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1928">
      <w:pPr>
        <w:widowControl w:val="0"/>
        <w:tabs>
          <w:tab w:val="left" w:pos="240"/>
          <w:tab w:val="center" w:pos="6720"/>
          <w:tab w:val="right" w:pos="13440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 w:cs="Times New Roman"/>
          <w:color w:val="00008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80"/>
        </w:rPr>
        <w:t xml:space="preserve">Determination of Need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80"/>
        </w:rPr>
        <w:t>Pending Projects, Sorted by: Project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80"/>
        </w:rPr>
        <w:t>Monday, September 25, 2017</w:t>
      </w:r>
    </w:p>
    <w:p w:rsidR="00000000" w:rsidRDefault="00AC1928">
      <w:pPr>
        <w:widowControl w:val="0"/>
        <w:tabs>
          <w:tab w:val="left" w:pos="10380"/>
          <w:tab w:val="left" w:pos="11220"/>
          <w:tab w:val="left" w:pos="12360"/>
        </w:tabs>
        <w:autoSpaceDE w:val="0"/>
        <w:autoSpaceDN w:val="0"/>
        <w:adjustRightInd w:val="0"/>
        <w:spacing w:before="218" w:after="0" w:line="240" w:lineRule="auto"/>
        <w:rPr>
          <w:rFonts w:ascii="Times New Roman" w:hAnsi="Times New Roman" w:cs="Times New Roman"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80"/>
          <w:sz w:val="16"/>
          <w:szCs w:val="16"/>
        </w:rPr>
        <w:t xml:space="preserve">PROJECT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80"/>
          <w:sz w:val="16"/>
          <w:szCs w:val="16"/>
        </w:rPr>
        <w:t>FILING 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80"/>
          <w:sz w:val="14"/>
          <w:szCs w:val="14"/>
        </w:rPr>
        <w:t xml:space="preserve">PROPOSED </w:t>
      </w:r>
    </w:p>
    <w:p w:rsidR="00000000" w:rsidRDefault="00AC1928">
      <w:pPr>
        <w:widowControl w:val="0"/>
        <w:tabs>
          <w:tab w:val="left" w:pos="420"/>
          <w:tab w:val="left" w:pos="4260"/>
          <w:tab w:val="left" w:pos="5760"/>
          <w:tab w:val="left" w:pos="9840"/>
          <w:tab w:val="left" w:pos="10380"/>
          <w:tab w:val="left" w:pos="12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80"/>
          <w:sz w:val="16"/>
          <w:szCs w:val="16"/>
        </w:rPr>
        <w:t>FACILITY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80"/>
          <w:sz w:val="16"/>
          <w:szCs w:val="16"/>
        </w:rPr>
        <w:t>LOCATION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80"/>
          <w:sz w:val="16"/>
          <w:szCs w:val="16"/>
        </w:rPr>
        <w:t>PROJECT DESCRIPTION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80"/>
          <w:sz w:val="16"/>
          <w:szCs w:val="16"/>
        </w:rPr>
        <w:t>HSA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80"/>
          <w:sz w:val="16"/>
          <w:szCs w:val="16"/>
        </w:rPr>
        <w:t>NUMBER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80"/>
          <w:sz w:val="14"/>
          <w:szCs w:val="14"/>
        </w:rPr>
        <w:t>EXPENDITURE</w:t>
      </w:r>
    </w:p>
    <w:p w:rsidR="00000000" w:rsidRDefault="00AC1928">
      <w:pPr>
        <w:widowControl w:val="0"/>
        <w:tabs>
          <w:tab w:val="left" w:pos="90"/>
          <w:tab w:val="left" w:pos="480"/>
          <w:tab w:val="left" w:pos="4260"/>
          <w:tab w:val="left" w:pos="5760"/>
          <w:tab w:val="center" w:pos="10074"/>
          <w:tab w:val="left" w:pos="10500"/>
          <w:tab w:val="right" w:pos="12288"/>
          <w:tab w:val="right" w:pos="13593"/>
        </w:tabs>
        <w:autoSpaceDE w:val="0"/>
        <w:autoSpaceDN w:val="0"/>
        <w:adjustRightInd w:val="0"/>
        <w:spacing w:before="212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2"/>
          <w:szCs w:val="12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BU Goldman School Of Dental Medicine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Substantial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CapEx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OutPatient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(GSDM-17040515-RE)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GSDM-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7/31/2017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$37,076,692</w:t>
      </w:r>
    </w:p>
    <w:p w:rsidR="00000000" w:rsidRDefault="00AC1928">
      <w:pPr>
        <w:widowControl w:val="0"/>
        <w:tabs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</w:t>
      </w:r>
    </w:p>
    <w:p w:rsidR="00000000" w:rsidRDefault="00AC1928">
      <w:pPr>
        <w:widowControl w:val="0"/>
        <w:tabs>
          <w:tab w:val="left" w:pos="90"/>
          <w:tab w:val="left" w:pos="480"/>
          <w:tab w:val="left" w:pos="5760"/>
          <w:tab w:val="center" w:pos="10074"/>
          <w:tab w:val="left" w:pos="10500"/>
          <w:tab w:val="right" w:pos="12288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2"/>
          <w:szCs w:val="12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On Behalf of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CareGroup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Inc.,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Lahey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Health System,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NEWCO, On Behalf of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CareGroup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Inc.,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Lahey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Health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NewCo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9/8/2017</w:t>
      </w:r>
    </w:p>
    <w:p w:rsidR="00000000" w:rsidRDefault="00AC1928">
      <w:pPr>
        <w:widowControl w:val="0"/>
        <w:tabs>
          <w:tab w:val="left" w:pos="48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Inc., and Seacoast Regional Health Systems, Inc.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System, Inc., and Seacoast Regional Health Systems, Inc.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AC1928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Proposes a merger the total value of which is </w:t>
      </w:r>
    </w:p>
    <w:p w:rsidR="00000000" w:rsidRDefault="00AC1928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$5,323,154,000   Application No.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NEWCO-17082413-TO</w:t>
      </w:r>
    </w:p>
    <w:p w:rsidR="00000000" w:rsidRDefault="00AC1928">
      <w:pPr>
        <w:widowControl w:val="0"/>
        <w:tabs>
          <w:tab w:val="left" w:pos="90"/>
          <w:tab w:val="left" w:pos="480"/>
          <w:tab w:val="left" w:pos="4260"/>
          <w:tab w:val="left" w:pos="5760"/>
          <w:tab w:val="center" w:pos="10074"/>
          <w:tab w:val="left" w:pos="10500"/>
          <w:tab w:val="right" w:pos="12288"/>
          <w:tab w:val="right" w:pos="13593"/>
        </w:tabs>
        <w:autoSpaceDE w:val="0"/>
        <w:autoSpaceDN w:val="0"/>
        <w:adjustRightInd w:val="0"/>
        <w:spacing w:before="30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2"/>
          <w:szCs w:val="12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Partners Health Care/MEEI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Acquisition by Partners of MEEI (PHS-17071716-TO)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PHS-TO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7/1</w:t>
      </w:r>
      <w:r>
        <w:rPr>
          <w:rFonts w:ascii="Arial" w:hAnsi="Arial" w:cs="Arial"/>
          <w:color w:val="000000"/>
          <w:sz w:val="16"/>
          <w:szCs w:val="16"/>
        </w:rPr>
        <w:t>7/2017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$185,328,882</w:t>
      </w:r>
    </w:p>
    <w:p w:rsidR="00000000" w:rsidRDefault="00AC1928">
      <w:pPr>
        <w:widowControl w:val="0"/>
        <w:tabs>
          <w:tab w:val="left" w:pos="90"/>
          <w:tab w:val="left" w:pos="480"/>
          <w:tab w:val="left" w:pos="4260"/>
          <w:tab w:val="left" w:pos="5760"/>
          <w:tab w:val="center" w:pos="10074"/>
          <w:tab w:val="left" w:pos="10500"/>
          <w:tab w:val="right" w:pos="12288"/>
          <w:tab w:val="right" w:pos="13593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80"/>
          <w:sz w:val="12"/>
          <w:szCs w:val="12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Shields/Berkshire JV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Pittsfield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Jt. Venture to provide one day of PET at Berkshire at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616-RE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7/6/2017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$556,454</w:t>
      </w:r>
    </w:p>
    <w:p w:rsidR="00000000" w:rsidRDefault="00AC1928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>Pittsfield Campus.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 17070616-RE</w:t>
      </w:r>
    </w:p>
    <w:p w:rsidR="00000000" w:rsidRDefault="00AC1928">
      <w:pPr>
        <w:widowControl w:val="0"/>
        <w:tabs>
          <w:tab w:val="left" w:pos="120"/>
          <w:tab w:val="right" w:pos="13440"/>
        </w:tabs>
        <w:autoSpaceDE w:val="0"/>
        <w:autoSpaceDN w:val="0"/>
        <w:adjustRightInd w:val="0"/>
        <w:spacing w:before="7406" w:after="0" w:line="240" w:lineRule="auto"/>
        <w:rPr>
          <w:rFonts w:ascii="Times New Roman" w:hAnsi="Times New Roman" w:cs="Times New Roman"/>
          <w:i/>
          <w:iCs/>
          <w:color w:val="00008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80"/>
          <w:sz w:val="16"/>
          <w:szCs w:val="16"/>
        </w:rPr>
        <w:t xml:space="preserve">Pending </w:t>
      </w:r>
      <w:proofErr w:type="spellStart"/>
      <w:r>
        <w:rPr>
          <w:rFonts w:ascii="Times New Roman" w:hAnsi="Times New Roman" w:cs="Times New Roman"/>
          <w:i/>
          <w:iCs/>
          <w:color w:val="000080"/>
          <w:sz w:val="16"/>
          <w:szCs w:val="16"/>
        </w:rPr>
        <w:t>DoN</w:t>
      </w:r>
      <w:proofErr w:type="spellEnd"/>
      <w:r>
        <w:rPr>
          <w:rFonts w:ascii="Times New Roman" w:hAnsi="Times New Roman" w:cs="Times New Roman"/>
          <w:i/>
          <w:iCs/>
          <w:color w:val="000080"/>
          <w:sz w:val="16"/>
          <w:szCs w:val="16"/>
        </w:rPr>
        <w:t xml:space="preserve"> Projects, Sorted by Project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80"/>
          <w:sz w:val="16"/>
          <w:szCs w:val="16"/>
        </w:rPr>
        <w:t>Page 1 of 1</w:t>
      </w:r>
    </w:p>
    <w:sectPr w:rsidR="00000000">
      <w:pgSz w:w="15840" w:h="12240" w:orient="landscape" w:code="1"/>
      <w:pgMar w:top="432" w:right="1008" w:bottom="432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28"/>
    <w:rsid w:val="00A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2017-09-25T14:29:00Z</dcterms:created>
  <dc:creator>sysadmin</dc:creator>
  <keywords>DoN Pending Projects</keywords>
  <lastModifiedBy>sysadmin</lastModifiedBy>
  <dcterms:modified xsi:type="dcterms:W3CDTF">2017-09-25T14:29:00Z</dcterms:modified>
  <revision>2</revision>
  <dc:title>DoN Pending Projects</dc:title>
</coreProperties>
</file>