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4997" w14:textId="77777777" w:rsidR="00201DE7" w:rsidRPr="00201DE7" w:rsidRDefault="00201DE7" w:rsidP="008A2D9F">
      <w:pPr>
        <w:pStyle w:val="Title"/>
      </w:pPr>
      <w:r w:rsidRPr="00201DE7">
        <w:t>Medical Care Advisory Committee (MCAC) and Payment Policy Advisory Board (PPAB) Meeting</w:t>
      </w:r>
    </w:p>
    <w:p w14:paraId="7BFEED2F" w14:textId="77777777" w:rsidR="00201DE7" w:rsidRPr="00201DE7" w:rsidRDefault="00201DE7" w:rsidP="008A2D9F">
      <w:pPr>
        <w:pStyle w:val="Subtitle"/>
      </w:pPr>
      <w:r w:rsidRPr="00201DE7">
        <w:t>Executive Office of Health and Human Services</w:t>
      </w:r>
    </w:p>
    <w:p w14:paraId="7DDE2147" w14:textId="77777777" w:rsidR="00201DE7" w:rsidRPr="00201DE7" w:rsidRDefault="00201DE7" w:rsidP="008A2D9F">
      <w:pPr>
        <w:pStyle w:val="Subtitle"/>
      </w:pPr>
      <w:r w:rsidRPr="00201DE7">
        <w:t>September 6, 2023</w:t>
      </w:r>
    </w:p>
    <w:p w14:paraId="57A31F27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DAF8EB6" w14:textId="3563FB0E" w:rsidR="00201DE7" w:rsidRPr="00201DE7" w:rsidRDefault="00201DE7" w:rsidP="008A2D9F">
      <w:pPr>
        <w:pStyle w:val="Heading1"/>
      </w:pPr>
      <w:r w:rsidRPr="00201DE7">
        <w:t>Table of Contents</w:t>
      </w:r>
    </w:p>
    <w:p w14:paraId="293ADC08" w14:textId="77777777" w:rsidR="00201DE7" w:rsidRPr="008F2A6D" w:rsidRDefault="00201DE7" w:rsidP="00201DE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F2A6D">
        <w:rPr>
          <w:rFonts w:cstheme="minorHAnsi"/>
          <w:kern w:val="0"/>
          <w:sz w:val="24"/>
          <w:szCs w:val="24"/>
        </w:rPr>
        <w:t>MassHealth’s 1115 Demonstration: Update</w:t>
      </w:r>
    </w:p>
    <w:p w14:paraId="5D41FC40" w14:textId="77777777" w:rsidR="00201DE7" w:rsidRPr="008F2A6D" w:rsidRDefault="00201DE7" w:rsidP="00201DE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F2A6D">
        <w:rPr>
          <w:rFonts w:cstheme="minorHAnsi"/>
          <w:kern w:val="0"/>
          <w:sz w:val="24"/>
          <w:szCs w:val="24"/>
        </w:rPr>
        <w:t>MassHealth Redeterminations: Update</w:t>
      </w:r>
    </w:p>
    <w:p w14:paraId="53210906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302C7F0" w14:textId="77777777" w:rsidR="00201DE7" w:rsidRPr="00201DE7" w:rsidRDefault="00201DE7" w:rsidP="004B743C">
      <w:pPr>
        <w:pStyle w:val="Heading1"/>
      </w:pPr>
      <w:r w:rsidRPr="00201DE7">
        <w:t>MassHealth’s 1115 Demonstration: Update</w:t>
      </w:r>
    </w:p>
    <w:p w14:paraId="0B96A9E4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CBD2AA2" w14:textId="77777777" w:rsidR="00201DE7" w:rsidRPr="00201DE7" w:rsidRDefault="00201DE7" w:rsidP="005A6C6F">
      <w:pPr>
        <w:pStyle w:val="Heading2"/>
      </w:pPr>
      <w:r w:rsidRPr="00201DE7">
        <w:t xml:space="preserve">MassHealth's 1115 demonstration extension represents a five-year $67.2 billion agreement supporting MassHealth </w:t>
      </w:r>
      <w:proofErr w:type="gramStart"/>
      <w:r w:rsidRPr="00201DE7">
        <w:t>reforms</w:t>
      </w:r>
      <w:proofErr w:type="gramEnd"/>
      <w:r w:rsidRPr="00201DE7">
        <w:t> </w:t>
      </w:r>
    </w:p>
    <w:p w14:paraId="5987CB80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936971C" w14:textId="77777777" w:rsid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On September 28th, 2022, CMS approved a five-year extension of the MassHealth Section 1115 demonstration. Since 1997, the 1115 demonstration has been a critical tool in enabling Massachusetts to achieve and maintain near-universal coverage, sustain the Commonwealth’s safety net, expand critical behavioral health services, and implement reforms in the way that care is delivered.</w:t>
      </w:r>
    </w:p>
    <w:p w14:paraId="1193009B" w14:textId="77777777" w:rsidR="00E3286C" w:rsidRPr="00201DE7" w:rsidRDefault="00E3286C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4FDED7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Style w:val="SubtitleChar"/>
        </w:rPr>
        <w:t xml:space="preserve">The extended 1115 demonstration (2022-2027) builds on these reforms </w:t>
      </w:r>
      <w:r w:rsidRPr="00201DE7">
        <w:rPr>
          <w:rStyle w:val="SubtitleChar"/>
          <w:rFonts w:cstheme="minorHAnsi"/>
          <w:color w:val="auto"/>
        </w:rPr>
        <w:t>by continuing to</w:t>
      </w:r>
      <w:r w:rsidRPr="00201DE7">
        <w:rPr>
          <w:rStyle w:val="SubtitleChar"/>
          <w:color w:val="auto"/>
        </w:rPr>
        <w:t xml:space="preserve"> </w:t>
      </w:r>
      <w:r w:rsidRPr="00201DE7">
        <w:rPr>
          <w:rFonts w:cstheme="minorHAnsi"/>
          <w:kern w:val="0"/>
          <w:sz w:val="24"/>
          <w:szCs w:val="24"/>
        </w:rPr>
        <w:t>support integrated, outcomes-based care for MassHealth members and bringing a new focus on advancing health equity by closing disparities in quality and access. Goals for this demonstration include:</w:t>
      </w:r>
    </w:p>
    <w:p w14:paraId="5924DDDB" w14:textId="77777777" w:rsidR="00201DE7" w:rsidRPr="00201DE7" w:rsidRDefault="00201DE7" w:rsidP="007F694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Continuing the path of restructuring and reaffirming accountable, value-based care </w:t>
      </w:r>
    </w:p>
    <w:p w14:paraId="76600F38" w14:textId="77777777" w:rsidR="00201DE7" w:rsidRPr="00201DE7" w:rsidRDefault="00201DE7" w:rsidP="007F694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Making reforms and investments in primary care, behavioral </w:t>
      </w:r>
      <w:proofErr w:type="gramStart"/>
      <w:r w:rsidRPr="00201DE7">
        <w:rPr>
          <w:rFonts w:cstheme="minorHAnsi"/>
          <w:kern w:val="0"/>
          <w:sz w:val="24"/>
          <w:szCs w:val="24"/>
        </w:rPr>
        <w:t>health</w:t>
      </w:r>
      <w:proofErr w:type="gramEnd"/>
      <w:r w:rsidRPr="00201DE7">
        <w:rPr>
          <w:rFonts w:cstheme="minorHAnsi"/>
          <w:kern w:val="0"/>
          <w:sz w:val="24"/>
          <w:szCs w:val="24"/>
        </w:rPr>
        <w:t xml:space="preserve"> and pediatric care </w:t>
      </w:r>
    </w:p>
    <w:p w14:paraId="5E34D06D" w14:textId="77777777" w:rsidR="00201DE7" w:rsidRPr="00201DE7" w:rsidRDefault="00201DE7" w:rsidP="007F694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Advancing health equity, with a focus on initiatives addressing health-related social needs and specific disparities</w:t>
      </w:r>
    </w:p>
    <w:p w14:paraId="2B2CD3D2" w14:textId="77777777" w:rsidR="00201DE7" w:rsidRPr="00201DE7" w:rsidRDefault="00201DE7" w:rsidP="007F694A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Sustainably supporting the Commonwealth’s safety net, including level, predictable funding for safety net providers, with a continued linkage to accountable care </w:t>
      </w:r>
    </w:p>
    <w:p w14:paraId="3A6CAF21" w14:textId="700355F4" w:rsidR="00201DE7" w:rsidRPr="002C3B39" w:rsidRDefault="00201DE7" w:rsidP="00201DE7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Maintaining near-universal coverage, making updates to eligibility policies to support coverage and </w:t>
      </w:r>
      <w:proofErr w:type="gramStart"/>
      <w:r w:rsidRPr="00201DE7">
        <w:rPr>
          <w:rFonts w:cstheme="minorHAnsi"/>
          <w:kern w:val="0"/>
          <w:sz w:val="24"/>
          <w:szCs w:val="24"/>
        </w:rPr>
        <w:t>equity</w:t>
      </w:r>
      <w:proofErr w:type="gramEnd"/>
      <w:r w:rsidRPr="00201DE7">
        <w:rPr>
          <w:rFonts w:cstheme="minorHAnsi"/>
          <w:kern w:val="0"/>
          <w:sz w:val="24"/>
          <w:szCs w:val="24"/>
        </w:rPr>
        <w:t> </w:t>
      </w:r>
    </w:p>
    <w:p w14:paraId="00199100" w14:textId="77777777" w:rsidR="00201DE7" w:rsidRPr="00201DE7" w:rsidRDefault="00201DE7" w:rsidP="005A6C6F">
      <w:pPr>
        <w:pStyle w:val="Heading2"/>
      </w:pPr>
      <w:r w:rsidRPr="00201DE7">
        <w:lastRenderedPageBreak/>
        <w:t>MassHealth smoothly transitioned ~1.3M members to new ACOs and Community Partner organizations in April 2023</w:t>
      </w:r>
    </w:p>
    <w:p w14:paraId="2981788B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6BDD20" w14:textId="77777777" w:rsidR="00201DE7" w:rsidRPr="002C3B39" w:rsidRDefault="00201DE7" w:rsidP="002C3B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C3B39">
        <w:rPr>
          <w:rFonts w:cstheme="minorHAnsi"/>
          <w:kern w:val="0"/>
          <w:sz w:val="24"/>
          <w:szCs w:val="24"/>
        </w:rPr>
        <w:t>~1.3M members are now being served by one of 17 new Accountable Care Organizations (ACOs), and 35k members are now being served by 20 new Community Partners (CPs)</w:t>
      </w:r>
    </w:p>
    <w:p w14:paraId="170F0180" w14:textId="77777777" w:rsidR="00201DE7" w:rsidRPr="002C3B39" w:rsidRDefault="00201DE7" w:rsidP="002C3B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C3B39">
        <w:rPr>
          <w:rFonts w:cstheme="minorHAnsi"/>
          <w:kern w:val="0"/>
          <w:sz w:val="24"/>
          <w:szCs w:val="24"/>
        </w:rPr>
        <w:t xml:space="preserve">Every major health system and all FQHCs in the Commonwealth now participate in the </w:t>
      </w:r>
      <w:proofErr w:type="gramStart"/>
      <w:r w:rsidRPr="002C3B39">
        <w:rPr>
          <w:rFonts w:cstheme="minorHAnsi"/>
          <w:kern w:val="0"/>
          <w:sz w:val="24"/>
          <w:szCs w:val="24"/>
        </w:rPr>
        <w:t>program</w:t>
      </w:r>
      <w:proofErr w:type="gramEnd"/>
    </w:p>
    <w:p w14:paraId="35B93C21" w14:textId="77777777" w:rsidR="00201DE7" w:rsidRPr="002C3B39" w:rsidRDefault="00201DE7" w:rsidP="002C3B3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C3B39">
        <w:rPr>
          <w:rFonts w:cstheme="minorHAnsi"/>
          <w:kern w:val="0"/>
          <w:sz w:val="24"/>
          <w:szCs w:val="24"/>
        </w:rPr>
        <w:t xml:space="preserve">Program launch went generally smoothly, with positive experience by MassHealth members, health plans, providers, and </w:t>
      </w:r>
      <w:proofErr w:type="gramStart"/>
      <w:r w:rsidRPr="002C3B39">
        <w:rPr>
          <w:rFonts w:cstheme="minorHAnsi"/>
          <w:kern w:val="0"/>
          <w:sz w:val="24"/>
          <w:szCs w:val="24"/>
        </w:rPr>
        <w:t>stakeholders</w:t>
      </w:r>
      <w:proofErr w:type="gramEnd"/>
    </w:p>
    <w:p w14:paraId="2949AFD9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CBF9E3" w14:textId="77777777" w:rsidR="00201DE7" w:rsidRPr="00554C5D" w:rsidRDefault="00201DE7" w:rsidP="00554C5D">
      <w:pPr>
        <w:pStyle w:val="Subtitle"/>
        <w:rPr>
          <w:rStyle w:val="SubtleEmphasis"/>
        </w:rPr>
      </w:pPr>
      <w:r w:rsidRPr="00554C5D">
        <w:rPr>
          <w:rStyle w:val="SubtleEmphasis"/>
        </w:rPr>
        <w:t xml:space="preserve">Continuity of Care </w:t>
      </w:r>
    </w:p>
    <w:p w14:paraId="7F3E6030" w14:textId="77777777" w:rsidR="00201DE7" w:rsidRPr="00201DE7" w:rsidRDefault="00201DE7" w:rsidP="00201D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90-day Continuity of Care period</w:t>
      </w:r>
    </w:p>
    <w:p w14:paraId="16FD12D7" w14:textId="77777777" w:rsidR="00201DE7" w:rsidRPr="00201DE7" w:rsidRDefault="00201DE7" w:rsidP="00201D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Strong focus on transitions of care for members entering new plans, and/or transitioning from out of network </w:t>
      </w:r>
      <w:proofErr w:type="gramStart"/>
      <w:r w:rsidRPr="00201DE7">
        <w:rPr>
          <w:rFonts w:cstheme="minorHAnsi"/>
          <w:kern w:val="0"/>
          <w:sz w:val="24"/>
          <w:szCs w:val="24"/>
        </w:rPr>
        <w:t>providers</w:t>
      </w:r>
      <w:proofErr w:type="gramEnd"/>
    </w:p>
    <w:p w14:paraId="05C89042" w14:textId="77777777" w:rsidR="00201DE7" w:rsidRPr="008F2A6D" w:rsidRDefault="00201DE7" w:rsidP="00201D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Positive experience with limited member experience disruption</w:t>
      </w:r>
    </w:p>
    <w:p w14:paraId="3B32118D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D994E64" w14:textId="77777777" w:rsidR="00201DE7" w:rsidRPr="00554C5D" w:rsidRDefault="00201DE7" w:rsidP="00554C5D">
      <w:pPr>
        <w:pStyle w:val="Subtitle"/>
        <w:rPr>
          <w:rStyle w:val="SubtleEmphasis"/>
        </w:rPr>
      </w:pPr>
      <w:r w:rsidRPr="00554C5D">
        <w:rPr>
          <w:rStyle w:val="SubtleEmphasis"/>
        </w:rPr>
        <w:t>Primary care payment reform</w:t>
      </w:r>
    </w:p>
    <w:p w14:paraId="3D6124F9" w14:textId="77777777" w:rsidR="00201DE7" w:rsidRPr="00201DE7" w:rsidRDefault="00201DE7" w:rsidP="00201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~1,000 practices now receiving sub-capitation payments for primary care </w:t>
      </w:r>
      <w:proofErr w:type="gramStart"/>
      <w:r w:rsidRPr="00201DE7">
        <w:rPr>
          <w:rFonts w:cstheme="minorHAnsi"/>
          <w:kern w:val="0"/>
          <w:sz w:val="24"/>
          <w:szCs w:val="24"/>
        </w:rPr>
        <w:t>services</w:t>
      </w:r>
      <w:proofErr w:type="gramEnd"/>
    </w:p>
    <w:p w14:paraId="52D44BB5" w14:textId="77777777" w:rsidR="00201DE7" w:rsidRPr="00201DE7" w:rsidRDefault="00201DE7" w:rsidP="00201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Supports providers to focus on team-based integrated care and moves off fee-for-</w:t>
      </w:r>
      <w:proofErr w:type="gramStart"/>
      <w:r w:rsidRPr="00201DE7">
        <w:rPr>
          <w:rFonts w:cstheme="minorHAnsi"/>
          <w:kern w:val="0"/>
          <w:sz w:val="24"/>
          <w:szCs w:val="24"/>
        </w:rPr>
        <w:t>service</w:t>
      </w:r>
      <w:proofErr w:type="gramEnd"/>
      <w:r w:rsidRPr="00201DE7">
        <w:rPr>
          <w:rFonts w:cstheme="minorHAnsi"/>
          <w:kern w:val="0"/>
          <w:sz w:val="24"/>
          <w:szCs w:val="24"/>
        </w:rPr>
        <w:t xml:space="preserve"> </w:t>
      </w:r>
    </w:p>
    <w:p w14:paraId="35694422" w14:textId="77777777" w:rsidR="00201DE7" w:rsidRPr="008F2A6D" w:rsidRDefault="00201DE7" w:rsidP="00201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Key focus on implementing new payment approach to ensure consistent, reliable revenue for </w:t>
      </w:r>
      <w:proofErr w:type="gramStart"/>
      <w:r w:rsidRPr="00201DE7">
        <w:rPr>
          <w:rFonts w:cstheme="minorHAnsi"/>
          <w:kern w:val="0"/>
          <w:sz w:val="24"/>
          <w:szCs w:val="24"/>
        </w:rPr>
        <w:t>practices</w:t>
      </w:r>
      <w:proofErr w:type="gramEnd"/>
    </w:p>
    <w:p w14:paraId="72261D9B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0211E23" w14:textId="77777777" w:rsidR="00201DE7" w:rsidRPr="00554C5D" w:rsidRDefault="00201DE7" w:rsidP="00554C5D">
      <w:pPr>
        <w:pStyle w:val="Subtitle"/>
        <w:rPr>
          <w:rStyle w:val="SubtleEmphasis"/>
        </w:rPr>
      </w:pPr>
      <w:r w:rsidRPr="00554C5D">
        <w:rPr>
          <w:rStyle w:val="SubtleEmphasis"/>
        </w:rPr>
        <w:t>Enhanced Program and Contract Management</w:t>
      </w:r>
    </w:p>
    <w:p w14:paraId="218E0AC5" w14:textId="77777777" w:rsidR="00201DE7" w:rsidRPr="00201DE7" w:rsidRDefault="00201DE7" w:rsidP="00201D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New ACO and CP contracts include enhanced expectations, including improved:</w:t>
      </w:r>
    </w:p>
    <w:p w14:paraId="613FEA2D" w14:textId="77777777" w:rsidR="00201DE7" w:rsidRPr="00201DE7" w:rsidRDefault="00201DE7" w:rsidP="00201DE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Network management</w:t>
      </w:r>
    </w:p>
    <w:p w14:paraId="6C07AC8B" w14:textId="77777777" w:rsidR="00201DE7" w:rsidRPr="00201DE7" w:rsidRDefault="00201DE7" w:rsidP="00201DE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Care coordination and care management</w:t>
      </w:r>
    </w:p>
    <w:p w14:paraId="7D73356C" w14:textId="77777777" w:rsidR="00201DE7" w:rsidRPr="00201DE7" w:rsidRDefault="00201DE7" w:rsidP="00201DE7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Clinical quality</w:t>
      </w:r>
    </w:p>
    <w:p w14:paraId="3DEDADC1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1C618E8" w14:textId="77777777" w:rsidR="00201DE7" w:rsidRPr="00201DE7" w:rsidRDefault="00201DE7" w:rsidP="00615220">
      <w:pPr>
        <w:pStyle w:val="Subtitle"/>
        <w:rPr>
          <w:rStyle w:val="SubtleEmphasis"/>
        </w:rPr>
      </w:pPr>
      <w:r w:rsidRPr="00201DE7">
        <w:rPr>
          <w:rStyle w:val="SubtleEmphasis"/>
        </w:rPr>
        <w:t xml:space="preserve">Focus on HRSN and health </w:t>
      </w:r>
      <w:proofErr w:type="gramStart"/>
      <w:r w:rsidRPr="00201DE7">
        <w:rPr>
          <w:rStyle w:val="SubtleEmphasis"/>
        </w:rPr>
        <w:t>equity</w:t>
      </w:r>
      <w:proofErr w:type="gramEnd"/>
    </w:p>
    <w:p w14:paraId="17B64F4E" w14:textId="77777777" w:rsidR="00201DE7" w:rsidRPr="00201DE7" w:rsidRDefault="00201DE7" w:rsidP="00201D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Expanded investment and supports for health-related social needs, including housing and nutrition </w:t>
      </w:r>
      <w:proofErr w:type="gramStart"/>
      <w:r w:rsidRPr="00201DE7">
        <w:rPr>
          <w:rFonts w:cstheme="minorHAnsi"/>
          <w:kern w:val="0"/>
          <w:sz w:val="24"/>
          <w:szCs w:val="24"/>
        </w:rPr>
        <w:t>supports</w:t>
      </w:r>
      <w:proofErr w:type="gramEnd"/>
    </w:p>
    <w:p w14:paraId="6D0B09A5" w14:textId="12B221AA" w:rsidR="00201DE7" w:rsidRPr="00201DE7" w:rsidRDefault="00201DE7" w:rsidP="00201D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Health Quality &amp; Equity Incentive program with &gt;$2B incentives for RELDSOGI data collection, measure stratification, and disparities reduction</w:t>
      </w:r>
    </w:p>
    <w:p w14:paraId="1EDF5E02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CE724C2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FDC621F" w14:textId="77777777" w:rsidR="00201DE7" w:rsidRPr="00201DE7" w:rsidRDefault="00201DE7" w:rsidP="005A6C6F">
      <w:pPr>
        <w:pStyle w:val="Heading2"/>
      </w:pPr>
      <w:r w:rsidRPr="00201DE7">
        <w:t xml:space="preserve">MassHealth’s Health Quality and Equity Incentive Program will hold ACOs/MCOs and acute care hospitals accountable for improving clinical quality and advancing </w:t>
      </w:r>
      <w:proofErr w:type="gramStart"/>
      <w:r w:rsidRPr="00201DE7">
        <w:t>equity</w:t>
      </w:r>
      <w:proofErr w:type="gramEnd"/>
    </w:p>
    <w:p w14:paraId="71065B09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CCA42A9" w14:textId="77777777" w:rsidR="00201DE7" w:rsidRPr="00270261" w:rsidRDefault="00201DE7" w:rsidP="00270261">
      <w:pPr>
        <w:pStyle w:val="Subtitle"/>
        <w:rPr>
          <w:rStyle w:val="SubtleEmphasis"/>
          <w:i w:val="0"/>
          <w:iCs w:val="0"/>
          <w:color w:val="5A5A5A" w:themeColor="text1" w:themeTint="A5"/>
        </w:rPr>
      </w:pPr>
      <w:r w:rsidRPr="00270261">
        <w:rPr>
          <w:rStyle w:val="SubtleEmphasis"/>
          <w:i w:val="0"/>
          <w:iCs w:val="0"/>
          <w:color w:val="5A5A5A" w:themeColor="text1" w:themeTint="A5"/>
        </w:rPr>
        <w:t>Demographic and HRSN Data</w:t>
      </w:r>
    </w:p>
    <w:p w14:paraId="766C40EE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lastRenderedPageBreak/>
        <w:t>Completeness of patient-reported demographic data:</w:t>
      </w:r>
    </w:p>
    <w:p w14:paraId="3203EE43" w14:textId="77777777" w:rsidR="00201DE7" w:rsidRPr="00201DE7" w:rsidRDefault="00201DE7" w:rsidP="00201D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Race, Ethnicity, Language, Disability, Sexual Orientation, and Gender Identify (RELDSOGI)</w:t>
      </w:r>
    </w:p>
    <w:p w14:paraId="5BD8474C" w14:textId="77777777" w:rsidR="00201DE7" w:rsidRPr="00201DE7" w:rsidRDefault="00201DE7" w:rsidP="00201D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Health Related Social Needs (HRSN)</w:t>
      </w:r>
    </w:p>
    <w:p w14:paraId="645BBFD7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083039" w14:textId="641D1D8A" w:rsidR="00201DE7" w:rsidRPr="005A6C6F" w:rsidRDefault="00201DE7" w:rsidP="00201DE7">
      <w:pPr>
        <w:autoSpaceDE w:val="0"/>
        <w:autoSpaceDN w:val="0"/>
        <w:adjustRightInd w:val="0"/>
        <w:spacing w:after="0" w:line="240" w:lineRule="auto"/>
        <w:rPr>
          <w:rStyle w:val="SubtleEmphasis"/>
        </w:rPr>
      </w:pPr>
      <w:r w:rsidRPr="005A6C6F">
        <w:rPr>
          <w:rStyle w:val="SubtleEmphasis"/>
        </w:rPr>
        <w:t xml:space="preserve">Year 1 goals: </w:t>
      </w:r>
    </w:p>
    <w:p w14:paraId="1C673351" w14:textId="77777777" w:rsidR="00201DE7" w:rsidRPr="00201DE7" w:rsidRDefault="00201DE7" w:rsidP="00201D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Report baseline RELD SOGI completeness</w:t>
      </w:r>
    </w:p>
    <w:p w14:paraId="3E28780D" w14:textId="77777777" w:rsidR="00201DE7" w:rsidRPr="00201DE7" w:rsidRDefault="00201DE7" w:rsidP="00201D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Train staff to collect RELD SOGI </w:t>
      </w:r>
      <w:proofErr w:type="gramStart"/>
      <w:r w:rsidRPr="00201DE7">
        <w:rPr>
          <w:rFonts w:cstheme="minorHAnsi"/>
          <w:kern w:val="0"/>
          <w:sz w:val="24"/>
          <w:szCs w:val="24"/>
        </w:rPr>
        <w:t>data</w:t>
      </w:r>
      <w:proofErr w:type="gramEnd"/>
      <w:r w:rsidRPr="00201DE7">
        <w:rPr>
          <w:rFonts w:cstheme="minorHAnsi"/>
          <w:kern w:val="0"/>
          <w:sz w:val="24"/>
          <w:szCs w:val="24"/>
        </w:rPr>
        <w:t> </w:t>
      </w:r>
    </w:p>
    <w:p w14:paraId="31926B75" w14:textId="77777777" w:rsidR="00201DE7" w:rsidRPr="008F2A6D" w:rsidRDefault="00201DE7" w:rsidP="00201D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Identify plan for HRSN screening in year 2, including documenting using z-</w:t>
      </w:r>
      <w:proofErr w:type="gramStart"/>
      <w:r w:rsidRPr="00201DE7">
        <w:rPr>
          <w:rFonts w:cstheme="minorHAnsi"/>
          <w:kern w:val="0"/>
          <w:sz w:val="24"/>
          <w:szCs w:val="24"/>
        </w:rPr>
        <w:t>codes</w:t>
      </w:r>
      <w:proofErr w:type="gramEnd"/>
    </w:p>
    <w:p w14:paraId="1479C0EB" w14:textId="77777777" w:rsidR="00201DE7" w:rsidRPr="008F2A6D" w:rsidRDefault="00201DE7" w:rsidP="00201D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F2A6D">
        <w:rPr>
          <w:rFonts w:cstheme="minorHAnsi"/>
          <w:kern w:val="0"/>
          <w:sz w:val="24"/>
          <w:szCs w:val="24"/>
        </w:rPr>
        <w:t xml:space="preserve">Identify strategies to provide resources to members who screen positive for </w:t>
      </w:r>
      <w:proofErr w:type="gramStart"/>
      <w:r w:rsidRPr="008F2A6D">
        <w:rPr>
          <w:rFonts w:cstheme="minorHAnsi"/>
          <w:kern w:val="0"/>
          <w:sz w:val="24"/>
          <w:szCs w:val="24"/>
        </w:rPr>
        <w:t>HRSNs</w:t>
      </w:r>
      <w:proofErr w:type="gramEnd"/>
    </w:p>
    <w:p w14:paraId="12200960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kern w:val="0"/>
          <w:sz w:val="24"/>
          <w:szCs w:val="24"/>
        </w:rPr>
      </w:pPr>
    </w:p>
    <w:p w14:paraId="7082CA59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kern w:val="0"/>
          <w:sz w:val="24"/>
          <w:szCs w:val="24"/>
        </w:rPr>
      </w:pPr>
    </w:p>
    <w:p w14:paraId="0A43E23D" w14:textId="5C612459" w:rsidR="00201DE7" w:rsidRDefault="00201DE7" w:rsidP="00D01BAC">
      <w:pPr>
        <w:pStyle w:val="Subtitle"/>
      </w:pPr>
      <w:r w:rsidRPr="00201DE7">
        <w:t>Equitable Quality and Access</w:t>
      </w:r>
      <w:r w:rsidR="005A6C6F">
        <w:t xml:space="preserve"> </w:t>
      </w:r>
      <w:r w:rsidRPr="00201DE7">
        <w:t>Performance improvements on access and quality metrics + reductions in disparities</w:t>
      </w:r>
    </w:p>
    <w:p w14:paraId="0329DEEB" w14:textId="5FC6AE71" w:rsidR="00890495" w:rsidRPr="00890495" w:rsidRDefault="00890495" w:rsidP="00890495">
      <w:r w:rsidRPr="00890495">
        <w:t>Performance improvements on access and quality metrics + reductions in disparities</w:t>
      </w:r>
    </w:p>
    <w:p w14:paraId="694AFF58" w14:textId="77777777" w:rsidR="00201DE7" w:rsidRPr="00201DE7" w:rsidRDefault="00201DE7" w:rsidP="00201DE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Access for members with disability </w:t>
      </w:r>
    </w:p>
    <w:p w14:paraId="7D32D437" w14:textId="77777777" w:rsidR="00201DE7" w:rsidRPr="00201DE7" w:rsidRDefault="00201DE7" w:rsidP="00201DE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Access for limited English proficiency</w:t>
      </w:r>
    </w:p>
    <w:p w14:paraId="75ED8CAC" w14:textId="649B2BA5" w:rsidR="00201DE7" w:rsidRPr="008F2A6D" w:rsidRDefault="00201DE7" w:rsidP="00201DE7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Disparities reduction in preventive, perinatal, and pediatric care, care for chronic diseases and behavioral health, and care coordination</w:t>
      </w:r>
    </w:p>
    <w:p w14:paraId="2DAC10F2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27732B" w14:textId="3D12E8CF" w:rsidR="00201DE7" w:rsidRPr="005A6C6F" w:rsidRDefault="00201DE7" w:rsidP="00201DE7">
      <w:pPr>
        <w:autoSpaceDE w:val="0"/>
        <w:autoSpaceDN w:val="0"/>
        <w:adjustRightInd w:val="0"/>
        <w:spacing w:after="0" w:line="240" w:lineRule="auto"/>
        <w:rPr>
          <w:rStyle w:val="SubtleEmphasis"/>
        </w:rPr>
      </w:pPr>
      <w:r w:rsidRPr="005A6C6F">
        <w:rPr>
          <w:rStyle w:val="SubtleEmphasis"/>
        </w:rPr>
        <w:t xml:space="preserve">Year 1 goals: </w:t>
      </w:r>
    </w:p>
    <w:p w14:paraId="30B0D69E" w14:textId="77777777" w:rsidR="00201DE7" w:rsidRPr="00201DE7" w:rsidRDefault="00201DE7" w:rsidP="00201D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Plan for identifying disparities using stratified </w:t>
      </w:r>
      <w:proofErr w:type="gramStart"/>
      <w:r w:rsidRPr="00201DE7">
        <w:rPr>
          <w:rFonts w:cstheme="minorHAnsi"/>
          <w:kern w:val="0"/>
          <w:sz w:val="24"/>
          <w:szCs w:val="24"/>
        </w:rPr>
        <w:t>data</w:t>
      </w:r>
      <w:proofErr w:type="gramEnd"/>
    </w:p>
    <w:p w14:paraId="0B262865" w14:textId="77777777" w:rsidR="00201DE7" w:rsidRPr="00201DE7" w:rsidRDefault="00201DE7" w:rsidP="00201D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Submit quarterly deliverables for PIPs, including on care coordination and maternal </w:t>
      </w:r>
      <w:proofErr w:type="gramStart"/>
      <w:r w:rsidRPr="00201DE7">
        <w:rPr>
          <w:rFonts w:cstheme="minorHAnsi"/>
          <w:kern w:val="0"/>
          <w:sz w:val="24"/>
          <w:szCs w:val="24"/>
        </w:rPr>
        <w:t>morbidity</w:t>
      </w:r>
      <w:proofErr w:type="gramEnd"/>
    </w:p>
    <w:p w14:paraId="51E8589F" w14:textId="77777777" w:rsidR="00201DE7" w:rsidRPr="00201DE7" w:rsidRDefault="00201DE7" w:rsidP="00201D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Submit organizational self-assessment of capacity for providing high-quality language </w:t>
      </w:r>
      <w:proofErr w:type="gramStart"/>
      <w:r w:rsidRPr="00201DE7">
        <w:rPr>
          <w:rFonts w:cstheme="minorHAnsi"/>
          <w:kern w:val="0"/>
          <w:sz w:val="24"/>
          <w:szCs w:val="24"/>
        </w:rPr>
        <w:t>services</w:t>
      </w:r>
      <w:proofErr w:type="gramEnd"/>
    </w:p>
    <w:p w14:paraId="599CB2DD" w14:textId="77777777" w:rsidR="00201DE7" w:rsidRPr="00201DE7" w:rsidRDefault="00201DE7" w:rsidP="00201D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Submit assessment of staff disability competency</w:t>
      </w:r>
    </w:p>
    <w:p w14:paraId="6B869FB9" w14:textId="77777777" w:rsidR="00201DE7" w:rsidRPr="00201DE7" w:rsidRDefault="00201DE7" w:rsidP="00201D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Submit report describing screening for accommodation needs, how / whether needs </w:t>
      </w:r>
      <w:proofErr w:type="gramStart"/>
      <w:r w:rsidRPr="00201DE7">
        <w:rPr>
          <w:rFonts w:cstheme="minorHAnsi"/>
          <w:kern w:val="0"/>
          <w:sz w:val="24"/>
          <w:szCs w:val="24"/>
        </w:rPr>
        <w:t>met</w:t>
      </w:r>
      <w:proofErr w:type="gramEnd"/>
    </w:p>
    <w:p w14:paraId="29DAAB3E" w14:textId="6AEA3E7F" w:rsidR="00201DE7" w:rsidRPr="00201DE7" w:rsidRDefault="00201DE7" w:rsidP="00201DE7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201DE7">
        <w:rPr>
          <w:rFonts w:ascii="Arial" w:hAnsi="Arial" w:cs="Arial"/>
          <w:b/>
          <w:bCs/>
          <w:kern w:val="0"/>
          <w:sz w:val="24"/>
          <w:szCs w:val="24"/>
        </w:rPr>
        <w:tab/>
      </w:r>
    </w:p>
    <w:p w14:paraId="4E8200F0" w14:textId="01F940A7" w:rsidR="00201DE7" w:rsidRDefault="00201DE7" w:rsidP="005A6C6F">
      <w:pPr>
        <w:pStyle w:val="Subtitle"/>
      </w:pPr>
      <w:r w:rsidRPr="00201DE7">
        <w:t>Capacity and Collaboration</w:t>
      </w:r>
      <w:r w:rsidR="00255EAE">
        <w:t xml:space="preserve"> </w:t>
      </w:r>
      <w:r w:rsidRPr="00201DE7">
        <w:t>Improvements in metrics such as</w:t>
      </w:r>
    </w:p>
    <w:p w14:paraId="326F4A62" w14:textId="5286FA24" w:rsidR="00DA5DB5" w:rsidRPr="00DA5DB5" w:rsidRDefault="00DA5DB5" w:rsidP="00DA5DB5">
      <w:r w:rsidRPr="00DA5DB5">
        <w:t>Improvements in metrics such as</w:t>
      </w:r>
    </w:p>
    <w:p w14:paraId="6C6AD37F" w14:textId="77777777" w:rsidR="00201DE7" w:rsidRPr="00201DE7" w:rsidRDefault="00201DE7" w:rsidP="00201DE7">
      <w:pPr>
        <w:numPr>
          <w:ilvl w:val="0"/>
          <w:numId w:val="10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Provider and workforce capacity</w:t>
      </w:r>
    </w:p>
    <w:p w14:paraId="5940A6F2" w14:textId="77777777" w:rsidR="00201DE7" w:rsidRPr="00201DE7" w:rsidRDefault="00201DE7" w:rsidP="00201DE7">
      <w:pPr>
        <w:numPr>
          <w:ilvl w:val="0"/>
          <w:numId w:val="10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Cultural Competency</w:t>
      </w:r>
    </w:p>
    <w:p w14:paraId="20517CD7" w14:textId="77777777" w:rsidR="00201DE7" w:rsidRPr="00201DE7" w:rsidRDefault="00201DE7" w:rsidP="00201DE7">
      <w:pPr>
        <w:numPr>
          <w:ilvl w:val="0"/>
          <w:numId w:val="10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Collaboration between partners to improve quality and reduce disparities. </w:t>
      </w:r>
    </w:p>
    <w:p w14:paraId="5AB19085" w14:textId="77777777" w:rsidR="00201DE7" w:rsidRPr="00255EAE" w:rsidRDefault="00201DE7" w:rsidP="00201DE7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C56200" w14:textId="797EB39D" w:rsidR="00201DE7" w:rsidRPr="005A6C6F" w:rsidRDefault="00201DE7" w:rsidP="00201DE7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Style w:val="SubtleEmphasis"/>
        </w:rPr>
      </w:pPr>
      <w:r w:rsidRPr="005A6C6F">
        <w:rPr>
          <w:rStyle w:val="SubtleEmphasis"/>
        </w:rPr>
        <w:t xml:space="preserve">Year 1 goals: </w:t>
      </w:r>
    </w:p>
    <w:p w14:paraId="644CFF5D" w14:textId="77777777" w:rsidR="00201DE7" w:rsidRPr="00201DE7" w:rsidRDefault="00201DE7" w:rsidP="00201DE7">
      <w:pPr>
        <w:numPr>
          <w:ilvl w:val="0"/>
          <w:numId w:val="11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Hospitals apply for Joint Commission standards for health equity; ACOs for NCQA:</w:t>
      </w:r>
    </w:p>
    <w:p w14:paraId="78ED8A38" w14:textId="77777777" w:rsidR="00201DE7" w:rsidRPr="00201DE7" w:rsidRDefault="00201DE7" w:rsidP="00201DE7">
      <w:pPr>
        <w:numPr>
          <w:ilvl w:val="1"/>
          <w:numId w:val="11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Leadership to promote </w:t>
      </w:r>
      <w:proofErr w:type="gramStart"/>
      <w:r w:rsidRPr="00201DE7">
        <w:rPr>
          <w:rFonts w:cstheme="minorHAnsi"/>
          <w:kern w:val="0"/>
          <w:sz w:val="24"/>
          <w:szCs w:val="24"/>
        </w:rPr>
        <w:t>efforts</w:t>
      </w:r>
      <w:proofErr w:type="gramEnd"/>
    </w:p>
    <w:p w14:paraId="4BDC74B6" w14:textId="77777777" w:rsidR="00201DE7" w:rsidRPr="00201DE7" w:rsidRDefault="00201DE7" w:rsidP="00201DE7">
      <w:pPr>
        <w:numPr>
          <w:ilvl w:val="1"/>
          <w:numId w:val="11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Develop written plan to reduce </w:t>
      </w:r>
      <w:proofErr w:type="gramStart"/>
      <w:r w:rsidRPr="00201DE7">
        <w:rPr>
          <w:rFonts w:cstheme="minorHAnsi"/>
          <w:kern w:val="0"/>
          <w:sz w:val="24"/>
          <w:szCs w:val="24"/>
        </w:rPr>
        <w:t>disparities</w:t>
      </w:r>
      <w:proofErr w:type="gramEnd"/>
    </w:p>
    <w:p w14:paraId="63765962" w14:textId="77777777" w:rsidR="00201DE7" w:rsidRPr="00201DE7" w:rsidRDefault="00201DE7" w:rsidP="00201DE7">
      <w:pPr>
        <w:numPr>
          <w:ilvl w:val="1"/>
          <w:numId w:val="11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Inform stakeholders of progress towards reducing disparities</w:t>
      </w:r>
    </w:p>
    <w:p w14:paraId="438250F9" w14:textId="77777777" w:rsidR="00201DE7" w:rsidRPr="008F2A6D" w:rsidRDefault="00201DE7" w:rsidP="00201DE7">
      <w:pPr>
        <w:numPr>
          <w:ilvl w:val="0"/>
          <w:numId w:val="11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Build capacity to report member experience related to cultural </w:t>
      </w:r>
      <w:proofErr w:type="gramStart"/>
      <w:r w:rsidRPr="00201DE7">
        <w:rPr>
          <w:rFonts w:cstheme="minorHAnsi"/>
          <w:kern w:val="0"/>
          <w:sz w:val="24"/>
          <w:szCs w:val="24"/>
        </w:rPr>
        <w:t>competency</w:t>
      </w:r>
      <w:proofErr w:type="gramEnd"/>
      <w:r w:rsidRPr="00201DE7">
        <w:rPr>
          <w:rFonts w:cstheme="minorHAnsi"/>
          <w:kern w:val="0"/>
          <w:sz w:val="24"/>
          <w:szCs w:val="24"/>
        </w:rPr>
        <w:t> </w:t>
      </w:r>
    </w:p>
    <w:p w14:paraId="5FE38B4F" w14:textId="77777777" w:rsidR="00255EAE" w:rsidRDefault="00255EAE" w:rsidP="00201DE7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kern w:val="0"/>
          <w:sz w:val="24"/>
          <w:szCs w:val="24"/>
        </w:rPr>
      </w:pPr>
    </w:p>
    <w:p w14:paraId="22C234DC" w14:textId="5231E9CF" w:rsidR="00201DE7" w:rsidRPr="00201DE7" w:rsidRDefault="00201DE7" w:rsidP="003F5A05">
      <w:pPr>
        <w:pStyle w:val="Heading2"/>
      </w:pPr>
      <w:r w:rsidRPr="00201DE7">
        <w:t xml:space="preserve">MassHealth’s 1115 expands authorities and investment in HRSN </w:t>
      </w:r>
      <w:proofErr w:type="gramStart"/>
      <w:r w:rsidRPr="00201DE7">
        <w:t>services</w:t>
      </w:r>
      <w:proofErr w:type="gramEnd"/>
    </w:p>
    <w:p w14:paraId="1CDB5CDA" w14:textId="77777777" w:rsidR="00201DE7" w:rsidRPr="00201DE7" w:rsidRDefault="00201DE7" w:rsidP="00201DE7">
      <w:pPr>
        <w:numPr>
          <w:ilvl w:val="0"/>
          <w:numId w:val="12"/>
        </w:num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CMS reauthorized and expanded both the Community Supports Program and the Flexible Services Program, improving nutrition and housing supports for MassHealth </w:t>
      </w:r>
      <w:proofErr w:type="gramStart"/>
      <w:r w:rsidRPr="00201DE7">
        <w:rPr>
          <w:rFonts w:cstheme="minorHAnsi"/>
          <w:kern w:val="0"/>
          <w:sz w:val="24"/>
          <w:szCs w:val="24"/>
        </w:rPr>
        <w:t>members</w:t>
      </w:r>
      <w:proofErr w:type="gramEnd"/>
    </w:p>
    <w:p w14:paraId="5F73C6FE" w14:textId="77777777" w:rsidR="00201DE7" w:rsidRPr="00201DE7" w:rsidRDefault="00201DE7" w:rsidP="00201DE7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00BD586" w14:textId="77777777" w:rsidR="00201DE7" w:rsidRPr="00201DE7" w:rsidRDefault="00201DE7" w:rsidP="00201DE7">
      <w:pPr>
        <w:tabs>
          <w:tab w:val="left" w:pos="1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3637"/>
        <w:gridCol w:w="3366"/>
      </w:tblGrid>
      <w:tr w:rsidR="006F4C2F" w14:paraId="2EA2B9E1" w14:textId="77777777" w:rsidTr="006F4C2F">
        <w:tc>
          <w:tcPr>
            <w:tcW w:w="2347" w:type="dxa"/>
          </w:tcPr>
          <w:p w14:paraId="52755774" w14:textId="77777777" w:rsidR="006F4C2F" w:rsidRPr="00201DE7" w:rsidRDefault="006F4C2F" w:rsidP="00201DE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37" w:type="dxa"/>
          </w:tcPr>
          <w:p w14:paraId="1F192017" w14:textId="772B47FB" w:rsidR="006F4C2F" w:rsidRDefault="006F4C2F" w:rsidP="00201D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b/>
                <w:bCs/>
                <w:kern w:val="0"/>
                <w:sz w:val="24"/>
                <w:szCs w:val="24"/>
              </w:rPr>
              <w:t>Flexible Services Program</w:t>
            </w:r>
          </w:p>
        </w:tc>
        <w:tc>
          <w:tcPr>
            <w:tcW w:w="3366" w:type="dxa"/>
          </w:tcPr>
          <w:p w14:paraId="21F0D186" w14:textId="65753D1E" w:rsidR="006F4C2F" w:rsidRDefault="006F4C2F" w:rsidP="00201D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b/>
                <w:bCs/>
                <w:kern w:val="0"/>
                <w:sz w:val="24"/>
                <w:szCs w:val="24"/>
              </w:rPr>
              <w:t>Specialized Community Support Program (CSP)</w:t>
            </w:r>
          </w:p>
        </w:tc>
      </w:tr>
      <w:tr w:rsidR="006F4C2F" w14:paraId="5CA1C227" w14:textId="77777777" w:rsidTr="006F4C2F">
        <w:tc>
          <w:tcPr>
            <w:tcW w:w="2347" w:type="dxa"/>
          </w:tcPr>
          <w:p w14:paraId="5E5C8B55" w14:textId="4AC6DADA" w:rsidR="006F4C2F" w:rsidRPr="006F4C2F" w:rsidRDefault="006F4C2F" w:rsidP="006F4C2F">
            <w:p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F4C2F">
              <w:rPr>
                <w:rFonts w:cstheme="minorHAnsi"/>
                <w:b/>
                <w:bCs/>
                <w:kern w:val="0"/>
                <w:sz w:val="24"/>
                <w:szCs w:val="24"/>
              </w:rPr>
              <w:t>HRSN Services</w:t>
            </w:r>
          </w:p>
        </w:tc>
        <w:tc>
          <w:tcPr>
            <w:tcW w:w="3637" w:type="dxa"/>
          </w:tcPr>
          <w:p w14:paraId="6AC9DBD9" w14:textId="5E863999" w:rsidR="00201DE7" w:rsidRPr="00201DE7" w:rsidRDefault="00201DE7" w:rsidP="00D35F1E">
            <w:pPr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Case management, outreach, and education </w:t>
            </w:r>
          </w:p>
          <w:p w14:paraId="5D040ECA" w14:textId="77777777" w:rsidR="00201DE7" w:rsidRPr="00201DE7" w:rsidRDefault="00201DE7" w:rsidP="00D35F1E">
            <w:pPr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Housing supports (includes pre-tenancy and tenancy sustaining support, transition services, one-time transition/moving costs and housing deposits, medically necessary devices like A/C units and asthma remediation, and home modifications)</w:t>
            </w:r>
          </w:p>
          <w:p w14:paraId="7FB83811" w14:textId="77777777" w:rsidR="006F4C2F" w:rsidRDefault="00201DE7" w:rsidP="00D35F1E">
            <w:pPr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Nutrition supports (incl. counseling, meal delivery, </w:t>
            </w:r>
            <w:proofErr w:type="gramStart"/>
            <w:r w:rsidRPr="00201DE7">
              <w:rPr>
                <w:rFonts w:cstheme="minorHAnsi"/>
                <w:kern w:val="0"/>
                <w:sz w:val="24"/>
                <w:szCs w:val="24"/>
              </w:rPr>
              <w:t>medically-tailored</w:t>
            </w:r>
            <w:proofErr w:type="gramEnd"/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 food prescriptions, food vouchers, household nutrition support, and cooking supplies)</w:t>
            </w:r>
          </w:p>
          <w:p w14:paraId="594BD877" w14:textId="77777777" w:rsidR="00201DE7" w:rsidRPr="00201DE7" w:rsidRDefault="00201DE7" w:rsidP="00D35F1E">
            <w:pPr>
              <w:numPr>
                <w:ilvl w:val="1"/>
                <w:numId w:val="13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when member is a high-risk child or pregnant individual, meals may be provided at household </w:t>
            </w:r>
            <w:proofErr w:type="gramStart"/>
            <w:r w:rsidRPr="00201DE7">
              <w:rPr>
                <w:rFonts w:cstheme="minorHAnsi"/>
                <w:kern w:val="0"/>
                <w:sz w:val="24"/>
                <w:szCs w:val="24"/>
              </w:rPr>
              <w:t>level</w:t>
            </w:r>
            <w:proofErr w:type="gramEnd"/>
          </w:p>
          <w:p w14:paraId="12DA0498" w14:textId="77777777" w:rsidR="00201DE7" w:rsidRPr="00201DE7" w:rsidRDefault="006F4C2F" w:rsidP="00D35F1E">
            <w:pPr>
              <w:numPr>
                <w:ilvl w:val="0"/>
                <w:numId w:val="13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D35F1E">
              <w:rPr>
                <w:rFonts w:cstheme="minorHAnsi"/>
                <w:kern w:val="0"/>
                <w:sz w:val="24"/>
                <w:szCs w:val="24"/>
              </w:rPr>
              <w:t>Transportation to nutrition/housing supports</w:t>
            </w:r>
          </w:p>
          <w:p w14:paraId="33C1A90E" w14:textId="2144816C" w:rsidR="006F4C2F" w:rsidRPr="00D35F1E" w:rsidRDefault="006F4C2F" w:rsidP="00D35F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66" w:type="dxa"/>
          </w:tcPr>
          <w:p w14:paraId="00BEF2FB" w14:textId="77777777" w:rsidR="006F4C2F" w:rsidRPr="00201DE7" w:rsidRDefault="006F4C2F" w:rsidP="00D35F1E">
            <w:p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Specialized CSP services, which are outreach and supportive services to enable beneficiaries with behavioral health needs to use clinical treatment services and other supports, including:</w:t>
            </w:r>
          </w:p>
          <w:p w14:paraId="387C2767" w14:textId="77777777" w:rsidR="00201DE7" w:rsidRPr="00201DE7" w:rsidRDefault="00201DE7" w:rsidP="00D35F1E">
            <w:pPr>
              <w:numPr>
                <w:ilvl w:val="0"/>
                <w:numId w:val="14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For Homeless Individuals (CSP-HI): Assistance in finding, transitioning to, and maintaining </w:t>
            </w:r>
            <w:proofErr w:type="gramStart"/>
            <w:r w:rsidRPr="00201DE7">
              <w:rPr>
                <w:rFonts w:cstheme="minorHAnsi"/>
                <w:kern w:val="0"/>
                <w:sz w:val="24"/>
                <w:szCs w:val="24"/>
              </w:rPr>
              <w:t>housing</w:t>
            </w:r>
            <w:proofErr w:type="gramEnd"/>
          </w:p>
          <w:p w14:paraId="5097B4A5" w14:textId="77777777" w:rsidR="007E7AE9" w:rsidRDefault="00201DE7" w:rsidP="00D35F1E">
            <w:pPr>
              <w:numPr>
                <w:ilvl w:val="0"/>
                <w:numId w:val="14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For Individuals with Justice Involvement (CSP-JI): Assistance in transitioning back to the community</w:t>
            </w:r>
          </w:p>
          <w:p w14:paraId="277F6065" w14:textId="54620CF3" w:rsidR="006F4C2F" w:rsidRPr="007E7AE9" w:rsidRDefault="00201DE7" w:rsidP="00D35F1E">
            <w:pPr>
              <w:numPr>
                <w:ilvl w:val="0"/>
                <w:numId w:val="14"/>
              </w:numPr>
              <w:tabs>
                <w:tab w:val="left" w:pos="1970"/>
              </w:tabs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For Tenancy Preservation Program (CSP-TPP): Specialized services for individuals with BH needs who are being evicted due to behavior or a disability</w:t>
            </w:r>
          </w:p>
        </w:tc>
      </w:tr>
      <w:tr w:rsidR="006F4C2F" w14:paraId="34CA82E2" w14:textId="77777777" w:rsidTr="006F4C2F">
        <w:tc>
          <w:tcPr>
            <w:tcW w:w="2347" w:type="dxa"/>
          </w:tcPr>
          <w:p w14:paraId="6A6CC14C" w14:textId="465EDD32" w:rsidR="006F4C2F" w:rsidRPr="006F4C2F" w:rsidRDefault="006F4C2F" w:rsidP="00D35F1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6F4C2F">
              <w:rPr>
                <w:rFonts w:cstheme="minorHAnsi"/>
                <w:b/>
                <w:bCs/>
                <w:kern w:val="0"/>
                <w:sz w:val="24"/>
                <w:szCs w:val="24"/>
              </w:rPr>
              <w:t>Eligible Members</w:t>
            </w:r>
          </w:p>
        </w:tc>
        <w:tc>
          <w:tcPr>
            <w:tcW w:w="3637" w:type="dxa"/>
          </w:tcPr>
          <w:p w14:paraId="44A24C9A" w14:textId="1C866210" w:rsidR="006F4C2F" w:rsidRPr="00D35F1E" w:rsidRDefault="006F4C2F" w:rsidP="00D35F1E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ACO-enrolled individuals aged 0-64 who have a health needs-based criteria (e.g., BH needs, complex physical health needs, frequent ED utilization, high-risk pregnancy) and one risk factor (e.g., at risk for nutritional deficiency) </w:t>
            </w:r>
          </w:p>
        </w:tc>
        <w:tc>
          <w:tcPr>
            <w:tcW w:w="3366" w:type="dxa"/>
          </w:tcPr>
          <w:p w14:paraId="21618225" w14:textId="75D4B100" w:rsidR="006F4C2F" w:rsidRDefault="006F4C2F" w:rsidP="00D35F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Managed care and FFS members in CSPs due to homelessness (CSP-HI), who are justice-involved (CSP-JI) or have BH needs and are facing eviction </w:t>
            </w:r>
            <w:proofErr w:type="gramStart"/>
            <w:r w:rsidRPr="00201DE7">
              <w:rPr>
                <w:rFonts w:cstheme="minorHAnsi"/>
                <w:kern w:val="0"/>
                <w:sz w:val="24"/>
                <w:szCs w:val="24"/>
              </w:rPr>
              <w:t>as a result of</w:t>
            </w:r>
            <w:proofErr w:type="gramEnd"/>
            <w:r w:rsidRPr="00201DE7">
              <w:rPr>
                <w:rFonts w:cstheme="minorHAnsi"/>
                <w:kern w:val="0"/>
                <w:sz w:val="24"/>
                <w:szCs w:val="24"/>
              </w:rPr>
              <w:t xml:space="preserve"> behavior or a disability (CSP-TPP)</w:t>
            </w:r>
          </w:p>
        </w:tc>
      </w:tr>
    </w:tbl>
    <w:p w14:paraId="14082244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4AD3725" w14:textId="77777777" w:rsidR="00201DE7" w:rsidRPr="00201DE7" w:rsidRDefault="00201DE7" w:rsidP="005A6C6F">
      <w:pPr>
        <w:pStyle w:val="Heading1"/>
      </w:pPr>
      <w:r w:rsidRPr="00201DE7">
        <w:t>MassHealth Redeterminations: Update</w:t>
      </w:r>
    </w:p>
    <w:p w14:paraId="07FE60C6" w14:textId="77777777" w:rsidR="00633D1D" w:rsidRDefault="00633D1D" w:rsidP="00633D1D">
      <w:pPr>
        <w:pStyle w:val="Subtitle"/>
      </w:pPr>
    </w:p>
    <w:p w14:paraId="3429860C" w14:textId="5F923B6B" w:rsidR="00201DE7" w:rsidRPr="00B924C1" w:rsidRDefault="00201DE7" w:rsidP="00633D1D">
      <w:pPr>
        <w:pStyle w:val="Subtitle"/>
      </w:pPr>
      <w:r w:rsidRPr="00B924C1">
        <w:t xml:space="preserve">MassHealth began redetermining all 2.4M members on April 1, </w:t>
      </w:r>
      <w:proofErr w:type="gramStart"/>
      <w:r w:rsidRPr="00B924C1">
        <w:t>2023</w:t>
      </w:r>
      <w:proofErr w:type="gramEnd"/>
      <w:r w:rsidRPr="00B924C1">
        <w:t xml:space="preserve"> in alignment with federal requirements</w:t>
      </w:r>
    </w:p>
    <w:p w14:paraId="6EE71AFE" w14:textId="77777777" w:rsidR="00201DE7" w:rsidRPr="00B924C1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13C25CC" w14:textId="77777777" w:rsidR="00201DE7" w:rsidRPr="00201DE7" w:rsidRDefault="00201DE7" w:rsidP="00201DE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In March 2020, the federal government declared a public health emergency (PHE) due to COVID-19. </w:t>
      </w:r>
    </w:p>
    <w:p w14:paraId="6B82CC3D" w14:textId="77777777" w:rsidR="00201DE7" w:rsidRPr="00201DE7" w:rsidRDefault="00201DE7" w:rsidP="00201DE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In response to the PHE and consistent with federal requirements, MassHealth put protections in place that generally prevented members’ MassHealth coverage from. </w:t>
      </w:r>
    </w:p>
    <w:p w14:paraId="13E224CB" w14:textId="77777777" w:rsidR="00201DE7" w:rsidRPr="00201DE7" w:rsidRDefault="00201DE7" w:rsidP="00201DE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On April 1, 2023, these continuous coverage protections ended and MassHealth began the year-long process to redetermine all members’ eligibility, as required by CMS.</w:t>
      </w:r>
    </w:p>
    <w:p w14:paraId="0A1D00CD" w14:textId="32827274" w:rsidR="00201DE7" w:rsidRPr="0029520E" w:rsidRDefault="00201DE7" w:rsidP="002952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MassHealth is focused on maintaining coverage for eligible </w:t>
      </w:r>
      <w:proofErr w:type="gramStart"/>
      <w:r w:rsidRPr="00201DE7">
        <w:rPr>
          <w:rFonts w:cstheme="minorHAnsi"/>
          <w:kern w:val="0"/>
          <w:sz w:val="24"/>
          <w:szCs w:val="24"/>
        </w:rPr>
        <w:t>individuals</w:t>
      </w:r>
      <w:proofErr w:type="gramEnd"/>
    </w:p>
    <w:p w14:paraId="269AAC20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37F4A6" w14:textId="41FB959B" w:rsidR="00201DE7" w:rsidRDefault="00CB1F86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B924C1">
        <w:rPr>
          <w:rFonts w:ascii="Arial" w:hAnsi="Arial" w:cs="Arial"/>
          <w:b/>
          <w:bCs/>
          <w:noProof/>
          <w:kern w:val="0"/>
          <w:sz w:val="24"/>
          <w:szCs w:val="24"/>
        </w:rPr>
        <w:drawing>
          <wp:inline distT="0" distB="0" distL="0" distR="0" wp14:anchorId="6BA72629" wp14:editId="143D8DE4">
            <wp:extent cx="5943600" cy="3138170"/>
            <wp:effectExtent l="57150" t="57150" r="95250" b="100330"/>
            <wp:docPr id="5" name="Picture 4" descr="Image of MassHealth's monthly redeterminations dashboard for July 2023">
              <a:extLst xmlns:a="http://schemas.openxmlformats.org/drawingml/2006/main">
                <a:ext uri="{FF2B5EF4-FFF2-40B4-BE49-F238E27FC236}">
                  <a16:creationId xmlns:a16="http://schemas.microsoft.com/office/drawing/2014/main" id="{87706775-1BE4-D587-9328-8478FC1AF0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of MassHealth's monthly redeterminations dashboard for July 2023">
                      <a:extLst>
                        <a:ext uri="{FF2B5EF4-FFF2-40B4-BE49-F238E27FC236}">
                          <a16:creationId xmlns:a16="http://schemas.microsoft.com/office/drawing/2014/main" id="{87706775-1BE4-D587-9328-8478FC1AF0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1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3B6947" w14:textId="77777777" w:rsidR="00514525" w:rsidRPr="00201DE7" w:rsidRDefault="00514525" w:rsidP="00514525">
      <w:pPr>
        <w:autoSpaceDE w:val="0"/>
        <w:autoSpaceDN w:val="0"/>
        <w:adjustRightInd w:val="0"/>
        <w:spacing w:line="240" w:lineRule="auto"/>
        <w:ind w:left="360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i/>
          <w:iCs/>
          <w:kern w:val="0"/>
          <w:sz w:val="24"/>
          <w:szCs w:val="24"/>
        </w:rPr>
        <w:t xml:space="preserve">MassHealth is publishing a </w:t>
      </w:r>
      <w:hyperlink r:id="rId6" w:history="1">
        <w:r w:rsidRPr="00201DE7">
          <w:rPr>
            <w:rStyle w:val="Hyperlink"/>
            <w:rFonts w:cstheme="minorHAnsi"/>
            <w:i/>
            <w:iCs/>
            <w:kern w:val="0"/>
            <w:sz w:val="24"/>
            <w:szCs w:val="24"/>
          </w:rPr>
          <w:t xml:space="preserve">monthly dashboard </w:t>
        </w:r>
      </w:hyperlink>
      <w:r w:rsidRPr="00201DE7">
        <w:rPr>
          <w:rFonts w:cstheme="minorHAnsi"/>
          <w:i/>
          <w:iCs/>
          <w:kern w:val="0"/>
          <w:sz w:val="24"/>
          <w:szCs w:val="24"/>
        </w:rPr>
        <w:t>that provides data on caseload changes.</w:t>
      </w:r>
    </w:p>
    <w:p w14:paraId="55CE87C5" w14:textId="77777777" w:rsidR="00514525" w:rsidRPr="00201DE7" w:rsidRDefault="00514525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8083AB9" w14:textId="77777777" w:rsidR="00201DE7" w:rsidRPr="00201DE7" w:rsidRDefault="00201DE7" w:rsidP="005A6C6F">
      <w:pPr>
        <w:pStyle w:val="Heading2"/>
      </w:pPr>
      <w:r w:rsidRPr="00201DE7">
        <w:t xml:space="preserve">MassHealth has used federal flexibilities to increase the number of individuals who are renewed without requiring them to take </w:t>
      </w:r>
      <w:proofErr w:type="gramStart"/>
      <w:r w:rsidRPr="00201DE7">
        <w:t>action</w:t>
      </w:r>
      <w:proofErr w:type="gramEnd"/>
    </w:p>
    <w:p w14:paraId="46F14BB0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4357078" w14:textId="77777777" w:rsidR="00201DE7" w:rsidRPr="00201DE7" w:rsidRDefault="00201DE7" w:rsidP="00201D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Whenever possible, MassHealth will </w:t>
      </w:r>
      <w:proofErr w:type="spellStart"/>
      <w:r w:rsidRPr="00201DE7">
        <w:rPr>
          <w:rFonts w:cstheme="minorHAnsi"/>
          <w:kern w:val="0"/>
          <w:sz w:val="24"/>
          <w:szCs w:val="24"/>
        </w:rPr>
        <w:t>autorenew</w:t>
      </w:r>
      <w:proofErr w:type="spellEnd"/>
      <w:r w:rsidRPr="00201DE7">
        <w:rPr>
          <w:rFonts w:cstheme="minorHAnsi"/>
          <w:kern w:val="0"/>
          <w:sz w:val="24"/>
          <w:szCs w:val="24"/>
        </w:rPr>
        <w:t xml:space="preserve"> an individual’s coverage by validating data on file with state and federal data sources.</w:t>
      </w:r>
    </w:p>
    <w:p w14:paraId="512880B6" w14:textId="77777777" w:rsidR="00201DE7" w:rsidRPr="00201DE7" w:rsidRDefault="00201DE7" w:rsidP="00201D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lastRenderedPageBreak/>
        <w:t xml:space="preserve">For the redetermination process, MassHealth received federal approval to make temporary enhancements to its systems, enabling it to automatically renew (“auto-renew”) more members who are under age 65 (MAGI population). </w:t>
      </w:r>
    </w:p>
    <w:p w14:paraId="19DEAD25" w14:textId="77777777" w:rsidR="00201DE7" w:rsidRPr="00201DE7" w:rsidRDefault="00201DE7" w:rsidP="00201DE7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These enhancements resulted in a ~75% autorenewal rate for individuals under age 65 who did not have their coverage protected during the Maintenance of Effort (MOE) </w:t>
      </w:r>
      <w:proofErr w:type="gramStart"/>
      <w:r w:rsidRPr="00201DE7">
        <w:rPr>
          <w:rFonts w:cstheme="minorHAnsi"/>
          <w:kern w:val="0"/>
          <w:sz w:val="24"/>
          <w:szCs w:val="24"/>
        </w:rPr>
        <w:t>period</w:t>
      </w:r>
      <w:proofErr w:type="gramEnd"/>
    </w:p>
    <w:p w14:paraId="0EA534EB" w14:textId="77777777" w:rsidR="00201DE7" w:rsidRPr="00201DE7" w:rsidRDefault="00201DE7" w:rsidP="00201DE7">
      <w:pPr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The autorenewal rate for individuals under age 65 who did have their coverage protected during the MOE period is significantly lower (less than 10%) as there is less up to date information for this cohort. </w:t>
      </w:r>
    </w:p>
    <w:p w14:paraId="72EBD1FE" w14:textId="77777777" w:rsidR="00201DE7" w:rsidRPr="00201DE7" w:rsidRDefault="00201DE7" w:rsidP="00201D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MassHealth has also requested federal approval to enhance the autorenewal process for individuals over 65 or individuals with disabilities (the non-MAGI population). </w:t>
      </w:r>
    </w:p>
    <w:p w14:paraId="5BE3E712" w14:textId="77777777" w:rsidR="00201DE7" w:rsidRPr="00201DE7" w:rsidRDefault="00201DE7" w:rsidP="00201DE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Individuals who are not able to have their coverage </w:t>
      </w:r>
      <w:proofErr w:type="spellStart"/>
      <w:r w:rsidRPr="00201DE7">
        <w:rPr>
          <w:rFonts w:cstheme="minorHAnsi"/>
          <w:kern w:val="0"/>
          <w:sz w:val="24"/>
          <w:szCs w:val="24"/>
        </w:rPr>
        <w:t>autorenewed</w:t>
      </w:r>
      <w:proofErr w:type="spellEnd"/>
      <w:r w:rsidRPr="00201DE7">
        <w:rPr>
          <w:rFonts w:cstheme="minorHAnsi"/>
          <w:kern w:val="0"/>
          <w:sz w:val="24"/>
          <w:szCs w:val="24"/>
        </w:rPr>
        <w:t xml:space="preserve"> will receive a blue envelope with their renewal form. </w:t>
      </w:r>
    </w:p>
    <w:p w14:paraId="197F2746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EC1A62C" w14:textId="77777777" w:rsidR="00201DE7" w:rsidRPr="00201DE7" w:rsidRDefault="00201DE7" w:rsidP="005A6C6F">
      <w:pPr>
        <w:pStyle w:val="Heading2"/>
      </w:pPr>
      <w:r w:rsidRPr="00201DE7">
        <w:t>MassHealth is continuing its outreach efforts to make sure members know what action to take to receive the best health coverage they are eligible for.</w:t>
      </w:r>
    </w:p>
    <w:p w14:paraId="62357BF9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86D32DD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Outreach highlights include…</w:t>
      </w:r>
    </w:p>
    <w:p w14:paraId="40453C6D" w14:textId="77777777" w:rsidR="00201DE7" w:rsidRPr="00201DE7" w:rsidRDefault="00201DE7" w:rsidP="00201DE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Through EOHHS’s partnership with Health Care </w:t>
      </w:r>
      <w:proofErr w:type="gramStart"/>
      <w:r w:rsidRPr="00201DE7">
        <w:rPr>
          <w:rFonts w:cstheme="minorHAnsi"/>
          <w:kern w:val="0"/>
          <w:sz w:val="24"/>
          <w:szCs w:val="24"/>
        </w:rPr>
        <w:t>For</w:t>
      </w:r>
      <w:proofErr w:type="gramEnd"/>
      <w:r w:rsidRPr="00201DE7">
        <w:rPr>
          <w:rFonts w:cstheme="minorHAnsi"/>
          <w:kern w:val="0"/>
          <w:sz w:val="24"/>
          <w:szCs w:val="24"/>
        </w:rPr>
        <w:t xml:space="preserve"> All, canvassers have knocked on over 350K doors and community-based organizations have held over 1,000 events in the 15 communities with the most members at risk of coverage loss.</w:t>
      </w:r>
    </w:p>
    <w:p w14:paraId="3B2BE9E7" w14:textId="77777777" w:rsidR="00201DE7" w:rsidRPr="00201DE7" w:rsidRDefault="00201DE7" w:rsidP="00201DE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MassHealth Accountable Care Organizations and other health plans have made nearly 400K outreach attempts via phone call, text message, and letter, to members selected for renewal since April 2023. </w:t>
      </w:r>
    </w:p>
    <w:p w14:paraId="1EB927A0" w14:textId="77777777" w:rsidR="00201DE7" w:rsidRPr="00201DE7" w:rsidRDefault="00201DE7" w:rsidP="00201DE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Additionally, MassHealth has continued to expand member outreach efforts, including new member awareness efforts at 50+ Market Baskets, ~600 libraries, ~1,800 schools, and additional statewide organizations such as the YMCA, Boys &amp; Girls Club, etc.</w:t>
      </w:r>
    </w:p>
    <w:p w14:paraId="4031DD65" w14:textId="77777777" w:rsidR="00201DE7" w:rsidRPr="00201DE7" w:rsidRDefault="00201DE7" w:rsidP="00201DE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EOHHS held trainings specifically for eligibility specialists supporting members over age 65.</w:t>
      </w:r>
    </w:p>
    <w:p w14:paraId="54075557" w14:textId="77777777" w:rsidR="00201DE7" w:rsidRPr="00201DE7" w:rsidRDefault="00201DE7" w:rsidP="00201DE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EOHHS executed an additional $1M grant in collaboration with the Health Connector to hire a team of ‘Mobile Community Specialists’ to conduct renewal assistance in the community.</w:t>
      </w:r>
    </w:p>
    <w:p w14:paraId="4FC0D796" w14:textId="3861C8CB" w:rsidR="00201DE7" w:rsidRPr="00B924C1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B924C1">
        <w:rPr>
          <w:rFonts w:cstheme="minorHAnsi"/>
          <w:kern w:val="0"/>
          <w:sz w:val="24"/>
          <w:szCs w:val="24"/>
        </w:rPr>
        <w:t xml:space="preserve">You can learn more about MassHealth’s renewal process at </w:t>
      </w:r>
      <w:hyperlink r:id="rId7" w:history="1">
        <w:r w:rsidRPr="00B924C1">
          <w:rPr>
            <w:rStyle w:val="Hyperlink"/>
            <w:rFonts w:cstheme="minorHAnsi"/>
            <w:kern w:val="0"/>
            <w:sz w:val="24"/>
            <w:szCs w:val="24"/>
          </w:rPr>
          <w:t>mass.gov/</w:t>
        </w:r>
        <w:proofErr w:type="spellStart"/>
      </w:hyperlink>
      <w:hyperlink r:id="rId8" w:history="1">
        <w:r w:rsidRPr="00B924C1">
          <w:rPr>
            <w:rStyle w:val="Hyperlink"/>
            <w:rFonts w:cstheme="minorHAnsi"/>
            <w:kern w:val="0"/>
            <w:sz w:val="24"/>
            <w:szCs w:val="24"/>
          </w:rPr>
          <w:t>masshealthrenew</w:t>
        </w:r>
        <w:proofErr w:type="spellEnd"/>
      </w:hyperlink>
    </w:p>
    <w:p w14:paraId="602C866D" w14:textId="77777777" w:rsidR="00255EAE" w:rsidRDefault="00255EAE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610AD17" w14:textId="3BCDC5DD" w:rsidR="00201DE7" w:rsidRPr="00201DE7" w:rsidRDefault="00201DE7" w:rsidP="005A6C6F">
      <w:pPr>
        <w:pStyle w:val="Heading1"/>
      </w:pPr>
      <w:r w:rsidRPr="00201DE7">
        <w:t>Appendix</w:t>
      </w:r>
    </w:p>
    <w:p w14:paraId="3DB5E36E" w14:textId="77777777" w:rsidR="00201DE7" w:rsidRPr="00255EAE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C82EBC" w14:textId="77777777" w:rsidR="00201DE7" w:rsidRPr="00201DE7" w:rsidRDefault="00201DE7" w:rsidP="005A6C6F">
      <w:pPr>
        <w:pStyle w:val="Heading2"/>
      </w:pPr>
      <w:r w:rsidRPr="00201DE7">
        <w:t>MassHealth’s Health Quality and Equity Incentive Program: Annual Investment</w:t>
      </w:r>
    </w:p>
    <w:p w14:paraId="66E65C84" w14:textId="77777777" w:rsidR="00201DE7" w:rsidRPr="00255EAE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FCFBF5" w14:textId="77777777" w:rsidR="00201DE7" w:rsidRDefault="00201DE7" w:rsidP="00201D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Substantial annual funding for ACO and Hospital equity performance over five years, in addition to comparable funding for aggregate quality performance</w:t>
      </w:r>
    </w:p>
    <w:p w14:paraId="215DBF0D" w14:textId="77777777" w:rsidR="00AA6EC0" w:rsidRDefault="00AA6EC0" w:rsidP="00AA6EC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6C82E45" w14:textId="77777777" w:rsidR="00AA6EC0" w:rsidRDefault="00AA6EC0" w:rsidP="00AA6EC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56112E0" w14:textId="77777777" w:rsidR="00F67DC2" w:rsidRPr="00AA6EC0" w:rsidRDefault="00F67DC2" w:rsidP="00F67D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lastRenderedPageBreak/>
        <w:t xml:space="preserve">Table 1: </w:t>
      </w:r>
      <w:r w:rsidRPr="00AA6EC0">
        <w:rPr>
          <w:rFonts w:cstheme="minorHAnsi"/>
          <w:b/>
          <w:bCs/>
          <w:kern w:val="0"/>
          <w:sz w:val="24"/>
          <w:szCs w:val="24"/>
        </w:rPr>
        <w:t>Annual Investment in Hospitals (in millions)</w:t>
      </w:r>
    </w:p>
    <w:p w14:paraId="1E5AC1A5" w14:textId="681DE5A0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274"/>
        <w:gridCol w:w="1274"/>
        <w:gridCol w:w="1274"/>
        <w:gridCol w:w="1274"/>
        <w:gridCol w:w="1287"/>
      </w:tblGrid>
      <w:tr w:rsidR="00201DE7" w:rsidRPr="00201DE7" w14:paraId="08D153FF" w14:textId="77777777" w:rsidTr="00AA6EC0">
        <w:trPr>
          <w:trHeight w:val="629"/>
          <w:tblHeader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D0A1596" w14:textId="5A7DBAD9" w:rsidR="00201DE7" w:rsidRPr="00201DE7" w:rsidRDefault="00AA6EC0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Incentive Type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6EB18ED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427F246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B86276C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4A3125B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0408C5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2027</w:t>
            </w:r>
          </w:p>
        </w:tc>
      </w:tr>
      <w:tr w:rsidR="00201DE7" w:rsidRPr="00201DE7" w14:paraId="44CEAC60" w14:textId="77777777" w:rsidTr="00AA6EC0">
        <w:trPr>
          <w:trHeight w:val="62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1901CCD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Equity Incentives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0ADC308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$350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51FEC96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$350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4C418E0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$350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1FB0FCF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$350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79A4827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$350</w:t>
            </w:r>
          </w:p>
        </w:tc>
      </w:tr>
      <w:tr w:rsidR="00201DE7" w:rsidRPr="00201DE7" w14:paraId="1A309FAE" w14:textId="77777777" w:rsidTr="00AA6EC0">
        <w:trPr>
          <w:trHeight w:val="62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7B7BF28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Quality Incentives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2D4B07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$250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7A44228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$250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38AC0B0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$250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D0EF6B4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$250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21B3E44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$250</w:t>
            </w:r>
          </w:p>
        </w:tc>
      </w:tr>
    </w:tbl>
    <w:p w14:paraId="77E61893" w14:textId="77777777" w:rsid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3836627" w14:textId="109FC21F" w:rsidR="00AA6EC0" w:rsidRPr="00AA6EC0" w:rsidRDefault="00F67DC2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 xml:space="preserve">Table 2: </w:t>
      </w:r>
      <w:r w:rsidR="00AA6EC0" w:rsidRPr="00AA6EC0">
        <w:rPr>
          <w:rFonts w:cstheme="minorHAnsi"/>
          <w:b/>
          <w:bCs/>
          <w:kern w:val="0"/>
          <w:sz w:val="24"/>
          <w:szCs w:val="24"/>
        </w:rPr>
        <w:t>Annual Investment in ACOS (% of TCOC*)</w:t>
      </w:r>
    </w:p>
    <w:p w14:paraId="1A6FC79A" w14:textId="77777777" w:rsidR="00F67DC2" w:rsidRPr="00B924C1" w:rsidRDefault="00F67DC2" w:rsidP="00F67DC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* TCOC – Total Cost of Care, or total projected cost of caring for an attributed ACO population</w:t>
      </w:r>
    </w:p>
    <w:p w14:paraId="403A37A2" w14:textId="77777777" w:rsidR="00AA6EC0" w:rsidRPr="00B924C1" w:rsidRDefault="00AA6EC0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288"/>
        <w:gridCol w:w="1288"/>
        <w:gridCol w:w="1288"/>
        <w:gridCol w:w="1288"/>
        <w:gridCol w:w="1301"/>
      </w:tblGrid>
      <w:tr w:rsidR="00201DE7" w:rsidRPr="00201DE7" w14:paraId="6457F36E" w14:textId="77777777" w:rsidTr="00AA6EC0">
        <w:trPr>
          <w:trHeight w:val="629"/>
          <w:tblHeader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915EB14" w14:textId="45BB2F92" w:rsidR="00201DE7" w:rsidRPr="00201DE7" w:rsidRDefault="00AA6EC0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>
              <w:rPr>
                <w:rFonts w:cstheme="minorHAnsi"/>
                <w:kern w:val="0"/>
                <w:sz w:val="24"/>
                <w:szCs w:val="24"/>
              </w:rPr>
              <w:t>Incentive Type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8E84D63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2023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ED90C1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2024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ED70206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2025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97565B8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7CBE688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2027</w:t>
            </w:r>
          </w:p>
        </w:tc>
      </w:tr>
      <w:tr w:rsidR="00201DE7" w:rsidRPr="00201DE7" w14:paraId="6C60EC96" w14:textId="77777777" w:rsidTr="00AA6EC0">
        <w:trPr>
          <w:trHeight w:val="62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D229EE7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Equity Incentives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436B286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16B97C5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7AA3949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8645B65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D12FC2B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</w:tr>
      <w:tr w:rsidR="00201DE7" w:rsidRPr="00201DE7" w14:paraId="773C60E1" w14:textId="77777777" w:rsidTr="00AA6EC0">
        <w:trPr>
          <w:trHeight w:val="62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D613711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Quality Incentives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8A7BB0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CB7FA15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901EE3E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A1D889A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A0E721B" w14:textId="77777777" w:rsidR="00201DE7" w:rsidRPr="00201DE7" w:rsidRDefault="00201DE7" w:rsidP="00201D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  <w:sz w:val="24"/>
                <w:szCs w:val="24"/>
              </w:rPr>
            </w:pPr>
            <w:r w:rsidRPr="00201DE7">
              <w:rPr>
                <w:rFonts w:cstheme="minorHAnsi"/>
                <w:kern w:val="0"/>
                <w:sz w:val="24"/>
                <w:szCs w:val="24"/>
              </w:rPr>
              <w:t>0.75%</w:t>
            </w:r>
          </w:p>
        </w:tc>
      </w:tr>
    </w:tbl>
    <w:p w14:paraId="2B7E42E1" w14:textId="77777777" w:rsidR="00201DE7" w:rsidRPr="00B924C1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00AEF05" w14:textId="77777777" w:rsidR="00B30A03" w:rsidRPr="00B30A03" w:rsidRDefault="00B30A03" w:rsidP="00B30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15B9BC" w14:textId="77777777" w:rsidR="00201DE7" w:rsidRPr="00201DE7" w:rsidRDefault="00201DE7" w:rsidP="005A6C6F">
      <w:pPr>
        <w:pStyle w:val="Heading2"/>
      </w:pPr>
      <w:r w:rsidRPr="00201DE7">
        <w:t>MassHealth’s Health Quality and Equity Incentive Program: Program Outcomes</w:t>
      </w:r>
    </w:p>
    <w:p w14:paraId="1DEA8F29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034CF2" w14:textId="20CBEA6D" w:rsidR="00201DE7" w:rsidRPr="00B924C1" w:rsidRDefault="00201DE7" w:rsidP="00B924C1">
      <w:pPr>
        <w:pStyle w:val="Subtitle"/>
        <w:rPr>
          <w:rStyle w:val="SubtleReference"/>
          <w:smallCaps w:val="0"/>
        </w:rPr>
      </w:pPr>
      <w:r w:rsidRPr="00B924C1">
        <w:rPr>
          <w:rStyle w:val="SubtleReference"/>
          <w:smallCaps w:val="0"/>
        </w:rPr>
        <w:t>By Waiver Year 5 (2027), ACO/MCOs and Hospitals will be:</w:t>
      </w:r>
    </w:p>
    <w:p w14:paraId="0E72AFCB" w14:textId="77777777" w:rsidR="00201DE7" w:rsidRPr="00201DE7" w:rsidRDefault="00201DE7" w:rsidP="00201DE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Submitting complete and accurate self-reported RELDSOGI and HRSN data according to minimum standards</w:t>
      </w:r>
    </w:p>
    <w:p w14:paraId="60CEB897" w14:textId="77777777" w:rsidR="00201DE7" w:rsidRPr="00201DE7" w:rsidRDefault="00201DE7" w:rsidP="00201DE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Achieving 80% completeness on RELD/SOGI data to identify &amp; monitor health </w:t>
      </w:r>
      <w:proofErr w:type="gramStart"/>
      <w:r w:rsidRPr="00201DE7">
        <w:rPr>
          <w:rFonts w:cstheme="minorHAnsi"/>
          <w:kern w:val="0"/>
          <w:sz w:val="24"/>
          <w:szCs w:val="24"/>
        </w:rPr>
        <w:t>disparities</w:t>
      </w:r>
      <w:proofErr w:type="gramEnd"/>
    </w:p>
    <w:p w14:paraId="758C5B62" w14:textId="77777777" w:rsidR="00201DE7" w:rsidRPr="00201DE7" w:rsidRDefault="00201DE7" w:rsidP="00201DE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Using an effective HRSN screening tool and improving referral and linkage to appropriate resources</w:t>
      </w:r>
    </w:p>
    <w:p w14:paraId="2A803385" w14:textId="77777777" w:rsidR="00201DE7" w:rsidRPr="00B924C1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3CC5FA5" w14:textId="77777777" w:rsidR="00201DE7" w:rsidRPr="00201DE7" w:rsidRDefault="00201DE7" w:rsidP="00201DE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Having complete and accurate data on health care disparities on measures identified by </w:t>
      </w:r>
      <w:proofErr w:type="gramStart"/>
      <w:r w:rsidRPr="00201DE7">
        <w:rPr>
          <w:rFonts w:cstheme="minorHAnsi"/>
          <w:kern w:val="0"/>
          <w:sz w:val="24"/>
          <w:szCs w:val="24"/>
        </w:rPr>
        <w:t>MassHealth</w:t>
      </w:r>
      <w:proofErr w:type="gramEnd"/>
    </w:p>
    <w:p w14:paraId="127E1B5B" w14:textId="77777777" w:rsidR="00201DE7" w:rsidRPr="00201DE7" w:rsidRDefault="00201DE7" w:rsidP="00201DE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Implementing Performance Improvement Plans (Maternal Mortality and Care Coordination)</w:t>
      </w:r>
    </w:p>
    <w:p w14:paraId="0AEC2071" w14:textId="77777777" w:rsidR="00201DE7" w:rsidRPr="00201DE7" w:rsidRDefault="00201DE7" w:rsidP="00201DE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Implementing plans to enhance screening for preferred language and achieving gap closure for language access </w:t>
      </w:r>
      <w:proofErr w:type="gramStart"/>
      <w:r w:rsidRPr="00201DE7">
        <w:rPr>
          <w:rFonts w:cstheme="minorHAnsi"/>
          <w:kern w:val="0"/>
          <w:sz w:val="24"/>
          <w:szCs w:val="24"/>
        </w:rPr>
        <w:t>measure</w:t>
      </w:r>
      <w:proofErr w:type="gramEnd"/>
    </w:p>
    <w:p w14:paraId="1FA5533D" w14:textId="77777777" w:rsidR="00201DE7" w:rsidRPr="00201DE7" w:rsidRDefault="00201DE7" w:rsidP="00201DE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Routinely training staff on disability competency</w:t>
      </w:r>
    </w:p>
    <w:p w14:paraId="247709E1" w14:textId="77777777" w:rsidR="00201DE7" w:rsidRPr="00201DE7" w:rsidRDefault="00201DE7" w:rsidP="00201DE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Analyzing data on member experience and implementing a plan to address gaps in meeting accommodation </w:t>
      </w:r>
      <w:proofErr w:type="gramStart"/>
      <w:r w:rsidRPr="00201DE7">
        <w:rPr>
          <w:rFonts w:cstheme="minorHAnsi"/>
          <w:kern w:val="0"/>
          <w:sz w:val="24"/>
          <w:szCs w:val="24"/>
        </w:rPr>
        <w:t>needs</w:t>
      </w:r>
      <w:proofErr w:type="gramEnd"/>
    </w:p>
    <w:p w14:paraId="32BBDC28" w14:textId="77777777" w:rsidR="00201DE7" w:rsidRPr="00B924C1" w:rsidRDefault="00201DE7" w:rsidP="00201DE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997DBCE" w14:textId="77777777" w:rsidR="00201DE7" w:rsidRPr="00201DE7" w:rsidRDefault="00201DE7" w:rsidP="00201DE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Reporting health equity strategic plans</w:t>
      </w:r>
    </w:p>
    <w:p w14:paraId="71D8316B" w14:textId="77777777" w:rsidR="00201DE7" w:rsidRPr="00201DE7" w:rsidRDefault="00201DE7" w:rsidP="00201DE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Patient-facing staff and leadership receiving training related to disability competent </w:t>
      </w:r>
      <w:proofErr w:type="gramStart"/>
      <w:r w:rsidRPr="00201DE7">
        <w:rPr>
          <w:rFonts w:cstheme="minorHAnsi"/>
          <w:kern w:val="0"/>
          <w:sz w:val="24"/>
          <w:szCs w:val="24"/>
        </w:rPr>
        <w:t>care</w:t>
      </w:r>
      <w:proofErr w:type="gramEnd"/>
    </w:p>
    <w:p w14:paraId="0DECCFEF" w14:textId="77777777" w:rsidR="00201DE7" w:rsidRPr="00201DE7" w:rsidRDefault="00201DE7" w:rsidP="00201DE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lastRenderedPageBreak/>
        <w:t xml:space="preserve">Screening members for accommodation needs met and achieving gap </w:t>
      </w:r>
      <w:proofErr w:type="gramStart"/>
      <w:r w:rsidRPr="00201DE7">
        <w:rPr>
          <w:rFonts w:cstheme="minorHAnsi"/>
          <w:kern w:val="0"/>
          <w:sz w:val="24"/>
          <w:szCs w:val="24"/>
        </w:rPr>
        <w:t>closure</w:t>
      </w:r>
      <w:proofErr w:type="gramEnd"/>
    </w:p>
    <w:p w14:paraId="50F1B341" w14:textId="77777777" w:rsidR="00201DE7" w:rsidRPr="00201DE7" w:rsidRDefault="00201DE7" w:rsidP="00201DE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>Entities achieving health equity accreditation/certification by TJC or NCQA (or equivalent) </w:t>
      </w:r>
    </w:p>
    <w:p w14:paraId="63769DA0" w14:textId="77777777" w:rsidR="00201DE7" w:rsidRPr="00201DE7" w:rsidRDefault="00201DE7" w:rsidP="00201DE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201DE7">
        <w:rPr>
          <w:rFonts w:cstheme="minorHAnsi"/>
          <w:kern w:val="0"/>
          <w:sz w:val="24"/>
          <w:szCs w:val="24"/>
        </w:rPr>
        <w:t xml:space="preserve">Achieving gap closure in cultural competence item set </w:t>
      </w:r>
      <w:proofErr w:type="gramStart"/>
      <w:r w:rsidRPr="00201DE7">
        <w:rPr>
          <w:rFonts w:cstheme="minorHAnsi"/>
          <w:kern w:val="0"/>
          <w:sz w:val="24"/>
          <w:szCs w:val="24"/>
        </w:rPr>
        <w:t>performance</w:t>
      </w:r>
      <w:proofErr w:type="gramEnd"/>
    </w:p>
    <w:p w14:paraId="3EE543FB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56"/>
          <w:szCs w:val="56"/>
        </w:rPr>
      </w:pPr>
    </w:p>
    <w:p w14:paraId="58CD33A8" w14:textId="77777777" w:rsidR="00201DE7" w:rsidRPr="00201DE7" w:rsidRDefault="00201DE7" w:rsidP="0020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9"/>
          <w:szCs w:val="39"/>
        </w:rPr>
      </w:pPr>
    </w:p>
    <w:p w14:paraId="534387E0" w14:textId="77777777" w:rsidR="000C5637" w:rsidRPr="00201DE7" w:rsidRDefault="000C5637"/>
    <w:sectPr w:rsidR="000C5637" w:rsidRPr="00201DE7" w:rsidSect="00D066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C43"/>
    <w:multiLevelType w:val="hybridMultilevel"/>
    <w:tmpl w:val="4D60F10A"/>
    <w:lvl w:ilvl="0" w:tplc="A22E6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4B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C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40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8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A2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0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40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777643"/>
    <w:multiLevelType w:val="hybridMultilevel"/>
    <w:tmpl w:val="2E720FE0"/>
    <w:lvl w:ilvl="0" w:tplc="78D4B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B9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60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C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E7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68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C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6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9270FE"/>
    <w:multiLevelType w:val="hybridMultilevel"/>
    <w:tmpl w:val="0462963E"/>
    <w:lvl w:ilvl="0" w:tplc="5C74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09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04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A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0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2C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A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0D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2A1F0B"/>
    <w:multiLevelType w:val="hybridMultilevel"/>
    <w:tmpl w:val="52F4C280"/>
    <w:lvl w:ilvl="0" w:tplc="3EFCA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29F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23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08F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013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E7B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AC5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8F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8D5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12E4"/>
    <w:multiLevelType w:val="hybridMultilevel"/>
    <w:tmpl w:val="E6B2E1C6"/>
    <w:lvl w:ilvl="0" w:tplc="E4B2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AB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CE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63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89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22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767F8C"/>
    <w:multiLevelType w:val="hybridMultilevel"/>
    <w:tmpl w:val="D0423148"/>
    <w:lvl w:ilvl="0" w:tplc="E94CAA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868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C49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AEF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28C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A15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EEC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A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44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579"/>
    <w:multiLevelType w:val="hybridMultilevel"/>
    <w:tmpl w:val="FA58A9B2"/>
    <w:lvl w:ilvl="0" w:tplc="9F2A9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C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0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42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C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2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4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A2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63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776BFB"/>
    <w:multiLevelType w:val="hybridMultilevel"/>
    <w:tmpl w:val="7EFC0928"/>
    <w:lvl w:ilvl="0" w:tplc="A7CCB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4D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63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62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7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C4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01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EE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8A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000A2"/>
    <w:multiLevelType w:val="hybridMultilevel"/>
    <w:tmpl w:val="E5FED8DC"/>
    <w:lvl w:ilvl="0" w:tplc="298AF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67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A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6E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0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02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E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EC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3577CC"/>
    <w:multiLevelType w:val="hybridMultilevel"/>
    <w:tmpl w:val="1954FCEC"/>
    <w:lvl w:ilvl="0" w:tplc="987A06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C5E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55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E01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AF7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E08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F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45C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E4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373F"/>
    <w:multiLevelType w:val="hybridMultilevel"/>
    <w:tmpl w:val="5606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C0E22"/>
    <w:multiLevelType w:val="hybridMultilevel"/>
    <w:tmpl w:val="AC34CF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B6FAD"/>
    <w:multiLevelType w:val="hybridMultilevel"/>
    <w:tmpl w:val="40185BA0"/>
    <w:lvl w:ilvl="0" w:tplc="743C8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4A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2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01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E6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2F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2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60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F54CC6"/>
    <w:multiLevelType w:val="hybridMultilevel"/>
    <w:tmpl w:val="FDC646A0"/>
    <w:lvl w:ilvl="0" w:tplc="CA1A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4B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C5F4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66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A0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4D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61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6C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83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E3C0B"/>
    <w:multiLevelType w:val="hybridMultilevel"/>
    <w:tmpl w:val="82A4506E"/>
    <w:lvl w:ilvl="0" w:tplc="E7CC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C6B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2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C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09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C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22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0C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A7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6040AD"/>
    <w:multiLevelType w:val="hybridMultilevel"/>
    <w:tmpl w:val="BBC2AE5A"/>
    <w:lvl w:ilvl="0" w:tplc="66A2A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2D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2F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4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86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A7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C4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974392"/>
    <w:multiLevelType w:val="hybridMultilevel"/>
    <w:tmpl w:val="FD4607B6"/>
    <w:lvl w:ilvl="0" w:tplc="4EA43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68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02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C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E8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29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09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6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EF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A4317E"/>
    <w:multiLevelType w:val="hybridMultilevel"/>
    <w:tmpl w:val="E952AF28"/>
    <w:lvl w:ilvl="0" w:tplc="136A2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87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40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8C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CB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6A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AE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2A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A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CD72D3"/>
    <w:multiLevelType w:val="hybridMultilevel"/>
    <w:tmpl w:val="B37069C8"/>
    <w:lvl w:ilvl="0" w:tplc="B78607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4C6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490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69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2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419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07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691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8F1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12EE3"/>
    <w:multiLevelType w:val="hybridMultilevel"/>
    <w:tmpl w:val="E8B4D604"/>
    <w:lvl w:ilvl="0" w:tplc="EBDE2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6E2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87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CF6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EF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26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51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456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A9F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35E6"/>
    <w:multiLevelType w:val="hybridMultilevel"/>
    <w:tmpl w:val="E4BA6650"/>
    <w:lvl w:ilvl="0" w:tplc="D408B95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02C67"/>
    <w:multiLevelType w:val="hybridMultilevel"/>
    <w:tmpl w:val="61B03680"/>
    <w:lvl w:ilvl="0" w:tplc="2188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E92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65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E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C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6E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23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F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2F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89B4D94"/>
    <w:multiLevelType w:val="hybridMultilevel"/>
    <w:tmpl w:val="D6B0D52A"/>
    <w:lvl w:ilvl="0" w:tplc="4DE80B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CFE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E0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41F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AC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C0B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423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A6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CF6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4603"/>
    <w:multiLevelType w:val="hybridMultilevel"/>
    <w:tmpl w:val="450E7516"/>
    <w:lvl w:ilvl="0" w:tplc="65CE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AE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06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1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4E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6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6A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3A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2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7441025">
    <w:abstractNumId w:val="7"/>
  </w:num>
  <w:num w:numId="2" w16cid:durableId="1236477287">
    <w:abstractNumId w:val="23"/>
  </w:num>
  <w:num w:numId="3" w16cid:durableId="250893876">
    <w:abstractNumId w:val="17"/>
  </w:num>
  <w:num w:numId="4" w16cid:durableId="1738740731">
    <w:abstractNumId w:val="21"/>
  </w:num>
  <w:num w:numId="5" w16cid:durableId="895555311">
    <w:abstractNumId w:val="12"/>
  </w:num>
  <w:num w:numId="6" w16cid:durableId="1746604161">
    <w:abstractNumId w:val="2"/>
  </w:num>
  <w:num w:numId="7" w16cid:durableId="81149058">
    <w:abstractNumId w:val="5"/>
  </w:num>
  <w:num w:numId="8" w16cid:durableId="1319774347">
    <w:abstractNumId w:val="14"/>
  </w:num>
  <w:num w:numId="9" w16cid:durableId="1059402270">
    <w:abstractNumId w:val="9"/>
  </w:num>
  <w:num w:numId="10" w16cid:durableId="335570753">
    <w:abstractNumId w:val="16"/>
  </w:num>
  <w:num w:numId="11" w16cid:durableId="272368485">
    <w:abstractNumId w:val="22"/>
  </w:num>
  <w:num w:numId="12" w16cid:durableId="398551908">
    <w:abstractNumId w:val="6"/>
  </w:num>
  <w:num w:numId="13" w16cid:durableId="736779834">
    <w:abstractNumId w:val="1"/>
  </w:num>
  <w:num w:numId="14" w16cid:durableId="287396440">
    <w:abstractNumId w:val="8"/>
  </w:num>
  <w:num w:numId="15" w16cid:durableId="188953476">
    <w:abstractNumId w:val="15"/>
  </w:num>
  <w:num w:numId="16" w16cid:durableId="2140222122">
    <w:abstractNumId w:val="13"/>
  </w:num>
  <w:num w:numId="17" w16cid:durableId="1145732849">
    <w:abstractNumId w:val="0"/>
  </w:num>
  <w:num w:numId="18" w16cid:durableId="1244678736">
    <w:abstractNumId w:val="4"/>
  </w:num>
  <w:num w:numId="19" w16cid:durableId="525631329">
    <w:abstractNumId w:val="18"/>
  </w:num>
  <w:num w:numId="20" w16cid:durableId="2139057488">
    <w:abstractNumId w:val="19"/>
  </w:num>
  <w:num w:numId="21" w16cid:durableId="2088722696">
    <w:abstractNumId w:val="3"/>
  </w:num>
  <w:num w:numId="22" w16cid:durableId="415592794">
    <w:abstractNumId w:val="10"/>
  </w:num>
  <w:num w:numId="23" w16cid:durableId="1487631312">
    <w:abstractNumId w:val="11"/>
  </w:num>
  <w:num w:numId="24" w16cid:durableId="4568725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7"/>
    <w:rsid w:val="000C5637"/>
    <w:rsid w:val="00201DE7"/>
    <w:rsid w:val="00255EAE"/>
    <w:rsid w:val="00270261"/>
    <w:rsid w:val="0029520E"/>
    <w:rsid w:val="002C3B39"/>
    <w:rsid w:val="003F5A05"/>
    <w:rsid w:val="00430609"/>
    <w:rsid w:val="004B743C"/>
    <w:rsid w:val="004F4217"/>
    <w:rsid w:val="00514525"/>
    <w:rsid w:val="00554C5D"/>
    <w:rsid w:val="005A6C6F"/>
    <w:rsid w:val="005C5C95"/>
    <w:rsid w:val="006000EB"/>
    <w:rsid w:val="00615220"/>
    <w:rsid w:val="00633D1D"/>
    <w:rsid w:val="006F4C2F"/>
    <w:rsid w:val="007E7AE9"/>
    <w:rsid w:val="007F694A"/>
    <w:rsid w:val="008203CD"/>
    <w:rsid w:val="00890495"/>
    <w:rsid w:val="008A2D9F"/>
    <w:rsid w:val="008F2A6D"/>
    <w:rsid w:val="00AA6EC0"/>
    <w:rsid w:val="00B30A03"/>
    <w:rsid w:val="00B719CB"/>
    <w:rsid w:val="00B924C1"/>
    <w:rsid w:val="00CB1F86"/>
    <w:rsid w:val="00CC30A5"/>
    <w:rsid w:val="00D01BAC"/>
    <w:rsid w:val="00D35F1E"/>
    <w:rsid w:val="00DA1A14"/>
    <w:rsid w:val="00DA5DB5"/>
    <w:rsid w:val="00DF7936"/>
    <w:rsid w:val="00E3286C"/>
    <w:rsid w:val="00F64A5E"/>
    <w:rsid w:val="00F67DC2"/>
    <w:rsid w:val="00FB12B9"/>
    <w:rsid w:val="00F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DE1E"/>
  <w15:chartTrackingRefBased/>
  <w15:docId w15:val="{18D9C834-EBDB-4253-9A74-A9846B5D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E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A2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D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D9F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4C5D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5A6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B1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F86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924C1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DA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702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414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322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53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280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977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634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904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286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25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7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31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2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34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88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79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60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58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2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9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0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68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55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927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171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591">
          <w:marLeft w:val="1296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66">
          <w:marLeft w:val="1296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130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142">
          <w:marLeft w:val="562"/>
          <w:marRight w:val="173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172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25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2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785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606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413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018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01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masshealth-eligibility-redetermin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masshealth-eligibility-redetermin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masshealth-redetermination-dashboard?auHash=rq1K7fwWw2s1sh1A2nw5cVb058yvfr7RT8RN0sReBV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10503</Characters>
  <Application>Microsoft Office Word</Application>
  <DocSecurity>0</DocSecurity>
  <Lines>500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Nordberg, Sarah (EHS)</dc:creator>
  <cp:keywords/>
  <dc:description/>
  <cp:lastModifiedBy>MacLachlan, Jamison B (EHS)</cp:lastModifiedBy>
  <cp:revision>2</cp:revision>
  <dcterms:created xsi:type="dcterms:W3CDTF">2023-09-13T17:32:00Z</dcterms:created>
  <dcterms:modified xsi:type="dcterms:W3CDTF">2023-09-13T17:32:00Z</dcterms:modified>
</cp:coreProperties>
</file>