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F3A89" w14:textId="77777777" w:rsidR="006D327C" w:rsidRDefault="006D327C" w:rsidP="00E32DF6">
      <w:bookmarkStart w:id="0" w:name="_GoBack"/>
      <w:bookmarkEnd w:id="0"/>
    </w:p>
    <w:tbl>
      <w:tblPr>
        <w:tblW w:w="9180" w:type="dxa"/>
        <w:tblInd w:w="288" w:type="dxa"/>
        <w:tblLayout w:type="fixed"/>
        <w:tblLook w:val="01E0" w:firstRow="1" w:lastRow="1" w:firstColumn="1" w:lastColumn="1" w:noHBand="0" w:noVBand="0"/>
      </w:tblPr>
      <w:tblGrid>
        <w:gridCol w:w="1260"/>
        <w:gridCol w:w="6660"/>
        <w:gridCol w:w="1260"/>
      </w:tblGrid>
      <w:tr w:rsidR="00D253A8" w14:paraId="38D44971" w14:textId="77777777">
        <w:trPr>
          <w:trHeight w:val="1080"/>
        </w:trPr>
        <w:tc>
          <w:tcPr>
            <w:tcW w:w="9180" w:type="dxa"/>
            <w:gridSpan w:val="3"/>
            <w:vAlign w:val="bottom"/>
          </w:tcPr>
          <w:p w14:paraId="2175A1FE" w14:textId="77777777" w:rsidR="00D253A8" w:rsidRPr="00BF0DCB" w:rsidRDefault="00D253A8" w:rsidP="00D253A8">
            <w:pPr>
              <w:spacing w:before="720"/>
              <w:jc w:val="center"/>
              <w:rPr>
                <w:rFonts w:ascii="Arial Black" w:hAnsi="Arial Black"/>
                <w:b/>
                <w:sz w:val="36"/>
                <w:szCs w:val="36"/>
              </w:rPr>
            </w:pPr>
            <w:r w:rsidRPr="00BF0DCB">
              <w:rPr>
                <w:rFonts w:ascii="Arial Black" w:hAnsi="Arial Black"/>
                <w:b/>
                <w:sz w:val="36"/>
                <w:szCs w:val="36"/>
              </w:rPr>
              <w:t>HEALTH NEW ENGLAND</w:t>
            </w:r>
          </w:p>
        </w:tc>
      </w:tr>
      <w:tr w:rsidR="00D253A8" w14:paraId="21BCD6E0" w14:textId="77777777">
        <w:trPr>
          <w:trHeight w:val="1809"/>
        </w:trPr>
        <w:tc>
          <w:tcPr>
            <w:tcW w:w="9180" w:type="dxa"/>
            <w:gridSpan w:val="3"/>
            <w:vAlign w:val="bottom"/>
          </w:tcPr>
          <w:p w14:paraId="4312486C" w14:textId="77777777" w:rsidR="00D253A8" w:rsidRPr="00BF0DCB" w:rsidRDefault="00D253A8" w:rsidP="00D253A8">
            <w:pPr>
              <w:spacing w:before="280"/>
              <w:jc w:val="center"/>
              <w:rPr>
                <w:rFonts w:ascii="Arial Black" w:hAnsi="Arial Black"/>
                <w:b/>
                <w:sz w:val="28"/>
                <w:szCs w:val="28"/>
              </w:rPr>
            </w:pPr>
            <w:r w:rsidRPr="00BF0DCB">
              <w:rPr>
                <w:rFonts w:ascii="Arial Black" w:hAnsi="Arial Black"/>
                <w:b/>
                <w:sz w:val="28"/>
                <w:szCs w:val="28"/>
              </w:rPr>
              <w:t>MEMBER HANDBOOK FOR THE</w:t>
            </w:r>
          </w:p>
          <w:p w14:paraId="2F711EF1" w14:textId="77777777" w:rsidR="00D253A8" w:rsidRDefault="00D253A8" w:rsidP="00D253A8">
            <w:pPr>
              <w:jc w:val="center"/>
            </w:pPr>
            <w:r w:rsidRPr="00BF0DCB">
              <w:rPr>
                <w:rFonts w:ascii="Arial Black" w:hAnsi="Arial Black"/>
                <w:b/>
                <w:sz w:val="28"/>
                <w:szCs w:val="28"/>
              </w:rPr>
              <w:t>COMMONWEALTH</w:t>
            </w:r>
            <w:r w:rsidR="00D26E7B">
              <w:rPr>
                <w:rFonts w:ascii="Arial Black" w:hAnsi="Arial Black"/>
                <w:b/>
                <w:sz w:val="28"/>
                <w:szCs w:val="28"/>
              </w:rPr>
              <w:t xml:space="preserve"> </w:t>
            </w:r>
            <w:r w:rsidRPr="00BF0DCB">
              <w:rPr>
                <w:rFonts w:ascii="Arial Black" w:hAnsi="Arial Black"/>
                <w:b/>
                <w:sz w:val="28"/>
                <w:szCs w:val="28"/>
              </w:rPr>
              <w:t>OF MASSACHUSETTS</w:t>
            </w:r>
          </w:p>
        </w:tc>
      </w:tr>
      <w:tr w:rsidR="00D253A8" w14:paraId="6A3F37E6" w14:textId="77777777">
        <w:trPr>
          <w:trHeight w:val="1260"/>
        </w:trPr>
        <w:tc>
          <w:tcPr>
            <w:tcW w:w="9180" w:type="dxa"/>
            <w:gridSpan w:val="3"/>
            <w:vAlign w:val="bottom"/>
          </w:tcPr>
          <w:p w14:paraId="648C0240" w14:textId="77777777" w:rsidR="00D253A8" w:rsidRPr="00BF0DCB" w:rsidRDefault="00D253A8" w:rsidP="00D253A8">
            <w:pPr>
              <w:jc w:val="center"/>
              <w:rPr>
                <w:rFonts w:ascii="Arial Black" w:hAnsi="Arial Black"/>
                <w:b/>
                <w:sz w:val="36"/>
                <w:szCs w:val="36"/>
              </w:rPr>
            </w:pPr>
            <w:r w:rsidRPr="00BF0DCB">
              <w:rPr>
                <w:rFonts w:ascii="Arial Black" w:hAnsi="Arial Black"/>
                <w:b/>
                <w:sz w:val="36"/>
                <w:szCs w:val="36"/>
              </w:rPr>
              <w:t>GROUP INSURANCE COMMISSION</w:t>
            </w:r>
          </w:p>
        </w:tc>
      </w:tr>
      <w:tr w:rsidR="00D253A8" w14:paraId="0F019DBA" w14:textId="77777777">
        <w:trPr>
          <w:trHeight w:val="900"/>
        </w:trPr>
        <w:tc>
          <w:tcPr>
            <w:tcW w:w="9180" w:type="dxa"/>
            <w:gridSpan w:val="3"/>
            <w:vAlign w:val="bottom"/>
          </w:tcPr>
          <w:p w14:paraId="16506CEA" w14:textId="77777777" w:rsidR="00D253A8" w:rsidRPr="00BF0DCB" w:rsidRDefault="00D253A8" w:rsidP="00D253A8">
            <w:pPr>
              <w:spacing w:after="0"/>
              <w:jc w:val="center"/>
              <w:rPr>
                <w:rFonts w:ascii="Arial Black" w:hAnsi="Arial Black"/>
              </w:rPr>
            </w:pPr>
            <w:r w:rsidRPr="00BF0DCB">
              <w:rPr>
                <w:rFonts w:ascii="Arial Black" w:hAnsi="Arial Black"/>
              </w:rPr>
              <w:t xml:space="preserve">EFFECTIVE JULY 1, </w:t>
            </w:r>
            <w:r w:rsidR="00347462" w:rsidRPr="00BF0DCB">
              <w:rPr>
                <w:rFonts w:ascii="Arial Black" w:hAnsi="Arial Black"/>
              </w:rPr>
              <w:t>20</w:t>
            </w:r>
            <w:r w:rsidR="00347462">
              <w:rPr>
                <w:rFonts w:ascii="Arial Black" w:hAnsi="Arial Black"/>
              </w:rPr>
              <w:t>16</w:t>
            </w:r>
          </w:p>
          <w:p w14:paraId="266F183D" w14:textId="77777777" w:rsidR="00D253A8" w:rsidRPr="00BF0DCB" w:rsidRDefault="00D253A8" w:rsidP="00D253A8">
            <w:pPr>
              <w:spacing w:after="200"/>
              <w:jc w:val="center"/>
              <w:rPr>
                <w:rFonts w:ascii="Arial Black" w:hAnsi="Arial Black"/>
                <w:sz w:val="18"/>
                <w:szCs w:val="18"/>
              </w:rPr>
            </w:pPr>
          </w:p>
        </w:tc>
      </w:tr>
      <w:tr w:rsidR="00D253A8" w14:paraId="1A6C6E4D" w14:textId="77777777">
        <w:trPr>
          <w:trHeight w:val="981"/>
        </w:trPr>
        <w:tc>
          <w:tcPr>
            <w:tcW w:w="9180" w:type="dxa"/>
            <w:gridSpan w:val="3"/>
            <w:vAlign w:val="bottom"/>
          </w:tcPr>
          <w:p w14:paraId="4C0C9993" w14:textId="77777777" w:rsidR="00D253A8" w:rsidRPr="00BF0DCB" w:rsidRDefault="00D253A8" w:rsidP="00D253A8">
            <w:pPr>
              <w:jc w:val="center"/>
              <w:rPr>
                <w:rFonts w:ascii="Arial Black" w:hAnsi="Arial Black"/>
                <w:b/>
                <w:szCs w:val="22"/>
              </w:rPr>
            </w:pPr>
          </w:p>
        </w:tc>
      </w:tr>
      <w:tr w:rsidR="00D253A8" w14:paraId="6D635124" w14:textId="77777777">
        <w:trPr>
          <w:trHeight w:val="1620"/>
        </w:trPr>
        <w:tc>
          <w:tcPr>
            <w:tcW w:w="9180" w:type="dxa"/>
            <w:gridSpan w:val="3"/>
            <w:vAlign w:val="center"/>
          </w:tcPr>
          <w:p w14:paraId="4CD047E7" w14:textId="77777777" w:rsidR="00D253A8" w:rsidRDefault="004D5626" w:rsidP="00D253A8">
            <w:pPr>
              <w:jc w:val="center"/>
            </w:pPr>
            <w:r>
              <w:pict w14:anchorId="569CB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5pt;height:47.7pt">
                  <v:imagedata r:id="rId8" o:title="ComGIC_blk"/>
                </v:shape>
              </w:pict>
            </w:r>
          </w:p>
        </w:tc>
      </w:tr>
      <w:tr w:rsidR="00D253A8" w14:paraId="4E9A9C5A" w14:textId="77777777">
        <w:trPr>
          <w:trHeight w:val="999"/>
        </w:trPr>
        <w:tc>
          <w:tcPr>
            <w:tcW w:w="9180" w:type="dxa"/>
            <w:gridSpan w:val="3"/>
            <w:vAlign w:val="center"/>
          </w:tcPr>
          <w:p w14:paraId="162CC552" w14:textId="77777777" w:rsidR="00D253A8" w:rsidRDefault="00D253A8" w:rsidP="00D253A8">
            <w:pPr>
              <w:jc w:val="center"/>
            </w:pPr>
          </w:p>
        </w:tc>
      </w:tr>
      <w:tr w:rsidR="00D253A8" w14:paraId="691629CB" w14:textId="77777777">
        <w:trPr>
          <w:trHeight w:val="1701"/>
        </w:trPr>
        <w:tc>
          <w:tcPr>
            <w:tcW w:w="1260" w:type="dxa"/>
            <w:shd w:val="clear" w:color="auto" w:fill="auto"/>
            <w:vAlign w:val="center"/>
          </w:tcPr>
          <w:p w14:paraId="1C6D0010" w14:textId="77777777" w:rsidR="00D253A8" w:rsidRPr="00BF0DCB" w:rsidRDefault="00D253A8" w:rsidP="00D253A8">
            <w:pPr>
              <w:jc w:val="center"/>
              <w:rPr>
                <w:rFonts w:ascii="Arial Black" w:hAnsi="Arial Black"/>
                <w:b/>
                <w:color w:val="00CCFF"/>
                <w:sz w:val="36"/>
                <w:szCs w:val="36"/>
              </w:rPr>
            </w:pPr>
          </w:p>
        </w:tc>
        <w:tc>
          <w:tcPr>
            <w:tcW w:w="6660" w:type="dxa"/>
            <w:shd w:val="clear" w:color="auto" w:fill="000000"/>
          </w:tcPr>
          <w:p w14:paraId="1CA837B6" w14:textId="77777777" w:rsidR="00D253A8" w:rsidRPr="00BF0DCB" w:rsidRDefault="00D253A8" w:rsidP="00D253A8">
            <w:pPr>
              <w:spacing w:after="0"/>
              <w:jc w:val="center"/>
              <w:rPr>
                <w:rFonts w:ascii="Arial Black" w:hAnsi="Arial Black"/>
                <w:b/>
                <w:color w:val="FFFFFF"/>
                <w:sz w:val="36"/>
                <w:szCs w:val="36"/>
              </w:rPr>
            </w:pPr>
            <w:r w:rsidRPr="00BF0DCB">
              <w:rPr>
                <w:rFonts w:ascii="Arial Black" w:hAnsi="Arial Black"/>
                <w:b/>
                <w:color w:val="FFFFFF"/>
                <w:sz w:val="36"/>
                <w:szCs w:val="36"/>
              </w:rPr>
              <w:t>EMPLOYEES</w:t>
            </w:r>
          </w:p>
          <w:p w14:paraId="7C6E090C" w14:textId="77777777" w:rsidR="00D253A8" w:rsidRPr="00BF0DCB" w:rsidRDefault="00D253A8" w:rsidP="00D253A8">
            <w:pPr>
              <w:spacing w:before="0" w:after="0"/>
              <w:jc w:val="center"/>
              <w:rPr>
                <w:rFonts w:ascii="Arial Black" w:hAnsi="Arial Black"/>
                <w:b/>
                <w:color w:val="FFFFFF"/>
                <w:sz w:val="28"/>
                <w:szCs w:val="28"/>
              </w:rPr>
            </w:pPr>
            <w:r w:rsidRPr="00BF0DCB">
              <w:rPr>
                <w:rFonts w:ascii="Arial Black" w:hAnsi="Arial Black"/>
                <w:b/>
                <w:color w:val="FFFFFF"/>
                <w:sz w:val="28"/>
                <w:szCs w:val="28"/>
              </w:rPr>
              <w:t>AND</w:t>
            </w:r>
          </w:p>
          <w:p w14:paraId="245DF996" w14:textId="77777777" w:rsidR="00D253A8" w:rsidRPr="00BF0DCB" w:rsidRDefault="00D253A8" w:rsidP="00D253A8">
            <w:pPr>
              <w:spacing w:before="0" w:after="160"/>
              <w:jc w:val="center"/>
              <w:rPr>
                <w:rFonts w:ascii="Arial Black" w:hAnsi="Arial Black"/>
                <w:b/>
                <w:color w:val="FFFFFF"/>
                <w:sz w:val="36"/>
                <w:szCs w:val="36"/>
              </w:rPr>
            </w:pPr>
            <w:r w:rsidRPr="00BF0DCB">
              <w:rPr>
                <w:rFonts w:ascii="Arial Black" w:hAnsi="Arial Black"/>
                <w:b/>
                <w:color w:val="FFFFFF"/>
                <w:sz w:val="36"/>
                <w:szCs w:val="36"/>
              </w:rPr>
              <w:t>RETIREES WITHOUT MEDICARE</w:t>
            </w:r>
          </w:p>
        </w:tc>
        <w:tc>
          <w:tcPr>
            <w:tcW w:w="1260" w:type="dxa"/>
            <w:shd w:val="clear" w:color="auto" w:fill="auto"/>
            <w:vAlign w:val="center"/>
          </w:tcPr>
          <w:p w14:paraId="443CBC72" w14:textId="77777777" w:rsidR="00D253A8" w:rsidRPr="00BF0DCB" w:rsidRDefault="00D253A8" w:rsidP="00D253A8">
            <w:pPr>
              <w:jc w:val="center"/>
              <w:rPr>
                <w:rFonts w:ascii="Arial Black" w:hAnsi="Arial Black"/>
                <w:b/>
                <w:color w:val="00CCFF"/>
                <w:sz w:val="36"/>
                <w:szCs w:val="36"/>
              </w:rPr>
            </w:pPr>
          </w:p>
        </w:tc>
      </w:tr>
    </w:tbl>
    <w:p w14:paraId="124E3C6C" w14:textId="77777777" w:rsidR="00D253A8" w:rsidRPr="00C5387E" w:rsidRDefault="004D5626" w:rsidP="00D253A8">
      <w:pPr>
        <w:spacing w:before="0" w:after="0"/>
      </w:pPr>
      <w:r>
        <w:pict w14:anchorId="5678B4EF">
          <v:group id="_x0000_s1026" style="position:absolute;margin-left:184.05pt;margin-top:630.2pt;width:210pt;height:81pt;z-index:251657728;mso-position-horizontal-relative:page;mso-position-vertical-relative:page" coordorigin="3480,1440" coordsize="4200,1620">
            <v:shapetype id="_x0000_t202" coordsize="21600,21600" o:spt="202" path="m,l,21600r21600,l21600,xe">
              <v:stroke joinstyle="miter"/>
              <v:path gradientshapeok="t" o:connecttype="rect"/>
            </v:shapetype>
            <v:shape id="_x0000_s1027" type="#_x0000_t202" style="position:absolute;left:3480;top:1665;width:1200;height:1134" stroked="f">
              <v:textbox>
                <w:txbxContent>
                  <w:p w14:paraId="11377F68" w14:textId="77777777" w:rsidR="00E82DDC" w:rsidRDefault="004D5626" w:rsidP="00D253A8">
                    <w:r>
                      <w:rPr>
                        <w:rFonts w:ascii="Arial" w:hAnsi="Arial" w:cs="Arial"/>
                      </w:rPr>
                      <w:pict w14:anchorId="45C1A506">
                        <v:shape id="_x0000_i1030" type="#_x0000_t75" style="width:43.55pt;height:43.55pt">
                          <v:imagedata r:id="rId9" o:title="Yes MCC"/>
                        </v:shape>
                      </w:pict>
                    </w:r>
                  </w:p>
                </w:txbxContent>
              </v:textbox>
            </v:shape>
            <v:shape id="_x0000_s1028" type="#_x0000_t202" style="position:absolute;left:4680;top:1440;width:3000;height:1620" stroked="f">
              <v:textbox>
                <w:txbxContent>
                  <w:p w14:paraId="67FB9574" w14:textId="77777777" w:rsidR="00E82DDC" w:rsidRDefault="00E82DDC" w:rsidP="00D253A8">
                    <w:r>
                      <w:rPr>
                        <w:rFonts w:ascii="Arial" w:hAnsi="Arial" w:cs="Arial"/>
                        <w:sz w:val="18"/>
                        <w:szCs w:val="18"/>
                      </w:rPr>
                      <w:t xml:space="preserve">This health plan </w:t>
                    </w:r>
                    <w:r>
                      <w:rPr>
                        <w:rFonts w:ascii="Arial" w:hAnsi="Arial" w:cs="Arial"/>
                        <w:b/>
                        <w:bCs/>
                        <w:sz w:val="18"/>
                        <w:szCs w:val="18"/>
                      </w:rPr>
                      <w:t>meets Minimum Creditable Coverage standards</w:t>
                    </w:r>
                    <w:r>
                      <w:rPr>
                        <w:rFonts w:ascii="Arial" w:hAnsi="Arial" w:cs="Arial"/>
                        <w:sz w:val="18"/>
                        <w:szCs w:val="18"/>
                      </w:rPr>
                      <w:t xml:space="preserve"> and </w:t>
                    </w:r>
                    <w:r>
                      <w:rPr>
                        <w:rFonts w:ascii="Arial" w:hAnsi="Arial" w:cs="Arial"/>
                        <w:b/>
                        <w:bCs/>
                        <w:sz w:val="18"/>
                        <w:szCs w:val="18"/>
                      </w:rPr>
                      <w:t>will satisfy</w:t>
                    </w:r>
                    <w:r>
                      <w:rPr>
                        <w:rFonts w:ascii="Arial" w:hAnsi="Arial" w:cs="Arial"/>
                        <w:sz w:val="18"/>
                        <w:szCs w:val="18"/>
                      </w:rPr>
                      <w:t xml:space="preserve"> the individual mandate that you have health insurance.  Please see inside this cover for additional information.</w:t>
                    </w:r>
                  </w:p>
                </w:txbxContent>
              </v:textbox>
            </v:shape>
            <w10:wrap anchorx="page" anchory="page"/>
            <w10:anchorlock/>
          </v:group>
        </w:pict>
      </w:r>
    </w:p>
    <w:p w14:paraId="5E70AF62" w14:textId="77777777" w:rsidR="00D253A8" w:rsidRPr="00380018" w:rsidRDefault="00D253A8" w:rsidP="00D253A8">
      <w:pPr>
        <w:spacing w:after="200"/>
        <w:jc w:val="center"/>
        <w:rPr>
          <w:rFonts w:ascii="Arial" w:hAnsi="Arial" w:cs="Arial"/>
          <w:b/>
          <w:sz w:val="24"/>
          <w:szCs w:val="24"/>
        </w:rPr>
      </w:pPr>
      <w:r w:rsidRPr="00C5387E">
        <w:br w:type="page"/>
      </w:r>
      <w:r w:rsidRPr="00380018">
        <w:rPr>
          <w:rFonts w:ascii="Arial" w:hAnsi="Arial" w:cs="Arial"/>
          <w:b/>
          <w:sz w:val="24"/>
          <w:szCs w:val="24"/>
        </w:rPr>
        <w:lastRenderedPageBreak/>
        <w:t>MASSACHUSETTS REQUIREMENT TO PURCHASE HEALTH INSURANCE:</w:t>
      </w:r>
    </w:p>
    <w:p w14:paraId="24052CA1" w14:textId="3EE73881" w:rsidR="00D253A8" w:rsidRPr="00380018" w:rsidRDefault="00D253A8" w:rsidP="00D253A8">
      <w:pPr>
        <w:spacing w:after="200"/>
        <w:jc w:val="center"/>
        <w:rPr>
          <w:rFonts w:ascii="Arial" w:hAnsi="Arial" w:cs="Arial"/>
          <w:b/>
          <w:sz w:val="21"/>
          <w:szCs w:val="21"/>
        </w:rPr>
      </w:pPr>
      <w:r w:rsidRPr="00380018">
        <w:rPr>
          <w:rFonts w:ascii="Arial" w:hAnsi="Arial" w:cs="Arial"/>
          <w:b/>
          <w:sz w:val="21"/>
          <w:szCs w:val="21"/>
        </w:rPr>
        <w:t>As of January 1, 2009, the Massachusetts Health Care Reform Law requires that Massachusetts residents, eighteen (18) years of age and older, must have health coverage that meets the Minimum Creditable Coverage standards set by the Commonwealth Health Insurance Connector, unless waived from the health insurance requirement based on affordability or individual hardship. For more information</w:t>
      </w:r>
      <w:r>
        <w:rPr>
          <w:rFonts w:ascii="Arial" w:hAnsi="Arial" w:cs="Arial"/>
          <w:b/>
          <w:sz w:val="21"/>
          <w:szCs w:val="21"/>
        </w:rPr>
        <w:t xml:space="preserve"> call the Connector at </w:t>
      </w:r>
      <w:r w:rsidR="00CB1115">
        <w:rPr>
          <w:rFonts w:ascii="Arial" w:hAnsi="Arial" w:cs="Arial"/>
          <w:b/>
          <w:sz w:val="21"/>
          <w:szCs w:val="21"/>
        </w:rPr>
        <w:br/>
        <w:t>(</w:t>
      </w:r>
      <w:r>
        <w:rPr>
          <w:rFonts w:ascii="Arial" w:hAnsi="Arial" w:cs="Arial"/>
          <w:b/>
          <w:sz w:val="21"/>
          <w:szCs w:val="21"/>
        </w:rPr>
        <w:t>877</w:t>
      </w:r>
      <w:r w:rsidR="00CB1115">
        <w:rPr>
          <w:rFonts w:ascii="Arial" w:hAnsi="Arial" w:cs="Arial"/>
          <w:b/>
          <w:sz w:val="21"/>
          <w:szCs w:val="21"/>
        </w:rPr>
        <w:t xml:space="preserve">) </w:t>
      </w:r>
      <w:r>
        <w:rPr>
          <w:rFonts w:ascii="Arial" w:hAnsi="Arial" w:cs="Arial"/>
          <w:b/>
          <w:sz w:val="21"/>
          <w:szCs w:val="21"/>
        </w:rPr>
        <w:t>MA</w:t>
      </w:r>
      <w:r>
        <w:rPr>
          <w:rFonts w:ascii="Arial" w:hAnsi="Arial" w:cs="Arial"/>
          <w:b/>
          <w:sz w:val="21"/>
          <w:szCs w:val="21"/>
        </w:rPr>
        <w:noBreakHyphen/>
      </w:r>
      <w:r w:rsidRPr="00380018">
        <w:rPr>
          <w:rFonts w:ascii="Arial" w:hAnsi="Arial" w:cs="Arial"/>
          <w:b/>
          <w:sz w:val="21"/>
          <w:szCs w:val="21"/>
        </w:rPr>
        <w:t>ENROLL or visit the Connector web</w:t>
      </w:r>
      <w:r>
        <w:rPr>
          <w:rFonts w:ascii="Arial" w:hAnsi="Arial" w:cs="Arial"/>
          <w:b/>
          <w:sz w:val="21"/>
          <w:szCs w:val="21"/>
        </w:rPr>
        <w:t>site (www.mahealthconnector.org</w:t>
      </w:r>
      <w:r w:rsidRPr="00380018">
        <w:rPr>
          <w:rFonts w:ascii="Arial" w:hAnsi="Arial" w:cs="Arial"/>
          <w:b/>
          <w:sz w:val="21"/>
          <w:szCs w:val="21"/>
        </w:rPr>
        <w:t>).</w:t>
      </w:r>
    </w:p>
    <w:p w14:paraId="758DD0C9" w14:textId="77777777" w:rsidR="00D253A8" w:rsidRPr="00380018" w:rsidRDefault="00D253A8" w:rsidP="00D253A8">
      <w:pPr>
        <w:spacing w:after="200"/>
        <w:rPr>
          <w:rFonts w:ascii="Arial" w:hAnsi="Arial" w:cs="Arial"/>
          <w:sz w:val="21"/>
          <w:szCs w:val="21"/>
        </w:rPr>
      </w:pPr>
      <w:r w:rsidRPr="00EE12DC">
        <w:rPr>
          <w:rFonts w:ascii="Arial" w:hAnsi="Arial" w:cs="Arial"/>
          <w:spacing w:val="4"/>
          <w:sz w:val="21"/>
          <w:szCs w:val="21"/>
        </w:rPr>
        <w:t xml:space="preserve">This health plan </w:t>
      </w:r>
      <w:r w:rsidRPr="00EE12DC">
        <w:rPr>
          <w:rFonts w:ascii="Arial" w:hAnsi="Arial" w:cs="Arial"/>
          <w:b/>
          <w:spacing w:val="4"/>
          <w:sz w:val="21"/>
          <w:szCs w:val="21"/>
        </w:rPr>
        <w:t>meets Minimum Creditable Coverage standards</w:t>
      </w:r>
      <w:r w:rsidRPr="00EE12DC">
        <w:rPr>
          <w:rFonts w:ascii="Arial" w:hAnsi="Arial" w:cs="Arial"/>
          <w:spacing w:val="4"/>
          <w:sz w:val="21"/>
          <w:szCs w:val="21"/>
        </w:rPr>
        <w:t xml:space="preserve"> that are </w:t>
      </w:r>
      <w:r w:rsidR="00516B89">
        <w:rPr>
          <w:rFonts w:ascii="Arial" w:hAnsi="Arial" w:cs="Arial"/>
          <w:spacing w:val="4"/>
          <w:sz w:val="21"/>
          <w:szCs w:val="21"/>
        </w:rPr>
        <w:t xml:space="preserve">in </w:t>
      </w:r>
      <w:r w:rsidRPr="00EE12DC">
        <w:rPr>
          <w:rFonts w:ascii="Arial" w:hAnsi="Arial" w:cs="Arial"/>
          <w:spacing w:val="4"/>
          <w:sz w:val="21"/>
          <w:szCs w:val="21"/>
        </w:rPr>
        <w:t xml:space="preserve">effect </w:t>
      </w:r>
      <w:r w:rsidRPr="00380018">
        <w:rPr>
          <w:rFonts w:ascii="Arial" w:hAnsi="Arial" w:cs="Arial"/>
          <w:sz w:val="21"/>
          <w:szCs w:val="21"/>
        </w:rPr>
        <w:t>January 1, </w:t>
      </w:r>
      <w:r w:rsidR="00187B14" w:rsidRPr="00380018">
        <w:rPr>
          <w:rFonts w:ascii="Arial" w:hAnsi="Arial" w:cs="Arial"/>
          <w:sz w:val="21"/>
          <w:szCs w:val="21"/>
        </w:rPr>
        <w:t>20</w:t>
      </w:r>
      <w:r w:rsidR="00187B14">
        <w:rPr>
          <w:rFonts w:ascii="Arial" w:hAnsi="Arial" w:cs="Arial"/>
          <w:sz w:val="21"/>
          <w:szCs w:val="21"/>
        </w:rPr>
        <w:t>16</w:t>
      </w:r>
      <w:r w:rsidR="00187B14" w:rsidRPr="00380018">
        <w:rPr>
          <w:rFonts w:ascii="Arial" w:hAnsi="Arial" w:cs="Arial"/>
          <w:sz w:val="21"/>
          <w:szCs w:val="21"/>
        </w:rPr>
        <w:t xml:space="preserve"> </w:t>
      </w:r>
      <w:r w:rsidRPr="00380018">
        <w:rPr>
          <w:rFonts w:ascii="Arial" w:hAnsi="Arial" w:cs="Arial"/>
          <w:sz w:val="21"/>
          <w:szCs w:val="21"/>
        </w:rPr>
        <w:t>as part of the Massachusetts Health Care Reform Law. If you purchase this plan, you will satisfy the statutory requirement that you have health insurance meeting these standards.</w:t>
      </w:r>
    </w:p>
    <w:p w14:paraId="5C8FA6FA" w14:textId="77777777" w:rsidR="00D253A8" w:rsidRPr="00380018" w:rsidRDefault="00D253A8" w:rsidP="00D253A8">
      <w:pPr>
        <w:spacing w:after="200"/>
        <w:rPr>
          <w:rFonts w:ascii="Arial" w:hAnsi="Arial" w:cs="Arial"/>
          <w:sz w:val="21"/>
          <w:szCs w:val="21"/>
        </w:rPr>
      </w:pPr>
      <w:r w:rsidRPr="00380018">
        <w:rPr>
          <w:rFonts w:ascii="Arial" w:hAnsi="Arial" w:cs="Arial"/>
          <w:sz w:val="21"/>
          <w:szCs w:val="21"/>
        </w:rPr>
        <w:t xml:space="preserve">THIS DISCLOSURE IS FOR MINIMUM CREDITABLE COVERAGE STANDARDS THAT ARE </w:t>
      </w:r>
      <w:r w:rsidR="00516B89">
        <w:rPr>
          <w:rFonts w:ascii="Arial" w:hAnsi="Arial" w:cs="Arial"/>
          <w:sz w:val="21"/>
          <w:szCs w:val="21"/>
        </w:rPr>
        <w:t xml:space="preserve">IN </w:t>
      </w:r>
      <w:r w:rsidRPr="00380018">
        <w:rPr>
          <w:rFonts w:ascii="Arial" w:hAnsi="Arial" w:cs="Arial"/>
          <w:sz w:val="21"/>
          <w:szCs w:val="21"/>
        </w:rPr>
        <w:t>EFFECT JANUARY 1, </w:t>
      </w:r>
      <w:r w:rsidR="00187B14" w:rsidRPr="00380018">
        <w:rPr>
          <w:rFonts w:ascii="Arial" w:hAnsi="Arial" w:cs="Arial"/>
          <w:sz w:val="21"/>
          <w:szCs w:val="21"/>
        </w:rPr>
        <w:t>20</w:t>
      </w:r>
      <w:r w:rsidR="00187B14">
        <w:rPr>
          <w:rFonts w:ascii="Arial" w:hAnsi="Arial" w:cs="Arial"/>
          <w:sz w:val="21"/>
          <w:szCs w:val="21"/>
        </w:rPr>
        <w:t>16</w:t>
      </w:r>
      <w:r w:rsidRPr="00380018">
        <w:rPr>
          <w:rFonts w:ascii="Arial" w:hAnsi="Arial" w:cs="Arial"/>
          <w:sz w:val="21"/>
          <w:szCs w:val="21"/>
        </w:rPr>
        <w:t>. BECAUSE THESE STANDARDS MAY CHANGE, REVIEW YOUR HEALTH PLAN MATERIAL EACH YEAR TO DETERMINE WHETHER YOUR PLAN MEETS THE LATEST STANDARDS.</w:t>
      </w:r>
    </w:p>
    <w:p w14:paraId="0E05BDAF" w14:textId="1D2AB215" w:rsidR="00D253A8" w:rsidRPr="00380018" w:rsidRDefault="00D253A8" w:rsidP="00D253A8">
      <w:pPr>
        <w:rPr>
          <w:rFonts w:ascii="Arial" w:hAnsi="Arial" w:cs="Arial"/>
          <w:b/>
          <w:sz w:val="21"/>
          <w:szCs w:val="21"/>
        </w:rPr>
      </w:pPr>
      <w:r w:rsidRPr="00380018">
        <w:rPr>
          <w:rFonts w:ascii="Arial" w:hAnsi="Arial" w:cs="Arial"/>
          <w:b/>
          <w:sz w:val="21"/>
          <w:szCs w:val="21"/>
        </w:rPr>
        <w:t>If you have questions about this notice, you may contact the Divisio</w:t>
      </w:r>
      <w:r>
        <w:rPr>
          <w:rFonts w:ascii="Arial" w:hAnsi="Arial" w:cs="Arial"/>
          <w:b/>
          <w:sz w:val="21"/>
          <w:szCs w:val="21"/>
        </w:rPr>
        <w:t xml:space="preserve">n of Insurance by calling </w:t>
      </w:r>
      <w:r w:rsidR="00CB1115">
        <w:rPr>
          <w:rFonts w:ascii="Arial" w:hAnsi="Arial" w:cs="Arial"/>
          <w:b/>
          <w:sz w:val="21"/>
          <w:szCs w:val="21"/>
        </w:rPr>
        <w:t>(</w:t>
      </w:r>
      <w:r>
        <w:rPr>
          <w:rFonts w:ascii="Arial" w:hAnsi="Arial" w:cs="Arial"/>
          <w:b/>
          <w:sz w:val="21"/>
          <w:szCs w:val="21"/>
        </w:rPr>
        <w:t>617</w:t>
      </w:r>
      <w:r w:rsidR="00CB1115">
        <w:rPr>
          <w:rFonts w:ascii="Arial" w:hAnsi="Arial" w:cs="Arial"/>
          <w:b/>
          <w:sz w:val="21"/>
          <w:szCs w:val="21"/>
        </w:rPr>
        <w:t xml:space="preserve">) </w:t>
      </w:r>
      <w:r w:rsidRPr="00380018">
        <w:rPr>
          <w:rFonts w:ascii="Arial" w:hAnsi="Arial" w:cs="Arial"/>
          <w:b/>
          <w:sz w:val="21"/>
          <w:szCs w:val="21"/>
        </w:rPr>
        <w:t>521</w:t>
      </w:r>
      <w:r w:rsidR="00CB1115">
        <w:rPr>
          <w:rFonts w:ascii="Arial" w:hAnsi="Arial" w:cs="Arial"/>
          <w:b/>
          <w:sz w:val="21"/>
          <w:szCs w:val="21"/>
        </w:rPr>
        <w:t>-</w:t>
      </w:r>
      <w:r w:rsidRPr="00380018">
        <w:rPr>
          <w:rFonts w:ascii="Arial" w:hAnsi="Arial" w:cs="Arial"/>
          <w:b/>
          <w:sz w:val="21"/>
          <w:szCs w:val="21"/>
        </w:rPr>
        <w:t>7794 or visiting its website at www.mass.gov/doi.</w:t>
      </w:r>
    </w:p>
    <w:p w14:paraId="0D4A9587" w14:textId="77777777" w:rsidR="00F83A75" w:rsidRPr="00FD019A" w:rsidRDefault="00D253A8" w:rsidP="00F83A75">
      <w:pPr>
        <w:spacing w:before="0" w:after="0"/>
        <w:rPr>
          <w:b/>
          <w:noProof/>
          <w:sz w:val="24"/>
          <w:szCs w:val="24"/>
        </w:rPr>
      </w:pPr>
      <w:r w:rsidRPr="00C5387E">
        <w:br w:type="page"/>
      </w:r>
      <w:r w:rsidR="00F83A75" w:rsidRPr="00FF6E86">
        <w:rPr>
          <w:b/>
          <w:noProof/>
          <w:sz w:val="24"/>
          <w:szCs w:val="24"/>
        </w:rPr>
        <w:lastRenderedPageBreak/>
        <w:t>Interpreter and Translation Services</w:t>
      </w:r>
    </w:p>
    <w:p w14:paraId="0157234E" w14:textId="77777777" w:rsidR="00F83A75" w:rsidRPr="00C5387E" w:rsidRDefault="00F83A75" w:rsidP="00F83A75">
      <w:pPr>
        <w:spacing w:before="0" w:after="0"/>
      </w:pPr>
      <w:r w:rsidRPr="00C5387E">
        <w:t xml:space="preserve">This is important information. You can call </w:t>
      </w:r>
      <w:r w:rsidR="00347462" w:rsidRPr="00C5387E">
        <w:t xml:space="preserve">Health New England (HNE) </w:t>
      </w:r>
      <w:r w:rsidRPr="00C5387E">
        <w:t xml:space="preserve">Member Services to have this information read to you. We can answer your questions in English or Spanish. For other languages, HNE has language interpreter services available. Our hours are Monday through Friday from 8:00 AM to 6:00 PM. Translation services are FREE for our members. </w:t>
      </w:r>
    </w:p>
    <w:p w14:paraId="06F210DA" w14:textId="77777777" w:rsidR="00F83A75" w:rsidRPr="00D005B7" w:rsidRDefault="00F83A75" w:rsidP="00F83A75">
      <w:pPr>
        <w:spacing w:before="0" w:after="0"/>
        <w:ind w:left="3600"/>
        <w:rPr>
          <w:noProof/>
          <w:sz w:val="12"/>
          <w:szCs w:val="12"/>
        </w:rPr>
      </w:pPr>
    </w:p>
    <w:p w14:paraId="0F7D2070" w14:textId="77777777" w:rsidR="00F83A75" w:rsidRPr="00C5387E" w:rsidRDefault="00F83A75" w:rsidP="00F83A75">
      <w:pPr>
        <w:autoSpaceDE w:val="0"/>
        <w:autoSpaceDN w:val="0"/>
        <w:adjustRightInd w:val="0"/>
        <w:spacing w:before="0" w:after="0"/>
      </w:pPr>
      <w:r w:rsidRPr="00C5387E">
        <w:rPr>
          <w:b/>
        </w:rPr>
        <w:t xml:space="preserve">(Spanish) </w:t>
      </w:r>
    </w:p>
    <w:p w14:paraId="4E52323B" w14:textId="77777777" w:rsidR="00F83A75" w:rsidRPr="00C5387E" w:rsidRDefault="00F83A75" w:rsidP="00F83A75">
      <w:pPr>
        <w:spacing w:before="0" w:after="0"/>
        <w:rPr>
          <w:lang w:val="es-PR"/>
        </w:rPr>
      </w:pPr>
      <w:r w:rsidRPr="00C5387E">
        <w:t xml:space="preserve">Esta es información importante. </w:t>
      </w:r>
      <w:r w:rsidRPr="00C5387E">
        <w:rPr>
          <w:lang w:val="es-PR"/>
        </w:rPr>
        <w:t>Puede llamar a Servicios de Atención al Miembro de HNE para solicitar la lectura de esta información. Podemos responder a sus preguntas en inglés o español. Para otros idiomas, HNE cuenta con servicios disponibles de intérpretes. Nuestro horario de atención es de lunes a viernes, de 8:00 a. m. a 6:00 p. m. Los servicios de traducción son GRATUITOS para nuestros miembros.</w:t>
      </w:r>
    </w:p>
    <w:p w14:paraId="425DD2D8" w14:textId="77777777" w:rsidR="00F83A75" w:rsidRPr="00784347" w:rsidRDefault="00F83A75" w:rsidP="00F83A75">
      <w:pPr>
        <w:spacing w:before="0" w:after="0"/>
        <w:rPr>
          <w:lang w:val="es-PR"/>
        </w:rPr>
      </w:pPr>
    </w:p>
    <w:p w14:paraId="246E7CB1" w14:textId="77777777" w:rsidR="00F83A75" w:rsidRPr="00784347" w:rsidRDefault="00F83A75" w:rsidP="00F83A75">
      <w:pPr>
        <w:autoSpaceDE w:val="0"/>
        <w:autoSpaceDN w:val="0"/>
        <w:adjustRightInd w:val="0"/>
        <w:spacing w:before="0" w:after="0"/>
        <w:rPr>
          <w:lang w:val="es-PR"/>
        </w:rPr>
      </w:pPr>
      <w:r w:rsidRPr="00784347">
        <w:rPr>
          <w:b/>
          <w:lang w:val="es-PR"/>
        </w:rPr>
        <w:t xml:space="preserve">(Portuguese) </w:t>
      </w:r>
    </w:p>
    <w:p w14:paraId="3DB24C12" w14:textId="77777777" w:rsidR="00F83A75" w:rsidRPr="00784347" w:rsidRDefault="00F83A75" w:rsidP="00F83A75">
      <w:pPr>
        <w:spacing w:before="0" w:after="0"/>
        <w:rPr>
          <w:lang w:val="es-PR"/>
        </w:rPr>
      </w:pPr>
      <w:r w:rsidRPr="00784347">
        <w:rPr>
          <w:lang w:val="es-PR"/>
        </w:rPr>
        <w:t>Esta informação é importante. Pode contactar os Serviços de Membros HNE para que esta informação lhe seja lida. Podemos responder às suas perguntas em inglês ou espanhol. Para outros idiomas, a HNE dispõe de serviços de interpretação linguística. O nosso horário é de segunda a sexta-feira, das 8h00 às 1</w:t>
      </w:r>
      <w:r>
        <w:rPr>
          <w:lang w:val="es-PR"/>
        </w:rPr>
        <w:t>8</w:t>
      </w:r>
      <w:r w:rsidRPr="00784347">
        <w:rPr>
          <w:lang w:val="es-PR"/>
        </w:rPr>
        <w:t>h00. Os serviços de tradução são GRATUITOS para os nossos membros.</w:t>
      </w:r>
    </w:p>
    <w:p w14:paraId="7C1D2A19" w14:textId="77777777" w:rsidR="00F83A75" w:rsidRPr="00784347" w:rsidRDefault="00F83A75" w:rsidP="00F83A75">
      <w:pPr>
        <w:spacing w:before="0" w:after="0"/>
        <w:rPr>
          <w:lang w:val="es-PR"/>
        </w:rPr>
      </w:pPr>
    </w:p>
    <w:p w14:paraId="05E4FFF1" w14:textId="77777777" w:rsidR="00F83A75" w:rsidRPr="00784347" w:rsidRDefault="00F83A75" w:rsidP="00F83A75">
      <w:pPr>
        <w:autoSpaceDE w:val="0"/>
        <w:autoSpaceDN w:val="0"/>
        <w:adjustRightInd w:val="0"/>
        <w:spacing w:before="0" w:after="0"/>
        <w:rPr>
          <w:lang w:val="es-PR"/>
        </w:rPr>
      </w:pPr>
      <w:r w:rsidRPr="00784347">
        <w:rPr>
          <w:b/>
          <w:lang w:val="es-PR"/>
        </w:rPr>
        <w:t xml:space="preserve">(Italian) </w:t>
      </w:r>
    </w:p>
    <w:p w14:paraId="3D3B6198" w14:textId="77777777" w:rsidR="00F83A75" w:rsidRDefault="00F83A75" w:rsidP="00F83A75">
      <w:pPr>
        <w:spacing w:before="0" w:after="0"/>
      </w:pPr>
      <w:r w:rsidRPr="00784347">
        <w:rPr>
          <w:lang w:val="es-PR"/>
        </w:rPr>
        <w:t>Informazioni importanti. Per richiedere la lettura di tali informazioni può contattare il servizio HNE Member Services. Possiamo rispondere alle Sue domande in inglese o spagnolo. Per le altre lingue, HNE dispone di un servizio di interpretariato. I nostri uffici sono aperti da lunedì a venerdì, dalle 8:00 alle 1</w:t>
      </w:r>
      <w:r>
        <w:rPr>
          <w:lang w:val="es-PR"/>
        </w:rPr>
        <w:t>8</w:t>
      </w:r>
      <w:r w:rsidRPr="00784347">
        <w:rPr>
          <w:lang w:val="es-PR"/>
        </w:rPr>
        <w:t xml:space="preserve">:00. </w:t>
      </w:r>
      <w:r w:rsidRPr="005108F1">
        <w:t>I servizi di traduzione sono GRATUITI per i nostri membri.</w:t>
      </w:r>
    </w:p>
    <w:p w14:paraId="2A1BE208" w14:textId="77777777" w:rsidR="00F83A75" w:rsidRDefault="00F83A75" w:rsidP="00F83A75">
      <w:pPr>
        <w:spacing w:before="0" w:after="0"/>
      </w:pPr>
    </w:p>
    <w:p w14:paraId="0ABB1045" w14:textId="77777777" w:rsidR="00F83A75" w:rsidRPr="005108F1" w:rsidRDefault="00F83A75" w:rsidP="00F83A75">
      <w:pPr>
        <w:autoSpaceDE w:val="0"/>
        <w:autoSpaceDN w:val="0"/>
        <w:adjustRightInd w:val="0"/>
        <w:spacing w:before="0" w:after="0"/>
      </w:pPr>
      <w:r w:rsidRPr="005108F1">
        <w:rPr>
          <w:b/>
        </w:rPr>
        <w:t xml:space="preserve">(Russian) </w:t>
      </w:r>
    </w:p>
    <w:p w14:paraId="456BE5DB" w14:textId="77777777" w:rsidR="00F83A75" w:rsidRPr="00FD019A" w:rsidRDefault="00F83A75" w:rsidP="00F83A75">
      <w:pPr>
        <w:spacing w:before="0" w:after="0"/>
      </w:pPr>
      <w:r w:rsidRPr="005108F1">
        <w:t>Это важная информация. Для получения информации Вы можете позвонить в Службу сервиса для членов HNE. Мы можем ответить на Ваши вопросы на английском или испанском языках. Для других языков HNE предоставляет услуги устного переводчика. Мы работаем с понедельника по пятницу с 8:00 до 1</w:t>
      </w:r>
      <w:r>
        <w:t>8</w:t>
      </w:r>
      <w:r w:rsidRPr="005108F1">
        <w:t>:00. Услуги перевода для наших членов БЕСПЛАТНЫ.</w:t>
      </w:r>
    </w:p>
    <w:p w14:paraId="575DE4A3" w14:textId="77777777" w:rsidR="00F83A75" w:rsidRDefault="00F83A75" w:rsidP="00F83A75">
      <w:pPr>
        <w:spacing w:before="0" w:after="0"/>
      </w:pPr>
    </w:p>
    <w:p w14:paraId="48193880" w14:textId="77777777" w:rsidR="00F83A75" w:rsidRPr="005108F1" w:rsidRDefault="00F83A75" w:rsidP="00F83A75">
      <w:pPr>
        <w:autoSpaceDE w:val="0"/>
        <w:autoSpaceDN w:val="0"/>
        <w:adjustRightInd w:val="0"/>
        <w:spacing w:before="0" w:after="0"/>
      </w:pPr>
      <w:r w:rsidRPr="005108F1">
        <w:rPr>
          <w:b/>
        </w:rPr>
        <w:t xml:space="preserve">(Haitian Creole) </w:t>
      </w:r>
    </w:p>
    <w:p w14:paraId="0A9966F0" w14:textId="77777777" w:rsidR="00F83A75" w:rsidRPr="005108F1" w:rsidRDefault="00F83A75" w:rsidP="00F83A75">
      <w:pPr>
        <w:autoSpaceDE w:val="0"/>
        <w:autoSpaceDN w:val="0"/>
        <w:adjustRightInd w:val="0"/>
        <w:spacing w:before="0" w:after="0"/>
      </w:pPr>
      <w:r w:rsidRPr="005108F1">
        <w:t xml:space="preserve">Sa se enfòmasyon ki enpòtan. Ou kapab rele Sèvis Manm HNE pou fè yo li enfòmasyon sa yo pou ou. Nou kapab reponn kesyon ou yo nan lang Anglè oswa Panyòl. </w:t>
      </w:r>
      <w:r w:rsidRPr="00784347">
        <w:rPr>
          <w:lang w:val="es-PR"/>
        </w:rPr>
        <w:t xml:space="preserve">Pou lòt lang yo, HNE gen sèvis entèprèt lang ki disponib. </w:t>
      </w:r>
      <w:r w:rsidRPr="005108F1">
        <w:t xml:space="preserve">Orè nou se lendi jiska vandredi depi 8:00AM jiska </w:t>
      </w:r>
      <w:r>
        <w:t>6</w:t>
      </w:r>
      <w:r w:rsidRPr="005108F1">
        <w:t xml:space="preserve">:00PM. Sèvis tradiksyon an GRATIS pou manm nou yo. </w:t>
      </w:r>
    </w:p>
    <w:p w14:paraId="3A0EAFE6" w14:textId="77777777" w:rsidR="00F83A75" w:rsidRDefault="00F83A75" w:rsidP="00F83A75">
      <w:pPr>
        <w:autoSpaceDE w:val="0"/>
        <w:autoSpaceDN w:val="0"/>
        <w:adjustRightInd w:val="0"/>
        <w:spacing w:before="0" w:after="0"/>
        <w:rPr>
          <w:b/>
        </w:rPr>
      </w:pPr>
    </w:p>
    <w:p w14:paraId="607ED28F" w14:textId="77777777" w:rsidR="00F83A75" w:rsidRPr="005108F1" w:rsidRDefault="00F83A75" w:rsidP="00F83A75">
      <w:pPr>
        <w:autoSpaceDE w:val="0"/>
        <w:autoSpaceDN w:val="0"/>
        <w:adjustRightInd w:val="0"/>
        <w:spacing w:before="0" w:after="0"/>
      </w:pPr>
      <w:r w:rsidRPr="005108F1">
        <w:rPr>
          <w:b/>
        </w:rPr>
        <w:t xml:space="preserve">(Greek) </w:t>
      </w:r>
    </w:p>
    <w:p w14:paraId="7C60A724" w14:textId="77777777" w:rsidR="00F83A75" w:rsidRPr="005108F1" w:rsidRDefault="00F83A75" w:rsidP="00F83A75">
      <w:pPr>
        <w:autoSpaceDE w:val="0"/>
        <w:autoSpaceDN w:val="0"/>
        <w:adjustRightInd w:val="0"/>
        <w:spacing w:before="0" w:after="0"/>
      </w:pPr>
      <w:r w:rsidRPr="005108F1">
        <w:t xml:space="preserve">Σημαντικές πληροφορίες. Μπορείτε να καλέσετε το τμήμα εξυπηρέτησης πελατών της HNE για να σάς διαβάσουν τις πληροφορίες. Μπορούμε να απαντήσουμε στις ερωτήσεις σας στα Αγγλικά ή τα Ισπανικά. Για άλλες γλώσσες, η ΗΝΕ διαθέτει υπηρεσίες διερμηνείας. Οι ώρες λειτουργίας μας είναι από Δευτέρα έως Παρασκευή, 8:00 π.μ. έως </w:t>
      </w:r>
      <w:r>
        <w:t>6</w:t>
      </w:r>
      <w:r w:rsidRPr="005108F1">
        <w:t xml:space="preserve">:00 μ.μ. Οι μεταφραστικές υπηρεσίες είναι ΔΩΡΕΑΝ για τα μέλη μας. </w:t>
      </w:r>
    </w:p>
    <w:p w14:paraId="22F8FF33" w14:textId="77777777" w:rsidR="00F83A75" w:rsidRDefault="00F83A75" w:rsidP="00F83A75">
      <w:pPr>
        <w:autoSpaceDE w:val="0"/>
        <w:autoSpaceDN w:val="0"/>
        <w:adjustRightInd w:val="0"/>
        <w:spacing w:before="0" w:after="0"/>
        <w:rPr>
          <w:b/>
        </w:rPr>
      </w:pPr>
    </w:p>
    <w:p w14:paraId="45630964" w14:textId="77777777" w:rsidR="00F83A75" w:rsidRPr="005108F1" w:rsidRDefault="00F83A75" w:rsidP="00F83A75">
      <w:pPr>
        <w:autoSpaceDE w:val="0"/>
        <w:autoSpaceDN w:val="0"/>
        <w:adjustRightInd w:val="0"/>
        <w:spacing w:before="0" w:after="0"/>
      </w:pPr>
      <w:r w:rsidRPr="005108F1">
        <w:rPr>
          <w:b/>
        </w:rPr>
        <w:t xml:space="preserve">(French) </w:t>
      </w:r>
    </w:p>
    <w:p w14:paraId="036C0E35" w14:textId="77777777" w:rsidR="00F83A75" w:rsidRDefault="00F83A75" w:rsidP="00F83A75">
      <w:pPr>
        <w:spacing w:before="0" w:after="0"/>
      </w:pPr>
      <w:r w:rsidRPr="005108F1">
        <w:t xml:space="preserve">Ce document contient des informations importantes. </w:t>
      </w:r>
      <w:r w:rsidRPr="00784347">
        <w:rPr>
          <w:lang w:val="es-PR"/>
        </w:rPr>
        <w:t xml:space="preserve">Vous pouvez appeler notre équipe d’HNE Member Services afin que ce document vous soit lu. Nous pouvons répondre à vos questions en anglais ou en espagnol. </w:t>
      </w:r>
      <w:r w:rsidRPr="005108F1">
        <w:t>Pour les autres langues, HNE fait appel à des services d’interprétation. Nous sommes ouverts du lundi au vendredi, de 8 h à 1</w:t>
      </w:r>
      <w:r>
        <w:t>8</w:t>
      </w:r>
      <w:r w:rsidRPr="005108F1">
        <w:t xml:space="preserve"> h. Les prestations de traduction sont GRATUITES pour nos membres.</w:t>
      </w:r>
    </w:p>
    <w:p w14:paraId="6369C8AA" w14:textId="77777777" w:rsidR="00F83A75" w:rsidRDefault="00F83A75" w:rsidP="00F83A75">
      <w:pPr>
        <w:spacing w:before="0" w:after="0"/>
      </w:pPr>
    </w:p>
    <w:p w14:paraId="6C44118C" w14:textId="77777777" w:rsidR="00F83A75" w:rsidRDefault="00F83A75" w:rsidP="00F83A75">
      <w:pPr>
        <w:spacing w:before="0" w:after="0"/>
        <w:rPr>
          <w:b/>
        </w:rPr>
      </w:pPr>
      <w:r>
        <w:rPr>
          <w:b/>
        </w:rPr>
        <w:t>(Khmer)</w:t>
      </w:r>
    </w:p>
    <w:p w14:paraId="0A62285D" w14:textId="77777777" w:rsidR="00F83A75" w:rsidRDefault="00154AAD" w:rsidP="00F83A75">
      <w:pPr>
        <w:spacing w:before="0" w:after="0"/>
      </w:pPr>
      <w:r>
        <w:pict w14:anchorId="6FC20B24">
          <v:shape id="Picture 8" o:spid="_x0000_i1026" type="#_x0000_t75" style="width:467.15pt;height:70.35pt;visibility:visible">
            <v:imagedata r:id="rId10" o:title="Khmer"/>
          </v:shape>
        </w:pict>
      </w:r>
    </w:p>
    <w:p w14:paraId="72B33F0A" w14:textId="77777777" w:rsidR="00F83A75" w:rsidRDefault="00F83A75" w:rsidP="00F83A75">
      <w:pPr>
        <w:spacing w:before="0" w:after="0"/>
        <w:rPr>
          <w:b/>
        </w:rPr>
      </w:pPr>
    </w:p>
    <w:p w14:paraId="618658DE" w14:textId="77777777" w:rsidR="00F83A75" w:rsidRDefault="00F83A75" w:rsidP="00F83A75">
      <w:pPr>
        <w:spacing w:before="0" w:after="0"/>
        <w:rPr>
          <w:b/>
          <w:color w:val="auto"/>
        </w:rPr>
      </w:pPr>
    </w:p>
    <w:p w14:paraId="7A0C2EC3" w14:textId="77777777" w:rsidR="00F83A75" w:rsidRDefault="00F83A75" w:rsidP="00F83A75">
      <w:pPr>
        <w:spacing w:before="0" w:after="0"/>
        <w:rPr>
          <w:b/>
          <w:color w:val="auto"/>
        </w:rPr>
      </w:pPr>
    </w:p>
    <w:p w14:paraId="406AE12E" w14:textId="77777777" w:rsidR="00F83A75" w:rsidRDefault="00F83A75" w:rsidP="00F83A75">
      <w:pPr>
        <w:spacing w:before="0" w:after="0"/>
        <w:rPr>
          <w:b/>
          <w:color w:val="auto"/>
        </w:rPr>
      </w:pPr>
    </w:p>
    <w:p w14:paraId="5F4D82BE" w14:textId="77777777" w:rsidR="00F83A75" w:rsidRDefault="00F83A75" w:rsidP="00F83A75">
      <w:pPr>
        <w:spacing w:before="0" w:after="0"/>
        <w:rPr>
          <w:b/>
          <w:color w:val="auto"/>
        </w:rPr>
      </w:pPr>
    </w:p>
    <w:p w14:paraId="3B9D957B" w14:textId="77777777" w:rsidR="00F83A75" w:rsidRDefault="00F83A75" w:rsidP="00F83A75">
      <w:pPr>
        <w:spacing w:before="0" w:after="0"/>
        <w:rPr>
          <w:b/>
          <w:color w:val="auto"/>
        </w:rPr>
      </w:pPr>
    </w:p>
    <w:p w14:paraId="277C5D16" w14:textId="77777777" w:rsidR="00F83A75" w:rsidRDefault="00F83A75" w:rsidP="00F83A75">
      <w:pPr>
        <w:spacing w:before="0" w:after="0"/>
        <w:rPr>
          <w:b/>
          <w:color w:val="auto"/>
        </w:rPr>
      </w:pPr>
      <w:r>
        <w:rPr>
          <w:b/>
          <w:color w:val="auto"/>
        </w:rPr>
        <w:t>(Lao)</w:t>
      </w:r>
    </w:p>
    <w:p w14:paraId="690BE0D1" w14:textId="77777777" w:rsidR="00F83A75" w:rsidRDefault="00154AAD" w:rsidP="00F83A75">
      <w:pPr>
        <w:spacing w:before="0" w:after="0"/>
        <w:rPr>
          <w:b/>
        </w:rPr>
      </w:pPr>
      <w:r>
        <w:rPr>
          <w:b/>
        </w:rPr>
        <w:pict w14:anchorId="02324783">
          <v:shape id="Picture 7" o:spid="_x0000_i1027" type="#_x0000_t75" style="width:466.35pt;height:77.85pt;visibility:visible">
            <v:imagedata r:id="rId11" o:title="Lao"/>
          </v:shape>
        </w:pict>
      </w:r>
    </w:p>
    <w:p w14:paraId="07BCAB3D" w14:textId="77777777" w:rsidR="00F83A75" w:rsidRDefault="00F83A75" w:rsidP="00F83A75">
      <w:pPr>
        <w:spacing w:before="0" w:after="0"/>
        <w:rPr>
          <w:b/>
        </w:rPr>
      </w:pPr>
    </w:p>
    <w:p w14:paraId="6C01F98E" w14:textId="77777777" w:rsidR="00F83A75" w:rsidRDefault="00F83A75" w:rsidP="00F83A75">
      <w:pPr>
        <w:autoSpaceDE w:val="0"/>
        <w:autoSpaceDN w:val="0"/>
        <w:adjustRightInd w:val="0"/>
        <w:spacing w:before="0" w:after="0"/>
        <w:rPr>
          <w:b/>
          <w:color w:val="auto"/>
        </w:rPr>
      </w:pPr>
      <w:r>
        <w:rPr>
          <w:b/>
          <w:color w:val="auto"/>
        </w:rPr>
        <w:t>(Vietnamese)</w:t>
      </w:r>
    </w:p>
    <w:p w14:paraId="22CFB7D8" w14:textId="77777777" w:rsidR="00F83A75" w:rsidRDefault="00F83A75" w:rsidP="00F83A75">
      <w:pPr>
        <w:spacing w:before="0" w:after="0"/>
        <w:rPr>
          <w:b/>
        </w:rPr>
      </w:pPr>
      <w:r>
        <w:rPr>
          <w:rFonts w:ascii="TimesNewRomanPSMT" w:hAnsi="TimesNewRomanPSMT" w:hint="eastAsia"/>
          <w:color w:val="auto"/>
        </w:rPr>
        <w:t>Đâ</w:t>
      </w:r>
      <w:r>
        <w:rPr>
          <w:rFonts w:ascii="TimesNewRomanPSMT" w:hAnsi="TimesNewRomanPSMT"/>
          <w:color w:val="auto"/>
        </w:rPr>
        <w:t>y là thông tin quan trọng</w:t>
      </w:r>
      <w:r>
        <w:rPr>
          <w:color w:val="auto"/>
        </w:rPr>
        <w:t xml:space="preserve">. </w:t>
      </w:r>
      <w:r>
        <w:rPr>
          <w:rFonts w:ascii="TimesNewRomanPSMT" w:hAnsi="TimesNewRomanPSMT"/>
          <w:color w:val="auto"/>
        </w:rPr>
        <w:t xml:space="preserve">Quý vị có thể gọi cho HNE Member Services </w:t>
      </w:r>
      <w:r>
        <w:rPr>
          <w:rFonts w:ascii="TimesNewRomanPSMT" w:hAnsi="TimesNewRomanPSMT" w:hint="eastAsia"/>
          <w:color w:val="auto"/>
        </w:rPr>
        <w:t>đ</w:t>
      </w:r>
      <w:r>
        <w:rPr>
          <w:rFonts w:ascii="TimesNewRomanPSMT" w:hAnsi="TimesNewRomanPSMT"/>
          <w:color w:val="auto"/>
        </w:rPr>
        <w:t xml:space="preserve">ể </w:t>
      </w:r>
      <w:r>
        <w:rPr>
          <w:rFonts w:ascii="TimesNewRomanPSMT" w:hAnsi="TimesNewRomanPSMT" w:hint="eastAsia"/>
          <w:color w:val="auto"/>
        </w:rPr>
        <w:t>đư</w:t>
      </w:r>
      <w:r>
        <w:rPr>
          <w:rFonts w:ascii="TimesNewRomanPSMT" w:hAnsi="TimesNewRomanPSMT"/>
          <w:color w:val="auto"/>
        </w:rPr>
        <w:t xml:space="preserve">ợc </w:t>
      </w:r>
      <w:r>
        <w:rPr>
          <w:rFonts w:ascii="TimesNewRomanPSMT" w:hAnsi="TimesNewRomanPSMT" w:hint="eastAsia"/>
          <w:color w:val="auto"/>
        </w:rPr>
        <w:t>đ</w:t>
      </w:r>
      <w:r>
        <w:rPr>
          <w:rFonts w:ascii="TimesNewRomanPSMT" w:hAnsi="TimesNewRomanPSMT"/>
          <w:color w:val="auto"/>
        </w:rPr>
        <w:t>ọc thông tin này cho quý vị</w:t>
      </w:r>
      <w:r>
        <w:rPr>
          <w:color w:val="auto"/>
        </w:rPr>
        <w:t xml:space="preserve">. </w:t>
      </w:r>
      <w:r>
        <w:rPr>
          <w:rFonts w:ascii="TimesNewRomanPSMT" w:hAnsi="TimesNewRomanPSMT"/>
          <w:color w:val="auto"/>
        </w:rPr>
        <w:t>Chúng tôi có thể trả lời các câu hỏi của quý vị bằng tiếng Anh hoặc tiếng Tây Ban Nha</w:t>
      </w:r>
      <w:r>
        <w:rPr>
          <w:color w:val="auto"/>
        </w:rPr>
        <w:t xml:space="preserve">. </w:t>
      </w:r>
      <w:r>
        <w:rPr>
          <w:rFonts w:ascii="TimesNewRomanPSMT" w:hAnsi="TimesNewRomanPSMT" w:hint="eastAsia"/>
          <w:color w:val="auto"/>
        </w:rPr>
        <w:t>Đ</w:t>
      </w:r>
      <w:r>
        <w:rPr>
          <w:rFonts w:ascii="TimesNewRomanPSMT" w:hAnsi="TimesNewRomanPSMT"/>
          <w:color w:val="auto"/>
        </w:rPr>
        <w:t>ối với các ngôn ngữ khác</w:t>
      </w:r>
      <w:r>
        <w:rPr>
          <w:color w:val="auto"/>
        </w:rPr>
        <w:t>, HNE hi</w:t>
      </w:r>
      <w:r>
        <w:rPr>
          <w:rFonts w:ascii="TimesNewRomanPSMT" w:hAnsi="TimesNewRomanPSMT"/>
          <w:color w:val="auto"/>
        </w:rPr>
        <w:t>ện có dịch vụ thông dị</w:t>
      </w:r>
      <w:r>
        <w:rPr>
          <w:color w:val="auto"/>
        </w:rPr>
        <w:t xml:space="preserve">ch viên. </w:t>
      </w:r>
      <w:r>
        <w:rPr>
          <w:rFonts w:ascii="TimesNewRomanPSMT" w:hAnsi="TimesNewRomanPSMT"/>
          <w:color w:val="auto"/>
        </w:rPr>
        <w:t xml:space="preserve">Giờ làm việc của chúng tôi từ thứ Hai </w:t>
      </w:r>
      <w:r>
        <w:rPr>
          <w:rFonts w:ascii="TimesNewRomanPSMT" w:hAnsi="TimesNewRomanPSMT" w:hint="eastAsia"/>
          <w:color w:val="auto"/>
        </w:rPr>
        <w:t>đ</w:t>
      </w:r>
      <w:r>
        <w:rPr>
          <w:rFonts w:ascii="TimesNewRomanPSMT" w:hAnsi="TimesNewRomanPSMT"/>
          <w:color w:val="auto"/>
        </w:rPr>
        <w:t xml:space="preserve">ến thứ Sáu từ </w:t>
      </w:r>
      <w:r>
        <w:rPr>
          <w:color w:val="auto"/>
        </w:rPr>
        <w:t>8:00 gi</w:t>
      </w:r>
      <w:r>
        <w:rPr>
          <w:rFonts w:ascii="TimesNewRomanPSMT" w:hAnsi="TimesNewRomanPSMT"/>
          <w:color w:val="auto"/>
        </w:rPr>
        <w:t xml:space="preserve">ờ sáng </w:t>
      </w:r>
      <w:r>
        <w:rPr>
          <w:rFonts w:ascii="TimesNewRomanPSMT" w:hAnsi="TimesNewRomanPSMT" w:hint="eastAsia"/>
          <w:color w:val="auto"/>
        </w:rPr>
        <w:t>đ</w:t>
      </w:r>
      <w:r>
        <w:rPr>
          <w:rFonts w:ascii="TimesNewRomanPSMT" w:hAnsi="TimesNewRomanPSMT"/>
          <w:color w:val="auto"/>
        </w:rPr>
        <w:t xml:space="preserve">ến </w:t>
      </w:r>
      <w:r>
        <w:rPr>
          <w:color w:val="auto"/>
        </w:rPr>
        <w:t>6:00 gi</w:t>
      </w:r>
      <w:r>
        <w:rPr>
          <w:rFonts w:ascii="TimesNewRomanPSMT" w:hAnsi="TimesNewRomanPSMT"/>
          <w:color w:val="auto"/>
        </w:rPr>
        <w:t>ờ chiều</w:t>
      </w:r>
      <w:r>
        <w:rPr>
          <w:color w:val="auto"/>
        </w:rPr>
        <w:t xml:space="preserve">. </w:t>
      </w:r>
      <w:r>
        <w:rPr>
          <w:rFonts w:ascii="TimesNewRomanPSMT" w:hAnsi="TimesNewRomanPSMT"/>
          <w:color w:val="auto"/>
        </w:rPr>
        <w:t>Các dịch vụ dịch thuật MIỄN PHÍ cho hộ</w:t>
      </w:r>
      <w:r>
        <w:rPr>
          <w:color w:val="auto"/>
        </w:rPr>
        <w:t>i viên.</w:t>
      </w:r>
    </w:p>
    <w:p w14:paraId="15CCABAB" w14:textId="77777777" w:rsidR="00F83A75" w:rsidRDefault="00F83A75" w:rsidP="00F83A75">
      <w:pPr>
        <w:spacing w:before="0" w:after="0"/>
        <w:rPr>
          <w:b/>
        </w:rPr>
      </w:pPr>
    </w:p>
    <w:p w14:paraId="67E27C8F" w14:textId="77777777" w:rsidR="00F83A75" w:rsidRDefault="00F83A75" w:rsidP="00F83A75">
      <w:pPr>
        <w:spacing w:before="0" w:after="0"/>
        <w:rPr>
          <w:b/>
        </w:rPr>
      </w:pPr>
    </w:p>
    <w:p w14:paraId="76D1780D" w14:textId="77777777" w:rsidR="00F83A75" w:rsidRDefault="00F83A75" w:rsidP="00F83A75">
      <w:pPr>
        <w:spacing w:before="0" w:after="0"/>
        <w:rPr>
          <w:b/>
          <w:color w:val="auto"/>
        </w:rPr>
      </w:pPr>
      <w:r>
        <w:rPr>
          <w:b/>
          <w:color w:val="auto"/>
        </w:rPr>
        <w:t>(Chinese – Mandarin)</w:t>
      </w:r>
    </w:p>
    <w:p w14:paraId="5CF77F76" w14:textId="77777777" w:rsidR="00F83A75" w:rsidRDefault="00154AAD" w:rsidP="00F83A75">
      <w:pPr>
        <w:spacing w:before="0" w:after="0"/>
        <w:rPr>
          <w:b/>
          <w:color w:val="auto"/>
        </w:rPr>
      </w:pPr>
      <w:r>
        <w:rPr>
          <w:b/>
          <w:color w:val="auto"/>
        </w:rPr>
        <w:pict w14:anchorId="5DEE2190">
          <v:shape id="Picture 6" o:spid="_x0000_i1028" type="#_x0000_t75" style="width:467.15pt;height:41.85pt;visibility:visible">
            <v:imagedata r:id="rId12" o:title="Chinese Mandarin"/>
          </v:shape>
        </w:pict>
      </w:r>
    </w:p>
    <w:p w14:paraId="1DE1ABB5" w14:textId="77777777" w:rsidR="00F83A75" w:rsidRDefault="00F83A75" w:rsidP="00F83A75">
      <w:pPr>
        <w:spacing w:before="0" w:after="0"/>
        <w:rPr>
          <w:b/>
          <w:color w:val="auto"/>
        </w:rPr>
      </w:pPr>
    </w:p>
    <w:p w14:paraId="7585106C" w14:textId="77777777" w:rsidR="00F83A75" w:rsidRDefault="00F83A75" w:rsidP="00F83A75">
      <w:pPr>
        <w:spacing w:before="0" w:after="0"/>
        <w:rPr>
          <w:b/>
          <w:color w:val="auto"/>
        </w:rPr>
      </w:pPr>
      <w:r>
        <w:rPr>
          <w:b/>
          <w:color w:val="auto"/>
        </w:rPr>
        <w:t>(Chinese – Cantonese)</w:t>
      </w:r>
    </w:p>
    <w:p w14:paraId="0CD3FEFE" w14:textId="77777777" w:rsidR="00F83A75" w:rsidRDefault="00154AAD" w:rsidP="00F83A75">
      <w:pPr>
        <w:spacing w:before="0" w:after="0"/>
        <w:rPr>
          <w:b/>
        </w:rPr>
      </w:pPr>
      <w:r>
        <w:rPr>
          <w:b/>
        </w:rPr>
        <w:pict w14:anchorId="138A7B44">
          <v:shape id="Picture 5" o:spid="_x0000_i1029" type="#_x0000_t75" style="width:454.6pt;height:35.15pt;visibility:visible">
            <v:imagedata r:id="rId13" o:title="Chinese Cantonese"/>
          </v:shape>
        </w:pict>
      </w:r>
    </w:p>
    <w:p w14:paraId="3BE9FE36" w14:textId="77777777" w:rsidR="00F83A75" w:rsidRDefault="00F83A75" w:rsidP="00F83A75">
      <w:pPr>
        <w:spacing w:before="0" w:after="0"/>
        <w:rPr>
          <w:b/>
        </w:rPr>
      </w:pPr>
    </w:p>
    <w:p w14:paraId="1ACA3057" w14:textId="77777777" w:rsidR="00F83A75" w:rsidRDefault="00F83A75" w:rsidP="00F83A75">
      <w:pPr>
        <w:autoSpaceDE w:val="0"/>
        <w:autoSpaceDN w:val="0"/>
        <w:adjustRightInd w:val="0"/>
        <w:spacing w:before="0" w:after="0"/>
        <w:rPr>
          <w:b/>
          <w:color w:val="auto"/>
        </w:rPr>
      </w:pPr>
      <w:r w:rsidRPr="005108F1">
        <w:rPr>
          <w:b/>
        </w:rPr>
        <w:t xml:space="preserve"> </w:t>
      </w:r>
      <w:r w:rsidRPr="00FF6E86">
        <w:rPr>
          <w:b/>
          <w:color w:val="auto"/>
        </w:rPr>
        <w:t xml:space="preserve"> </w:t>
      </w:r>
      <w:r>
        <w:rPr>
          <w:b/>
          <w:color w:val="auto"/>
        </w:rPr>
        <w:t>(Arabic)</w:t>
      </w:r>
    </w:p>
    <w:p w14:paraId="59AD4176" w14:textId="77777777" w:rsidR="00F83A75" w:rsidRDefault="00F83A75" w:rsidP="00F83A75">
      <w:pPr>
        <w:autoSpaceDE w:val="0"/>
        <w:autoSpaceDN w:val="0"/>
        <w:adjustRightInd w:val="0"/>
        <w:spacing w:before="0" w:after="0"/>
        <w:rPr>
          <w:rFonts w:ascii="ArialMT" w:cs="ArialMT"/>
          <w:color w:val="auto"/>
          <w:szCs w:val="22"/>
        </w:rPr>
      </w:pPr>
      <w:r>
        <w:rPr>
          <w:rFonts w:ascii="ArialMT" w:cs="ArialMT" w:hint="cs"/>
          <w:color w:val="auto"/>
          <w:szCs w:val="22"/>
        </w:rPr>
        <w:t>لتتم</w:t>
      </w:r>
      <w:r>
        <w:rPr>
          <w:rFonts w:ascii="ArialMT" w:cs="ArialMT"/>
          <w:color w:val="auto"/>
          <w:szCs w:val="22"/>
        </w:rPr>
        <w:t xml:space="preserve"> </w:t>
      </w:r>
      <w:r>
        <w:rPr>
          <w:rFonts w:ascii="ArialMT" w:cs="ArialMT" w:hint="cs"/>
          <w:color w:val="auto"/>
          <w:szCs w:val="22"/>
        </w:rPr>
        <w:t>قراءة</w:t>
      </w:r>
      <w:r>
        <w:rPr>
          <w:rFonts w:ascii="ArialMT" w:cs="ArialMT"/>
          <w:color w:val="auto"/>
          <w:szCs w:val="22"/>
        </w:rPr>
        <w:t xml:space="preserve"> </w:t>
      </w:r>
      <w:r>
        <w:rPr>
          <w:rFonts w:ascii="ArialMT" w:cs="ArialMT" w:hint="cs"/>
          <w:color w:val="auto"/>
          <w:szCs w:val="22"/>
        </w:rPr>
        <w:t>هذه</w:t>
      </w:r>
      <w:r>
        <w:rPr>
          <w:rFonts w:ascii="ArialMT" w:cs="ArialMT"/>
          <w:color w:val="auto"/>
          <w:szCs w:val="22"/>
        </w:rPr>
        <w:t xml:space="preserve"> </w:t>
      </w:r>
      <w:r>
        <w:rPr>
          <w:rFonts w:ascii="ArialMT" w:cs="ArialMT" w:hint="cs"/>
          <w:color w:val="auto"/>
          <w:szCs w:val="22"/>
        </w:rPr>
        <w:t>المعلومات</w:t>
      </w:r>
      <w:r>
        <w:rPr>
          <w:rFonts w:ascii="ArialMT" w:cs="ArialMT"/>
          <w:color w:val="auto"/>
          <w:szCs w:val="22"/>
        </w:rPr>
        <w:t xml:space="preserve"> </w:t>
      </w:r>
      <w:r>
        <w:rPr>
          <w:rFonts w:ascii="ArialMT" w:cs="ArialMT" w:hint="cs"/>
          <w:color w:val="auto"/>
          <w:szCs w:val="22"/>
        </w:rPr>
        <w:t>لك</w:t>
      </w:r>
      <w:r>
        <w:rPr>
          <w:rFonts w:ascii="Arial" w:hAnsi="Arial" w:cs="Arial"/>
          <w:color w:val="auto"/>
          <w:szCs w:val="22"/>
        </w:rPr>
        <w:t xml:space="preserve">. </w:t>
      </w:r>
      <w:r>
        <w:rPr>
          <w:rFonts w:ascii="ArialMT" w:cs="ArialMT" w:hint="cs"/>
          <w:color w:val="auto"/>
          <w:szCs w:val="22"/>
        </w:rPr>
        <w:t>يمكننا</w:t>
      </w:r>
      <w:r>
        <w:rPr>
          <w:rFonts w:ascii="ArialMT" w:cs="ArialMT"/>
          <w:color w:val="auto"/>
          <w:szCs w:val="22"/>
        </w:rPr>
        <w:t xml:space="preserve"> </w:t>
      </w:r>
      <w:r>
        <w:rPr>
          <w:rFonts w:ascii="ArialMT" w:cs="ArialMT" w:hint="cs"/>
          <w:color w:val="auto"/>
          <w:szCs w:val="22"/>
        </w:rPr>
        <w:t>الإجابة</w:t>
      </w:r>
      <w:r>
        <w:rPr>
          <w:rFonts w:ascii="ArialMT" w:cs="ArialMT"/>
          <w:color w:val="auto"/>
          <w:szCs w:val="22"/>
        </w:rPr>
        <w:t xml:space="preserve"> </w:t>
      </w:r>
      <w:r>
        <w:rPr>
          <w:rFonts w:ascii="ArialMT" w:cs="ArialMT" w:hint="cs"/>
          <w:color w:val="auto"/>
          <w:szCs w:val="22"/>
        </w:rPr>
        <w:t>عن</w:t>
      </w:r>
      <w:r>
        <w:rPr>
          <w:rFonts w:ascii="ArialMT" w:cs="ArialMT"/>
          <w:color w:val="auto"/>
          <w:szCs w:val="22"/>
        </w:rPr>
        <w:t xml:space="preserve"> </w:t>
      </w:r>
      <w:r>
        <w:rPr>
          <w:rFonts w:ascii="ArialMT" w:cs="ArialMT" w:hint="cs"/>
          <w:color w:val="auto"/>
          <w:szCs w:val="22"/>
        </w:rPr>
        <w:t>أسئلتك</w:t>
      </w:r>
      <w:r>
        <w:rPr>
          <w:rFonts w:ascii="ArialMT" w:cs="ArialMT"/>
          <w:color w:val="auto"/>
          <w:szCs w:val="22"/>
        </w:rPr>
        <w:t xml:space="preserve"> </w:t>
      </w:r>
      <w:r>
        <w:rPr>
          <w:rFonts w:ascii="ArialMT" w:cs="ArialMT" w:hint="cs"/>
          <w:color w:val="auto"/>
          <w:szCs w:val="22"/>
        </w:rPr>
        <w:t>باللغة</w:t>
      </w:r>
      <w:r>
        <w:rPr>
          <w:rFonts w:ascii="ArialMT" w:cs="ArialMT"/>
          <w:color w:val="auto"/>
          <w:szCs w:val="22"/>
        </w:rPr>
        <w:t xml:space="preserve"> </w:t>
      </w:r>
      <w:r>
        <w:rPr>
          <w:rFonts w:ascii="ArialMT" w:cs="ArialMT" w:hint="cs"/>
          <w:color w:val="auto"/>
          <w:szCs w:val="22"/>
        </w:rPr>
        <w:t>الإنجليزية</w:t>
      </w:r>
      <w:r>
        <w:rPr>
          <w:rFonts w:ascii="ArialMT" w:cs="ArialMT"/>
          <w:color w:val="auto"/>
          <w:szCs w:val="22"/>
        </w:rPr>
        <w:t xml:space="preserve"> </w:t>
      </w:r>
      <w:r>
        <w:rPr>
          <w:rFonts w:ascii="Arial" w:hAnsi="Arial" w:cs="Arial"/>
          <w:color w:val="auto"/>
          <w:szCs w:val="22"/>
        </w:rPr>
        <w:t xml:space="preserve">HNE </w:t>
      </w:r>
      <w:r>
        <w:rPr>
          <w:rFonts w:ascii="ArialMT" w:cs="ArialMT" w:hint="cs"/>
          <w:color w:val="auto"/>
          <w:szCs w:val="22"/>
        </w:rPr>
        <w:t>هذه</w:t>
      </w:r>
      <w:r>
        <w:rPr>
          <w:rFonts w:ascii="ArialMT" w:cs="ArialMT"/>
          <w:color w:val="auto"/>
          <w:szCs w:val="22"/>
        </w:rPr>
        <w:t xml:space="preserve"> </w:t>
      </w:r>
      <w:r>
        <w:rPr>
          <w:rFonts w:ascii="ArialMT" w:cs="ArialMT" w:hint="cs"/>
          <w:color w:val="auto"/>
          <w:szCs w:val="22"/>
        </w:rPr>
        <w:t>معلومات</w:t>
      </w:r>
      <w:r>
        <w:rPr>
          <w:rFonts w:ascii="ArialMT" w:cs="ArialMT"/>
          <w:color w:val="auto"/>
          <w:szCs w:val="22"/>
        </w:rPr>
        <w:t xml:space="preserve"> </w:t>
      </w:r>
      <w:r>
        <w:rPr>
          <w:rFonts w:ascii="ArialMT" w:cs="ArialMT" w:hint="cs"/>
          <w:color w:val="auto"/>
          <w:szCs w:val="22"/>
        </w:rPr>
        <w:t>مهمة</w:t>
      </w:r>
      <w:r>
        <w:rPr>
          <w:rFonts w:ascii="Arial" w:hAnsi="Arial" w:cs="Arial"/>
          <w:color w:val="auto"/>
          <w:szCs w:val="22"/>
        </w:rPr>
        <w:t xml:space="preserve">. </w:t>
      </w:r>
      <w:r>
        <w:rPr>
          <w:rFonts w:ascii="ArialMT" w:cs="ArialMT" w:hint="cs"/>
          <w:color w:val="auto"/>
          <w:szCs w:val="22"/>
        </w:rPr>
        <w:t>يمكنك</w:t>
      </w:r>
      <w:r>
        <w:rPr>
          <w:rFonts w:ascii="ArialMT" w:cs="ArialMT"/>
          <w:color w:val="auto"/>
          <w:szCs w:val="22"/>
        </w:rPr>
        <w:t xml:space="preserve"> </w:t>
      </w:r>
      <w:r>
        <w:rPr>
          <w:rFonts w:ascii="ArialMT" w:cs="ArialMT" w:hint="cs"/>
          <w:color w:val="auto"/>
          <w:szCs w:val="22"/>
        </w:rPr>
        <w:t>الاتصال</w:t>
      </w:r>
      <w:r>
        <w:rPr>
          <w:rFonts w:ascii="ArialMT" w:cs="ArialMT"/>
          <w:color w:val="auto"/>
          <w:szCs w:val="22"/>
        </w:rPr>
        <w:t xml:space="preserve"> </w:t>
      </w:r>
      <w:r>
        <w:rPr>
          <w:rFonts w:ascii="ArialMT" w:cs="ArialMT" w:hint="cs"/>
          <w:color w:val="auto"/>
          <w:szCs w:val="22"/>
        </w:rPr>
        <w:t>بخدمات</w:t>
      </w:r>
      <w:r>
        <w:rPr>
          <w:rFonts w:ascii="ArialMT" w:cs="ArialMT"/>
          <w:color w:val="auto"/>
          <w:szCs w:val="22"/>
        </w:rPr>
        <w:t xml:space="preserve"> </w:t>
      </w:r>
      <w:r>
        <w:rPr>
          <w:rFonts w:ascii="ArialMT" w:cs="ArialMT" w:hint="cs"/>
          <w:color w:val="auto"/>
          <w:szCs w:val="22"/>
        </w:rPr>
        <w:t>أعضاء</w:t>
      </w:r>
    </w:p>
    <w:p w14:paraId="66B52D1F" w14:textId="77777777" w:rsidR="00F83A75" w:rsidRDefault="00F83A75" w:rsidP="00F83A75">
      <w:pPr>
        <w:autoSpaceDE w:val="0"/>
        <w:autoSpaceDN w:val="0"/>
        <w:adjustRightInd w:val="0"/>
        <w:spacing w:before="0" w:after="0"/>
        <w:rPr>
          <w:rFonts w:ascii="ArialMT" w:cs="ArialMT"/>
          <w:color w:val="auto"/>
          <w:szCs w:val="22"/>
        </w:rPr>
      </w:pPr>
      <w:r>
        <w:rPr>
          <w:rFonts w:ascii="ArialMT" w:cs="ArialMT" w:hint="cs"/>
          <w:color w:val="auto"/>
          <w:szCs w:val="22"/>
        </w:rPr>
        <w:t>توفر</w:t>
      </w:r>
      <w:r>
        <w:rPr>
          <w:rFonts w:ascii="ArialMT" w:cs="ArialMT"/>
          <w:color w:val="auto"/>
          <w:szCs w:val="22"/>
        </w:rPr>
        <w:t xml:space="preserve"> </w:t>
      </w:r>
      <w:r>
        <w:rPr>
          <w:rFonts w:ascii="ArialMT" w:cs="ArialMT" w:hint="cs"/>
          <w:color w:val="auto"/>
          <w:szCs w:val="22"/>
        </w:rPr>
        <w:t>خدمات</w:t>
      </w:r>
      <w:r>
        <w:rPr>
          <w:rFonts w:ascii="ArialMT" w:cs="ArialMT"/>
          <w:color w:val="auto"/>
          <w:szCs w:val="22"/>
        </w:rPr>
        <w:t xml:space="preserve"> </w:t>
      </w:r>
      <w:r>
        <w:rPr>
          <w:rFonts w:ascii="ArialMT" w:cs="ArialMT" w:hint="cs"/>
          <w:color w:val="auto"/>
          <w:szCs w:val="22"/>
        </w:rPr>
        <w:t>المترجم</w:t>
      </w:r>
      <w:r>
        <w:rPr>
          <w:rFonts w:ascii="ArialMT" w:cs="ArialMT"/>
          <w:color w:val="auto"/>
          <w:szCs w:val="22"/>
        </w:rPr>
        <w:t xml:space="preserve"> </w:t>
      </w:r>
      <w:r>
        <w:rPr>
          <w:rFonts w:ascii="ArialMT" w:cs="ArialMT" w:hint="cs"/>
          <w:color w:val="auto"/>
          <w:szCs w:val="22"/>
        </w:rPr>
        <w:t>الفوري</w:t>
      </w:r>
      <w:r>
        <w:rPr>
          <w:rFonts w:ascii="Arial" w:hAnsi="Arial" w:cs="Arial"/>
          <w:color w:val="auto"/>
          <w:szCs w:val="22"/>
        </w:rPr>
        <w:t xml:space="preserve">. </w:t>
      </w:r>
      <w:r>
        <w:rPr>
          <w:rFonts w:ascii="ArialMT" w:cs="ArialMT" w:hint="cs"/>
          <w:color w:val="auto"/>
          <w:szCs w:val="22"/>
        </w:rPr>
        <w:t>ساعات</w:t>
      </w:r>
      <w:r>
        <w:rPr>
          <w:rFonts w:ascii="ArialMT" w:cs="ArialMT"/>
          <w:color w:val="auto"/>
          <w:szCs w:val="22"/>
        </w:rPr>
        <w:t xml:space="preserve"> </w:t>
      </w:r>
      <w:r>
        <w:rPr>
          <w:rFonts w:ascii="ArialMT" w:cs="ArialMT" w:hint="cs"/>
          <w:color w:val="auto"/>
          <w:szCs w:val="22"/>
        </w:rPr>
        <w:t>العمل</w:t>
      </w:r>
      <w:r>
        <w:rPr>
          <w:rFonts w:ascii="ArialMT" w:cs="ArialMT"/>
          <w:color w:val="auto"/>
          <w:szCs w:val="22"/>
        </w:rPr>
        <w:t xml:space="preserve"> </w:t>
      </w:r>
      <w:r>
        <w:rPr>
          <w:rFonts w:ascii="ArialMT" w:cs="ArialMT" w:hint="cs"/>
          <w:color w:val="auto"/>
          <w:szCs w:val="22"/>
        </w:rPr>
        <w:t>من</w:t>
      </w:r>
      <w:r>
        <w:rPr>
          <w:rFonts w:ascii="ArialMT" w:cs="ArialMT"/>
          <w:color w:val="auto"/>
          <w:szCs w:val="22"/>
        </w:rPr>
        <w:t xml:space="preserve"> </w:t>
      </w:r>
      <w:r>
        <w:rPr>
          <w:rFonts w:ascii="ArialMT" w:cs="ArialMT" w:hint="cs"/>
          <w:color w:val="auto"/>
          <w:szCs w:val="22"/>
        </w:rPr>
        <w:t>الاثنين</w:t>
      </w:r>
      <w:r>
        <w:rPr>
          <w:rFonts w:ascii="ArialMT" w:cs="ArialMT"/>
          <w:color w:val="auto"/>
          <w:szCs w:val="22"/>
        </w:rPr>
        <w:t xml:space="preserve"> </w:t>
      </w:r>
      <w:r>
        <w:rPr>
          <w:rFonts w:ascii="ArialMT" w:cs="ArialMT" w:hint="cs"/>
          <w:color w:val="auto"/>
          <w:szCs w:val="22"/>
        </w:rPr>
        <w:t>إلى</w:t>
      </w:r>
      <w:r>
        <w:rPr>
          <w:rFonts w:ascii="ArialMT" w:cs="ArialMT"/>
          <w:color w:val="auto"/>
          <w:szCs w:val="22"/>
        </w:rPr>
        <w:t xml:space="preserve"> </w:t>
      </w:r>
      <w:r>
        <w:rPr>
          <w:rFonts w:ascii="ArialMT" w:cs="ArialMT" w:hint="cs"/>
          <w:color w:val="auto"/>
          <w:szCs w:val="22"/>
        </w:rPr>
        <w:t>الجمعة،</w:t>
      </w:r>
      <w:r>
        <w:rPr>
          <w:rFonts w:ascii="ArialMT" w:cs="ArialMT"/>
          <w:color w:val="auto"/>
          <w:szCs w:val="22"/>
        </w:rPr>
        <w:t xml:space="preserve"> </w:t>
      </w:r>
      <w:r>
        <w:rPr>
          <w:rFonts w:ascii="ArialMT" w:cs="ArialMT" w:hint="cs"/>
          <w:color w:val="auto"/>
          <w:szCs w:val="22"/>
        </w:rPr>
        <w:t>من</w:t>
      </w:r>
      <w:r>
        <w:rPr>
          <w:rFonts w:ascii="ArialMT" w:cs="ArialMT"/>
          <w:color w:val="auto"/>
          <w:szCs w:val="22"/>
        </w:rPr>
        <w:t xml:space="preserve"> </w:t>
      </w:r>
      <w:r>
        <w:rPr>
          <w:rFonts w:ascii="ArialMT" w:cs="ArialMT" w:hint="cs"/>
          <w:color w:val="auto"/>
          <w:szCs w:val="22"/>
        </w:rPr>
        <w:t>الساعة</w:t>
      </w:r>
      <w:r>
        <w:rPr>
          <w:rFonts w:ascii="ArialMT" w:cs="ArialMT"/>
          <w:color w:val="auto"/>
          <w:szCs w:val="22"/>
        </w:rPr>
        <w:t xml:space="preserve"> </w:t>
      </w:r>
      <w:r>
        <w:rPr>
          <w:rFonts w:ascii="Arial" w:hAnsi="Arial" w:cs="Arial"/>
          <w:color w:val="auto"/>
          <w:szCs w:val="22"/>
        </w:rPr>
        <w:t xml:space="preserve">HNE </w:t>
      </w:r>
      <w:r>
        <w:rPr>
          <w:rFonts w:ascii="ArialMT" w:cs="ArialMT" w:hint="cs"/>
          <w:color w:val="auto"/>
          <w:szCs w:val="22"/>
        </w:rPr>
        <w:t>أو</w:t>
      </w:r>
      <w:r>
        <w:rPr>
          <w:rFonts w:ascii="ArialMT" w:cs="ArialMT"/>
          <w:color w:val="auto"/>
          <w:szCs w:val="22"/>
        </w:rPr>
        <w:t xml:space="preserve"> </w:t>
      </w:r>
      <w:r>
        <w:rPr>
          <w:rFonts w:ascii="ArialMT" w:cs="ArialMT" w:hint="cs"/>
          <w:color w:val="auto"/>
          <w:szCs w:val="22"/>
        </w:rPr>
        <w:t>الإسبانية</w:t>
      </w:r>
      <w:r>
        <w:rPr>
          <w:rFonts w:ascii="Arial" w:hAnsi="Arial" w:cs="Arial"/>
          <w:color w:val="auto"/>
          <w:szCs w:val="22"/>
        </w:rPr>
        <w:t xml:space="preserve">. </w:t>
      </w:r>
      <w:r>
        <w:rPr>
          <w:rFonts w:ascii="ArialMT" w:cs="ArialMT" w:hint="cs"/>
          <w:color w:val="auto"/>
          <w:szCs w:val="22"/>
        </w:rPr>
        <w:t>وبالنسبة</w:t>
      </w:r>
      <w:r>
        <w:rPr>
          <w:rFonts w:ascii="ArialMT" w:cs="ArialMT"/>
          <w:color w:val="auto"/>
          <w:szCs w:val="22"/>
        </w:rPr>
        <w:t xml:space="preserve"> </w:t>
      </w:r>
      <w:r>
        <w:rPr>
          <w:rFonts w:ascii="ArialMT" w:cs="ArialMT" w:hint="cs"/>
          <w:color w:val="auto"/>
          <w:szCs w:val="22"/>
        </w:rPr>
        <w:t>للغات</w:t>
      </w:r>
      <w:r>
        <w:rPr>
          <w:rFonts w:ascii="ArialMT" w:cs="ArialMT"/>
          <w:color w:val="auto"/>
          <w:szCs w:val="22"/>
        </w:rPr>
        <w:t xml:space="preserve"> </w:t>
      </w:r>
      <w:r>
        <w:rPr>
          <w:rFonts w:ascii="ArialMT" w:cs="ArialMT" w:hint="cs"/>
          <w:color w:val="auto"/>
          <w:szCs w:val="22"/>
        </w:rPr>
        <w:t>الأخرى،</w:t>
      </w:r>
      <w:r>
        <w:rPr>
          <w:rFonts w:ascii="ArialMT" w:cs="ArialMT"/>
          <w:color w:val="auto"/>
          <w:szCs w:val="22"/>
        </w:rPr>
        <w:t xml:space="preserve"> </w:t>
      </w:r>
      <w:r>
        <w:rPr>
          <w:rFonts w:ascii="ArialMT" w:cs="ArialMT" w:hint="cs"/>
          <w:color w:val="auto"/>
          <w:szCs w:val="22"/>
        </w:rPr>
        <w:t>فإن</w:t>
      </w:r>
    </w:p>
    <w:p w14:paraId="4F90F59F" w14:textId="77777777" w:rsidR="00F83A75" w:rsidRPr="00C5387E" w:rsidRDefault="00F83A75" w:rsidP="00F83A75">
      <w:pPr>
        <w:spacing w:before="0" w:after="0"/>
        <w:rPr>
          <w:b/>
        </w:rPr>
      </w:pPr>
      <w:r>
        <w:rPr>
          <w:rFonts w:ascii="Arial" w:hAnsi="Arial" w:cs="Arial"/>
          <w:color w:val="auto"/>
          <w:szCs w:val="22"/>
        </w:rPr>
        <w:t xml:space="preserve">8:00 </w:t>
      </w:r>
      <w:r>
        <w:rPr>
          <w:rFonts w:ascii="ArialMT" w:cs="ArialMT" w:hint="cs"/>
          <w:color w:val="auto"/>
          <w:szCs w:val="22"/>
        </w:rPr>
        <w:t>صباحًا</w:t>
      </w:r>
      <w:r>
        <w:rPr>
          <w:rFonts w:ascii="ArialMT" w:cs="ArialMT"/>
          <w:color w:val="auto"/>
          <w:szCs w:val="22"/>
        </w:rPr>
        <w:t xml:space="preserve"> </w:t>
      </w:r>
      <w:r>
        <w:rPr>
          <w:rFonts w:ascii="ArialMT" w:cs="ArialMT" w:hint="cs"/>
          <w:color w:val="auto"/>
          <w:szCs w:val="22"/>
        </w:rPr>
        <w:t>إلى</w:t>
      </w:r>
      <w:r>
        <w:rPr>
          <w:rFonts w:ascii="ArialMT" w:cs="ArialMT"/>
          <w:color w:val="auto"/>
          <w:szCs w:val="22"/>
        </w:rPr>
        <w:t xml:space="preserve"> </w:t>
      </w:r>
      <w:r>
        <w:rPr>
          <w:rFonts w:ascii="Arial" w:hAnsi="Arial" w:cs="Arial"/>
          <w:color w:val="auto"/>
          <w:szCs w:val="22"/>
        </w:rPr>
        <w:t xml:space="preserve">6:00 </w:t>
      </w:r>
      <w:r>
        <w:rPr>
          <w:rFonts w:ascii="ArialMT" w:cs="ArialMT" w:hint="cs"/>
          <w:color w:val="auto"/>
          <w:szCs w:val="22"/>
        </w:rPr>
        <w:t>مساءً</w:t>
      </w:r>
      <w:r>
        <w:rPr>
          <w:rFonts w:ascii="ArialMT" w:cs="ArialMT"/>
          <w:color w:val="auto"/>
          <w:szCs w:val="22"/>
        </w:rPr>
        <w:t xml:space="preserve"> </w:t>
      </w:r>
      <w:r>
        <w:rPr>
          <w:rFonts w:ascii="Arial" w:hAnsi="Arial" w:cs="Arial"/>
          <w:color w:val="auto"/>
          <w:szCs w:val="22"/>
        </w:rPr>
        <w:t xml:space="preserve">. </w:t>
      </w:r>
      <w:r>
        <w:rPr>
          <w:rFonts w:ascii="ArialMT" w:cs="ArialMT" w:hint="cs"/>
          <w:color w:val="auto"/>
          <w:szCs w:val="22"/>
        </w:rPr>
        <w:t>خدمات</w:t>
      </w:r>
      <w:r>
        <w:rPr>
          <w:rFonts w:ascii="ArialMT" w:cs="ArialMT"/>
          <w:color w:val="auto"/>
          <w:szCs w:val="22"/>
        </w:rPr>
        <w:t xml:space="preserve"> </w:t>
      </w:r>
      <w:r>
        <w:rPr>
          <w:rFonts w:ascii="ArialMT" w:cs="ArialMT" w:hint="cs"/>
          <w:color w:val="auto"/>
          <w:szCs w:val="22"/>
        </w:rPr>
        <w:t>الترجمة</w:t>
      </w:r>
      <w:r>
        <w:rPr>
          <w:rFonts w:ascii="ArialMT" w:cs="ArialMT"/>
          <w:color w:val="auto"/>
          <w:szCs w:val="22"/>
        </w:rPr>
        <w:t xml:space="preserve"> </w:t>
      </w:r>
      <w:r>
        <w:rPr>
          <w:rFonts w:ascii="ArialMT" w:cs="ArialMT" w:hint="cs"/>
          <w:color w:val="auto"/>
          <w:szCs w:val="22"/>
        </w:rPr>
        <w:t>مجانية</w:t>
      </w:r>
      <w:r>
        <w:rPr>
          <w:rFonts w:ascii="ArialMT" w:cs="ArialMT"/>
          <w:color w:val="auto"/>
          <w:szCs w:val="22"/>
        </w:rPr>
        <w:t xml:space="preserve"> </w:t>
      </w:r>
      <w:r>
        <w:rPr>
          <w:rFonts w:ascii="ArialMT" w:cs="ArialMT" w:hint="cs"/>
          <w:color w:val="auto"/>
          <w:szCs w:val="22"/>
        </w:rPr>
        <w:t>لأعضائنا</w:t>
      </w:r>
    </w:p>
    <w:p w14:paraId="072BBC2B" w14:textId="77777777" w:rsidR="00D253A8" w:rsidRPr="00C5387E" w:rsidRDefault="00D253A8" w:rsidP="00F83A75">
      <w:pPr>
        <w:spacing w:before="0" w:after="0"/>
      </w:pPr>
    </w:p>
    <w:p w14:paraId="33DE6436" w14:textId="77777777" w:rsidR="00D253A8" w:rsidRPr="00C465E7" w:rsidRDefault="00FF6E86" w:rsidP="00FF6E86">
      <w:pPr>
        <w:spacing w:before="0" w:after="0"/>
        <w:rPr>
          <w:noProof/>
        </w:rPr>
        <w:sectPr w:rsidR="00D253A8" w:rsidRPr="00C465E7" w:rsidSect="00E32DF6">
          <w:footerReference w:type="first" r:id="rId14"/>
          <w:pgSz w:w="12240" w:h="15840" w:code="1"/>
          <w:pgMar w:top="1296" w:right="1440" w:bottom="1296" w:left="1440" w:header="720" w:footer="576" w:gutter="0"/>
          <w:pgNumType w:start="1"/>
          <w:cols w:space="720"/>
          <w:titlePg/>
        </w:sectPr>
      </w:pPr>
      <w:r w:rsidRPr="00C5387E" w:rsidDel="00FF6E86">
        <w:t xml:space="preserve">  </w:t>
      </w:r>
    </w:p>
    <w:p w14:paraId="75B733FF" w14:textId="77777777" w:rsidR="00D253A8" w:rsidRDefault="00D253A8" w:rsidP="00D33234">
      <w:pPr>
        <w:spacing w:before="0" w:after="0"/>
        <w:jc w:val="center"/>
        <w:rPr>
          <w:b/>
        </w:rPr>
      </w:pPr>
      <w:r>
        <w:rPr>
          <w:b/>
        </w:rPr>
        <w:lastRenderedPageBreak/>
        <w:t>Member Handbook for the Commonwealth of Massachusetts</w:t>
      </w:r>
    </w:p>
    <w:p w14:paraId="1052A950" w14:textId="77777777" w:rsidR="00D253A8" w:rsidRDefault="00D253A8" w:rsidP="00D253A8">
      <w:pPr>
        <w:spacing w:before="0" w:after="0"/>
        <w:jc w:val="center"/>
        <w:rPr>
          <w:b/>
        </w:rPr>
      </w:pPr>
      <w:r>
        <w:rPr>
          <w:b/>
        </w:rPr>
        <w:t>Group Insurance Commission</w:t>
      </w:r>
    </w:p>
    <w:p w14:paraId="4E361649" w14:textId="77777777" w:rsidR="00D253A8" w:rsidRPr="00D92013" w:rsidRDefault="00D253A8" w:rsidP="00D253A8">
      <w:pPr>
        <w:spacing w:before="0" w:after="240"/>
        <w:jc w:val="center"/>
        <w:rPr>
          <w:b/>
        </w:rPr>
      </w:pPr>
      <w:r>
        <w:rPr>
          <w:b/>
        </w:rPr>
        <w:t xml:space="preserve">Active Employees and Retirees without Medicare – Effective July 1, </w:t>
      </w:r>
      <w:r w:rsidR="00347462">
        <w:rPr>
          <w:b/>
        </w:rPr>
        <w:t>2016</w:t>
      </w:r>
    </w:p>
    <w:p w14:paraId="0C01DF84" w14:textId="77777777" w:rsidR="00D253A8" w:rsidRPr="00D92013" w:rsidRDefault="00D253A8" w:rsidP="00D253A8">
      <w:pPr>
        <w:spacing w:before="0" w:after="240"/>
        <w:jc w:val="center"/>
        <w:rPr>
          <w:b/>
        </w:rPr>
      </w:pPr>
      <w:r w:rsidRPr="00D92013">
        <w:rPr>
          <w:b/>
        </w:rPr>
        <w:t>TABLE OF CONTENTS</w:t>
      </w:r>
    </w:p>
    <w:p w14:paraId="3EE87B22" w14:textId="77777777" w:rsidR="00D253A8" w:rsidRDefault="00D253A8" w:rsidP="00D253A8">
      <w:pPr>
        <w:pStyle w:val="firstb"/>
        <w:rPr>
          <w:sz w:val="20"/>
        </w:rPr>
      </w:pPr>
      <w:r>
        <w:rPr>
          <w:sz w:val="20"/>
        </w:rPr>
        <w:t>MEMBER HANDBOOK</w:t>
      </w:r>
    </w:p>
    <w:p w14:paraId="792EE5CA" w14:textId="77777777" w:rsidR="00CC3D88" w:rsidRDefault="00D253A8">
      <w:pPr>
        <w:pStyle w:val="TOC2"/>
        <w:rPr>
          <w:rFonts w:asciiTheme="minorHAnsi" w:eastAsiaTheme="minorEastAsia" w:hAnsiTheme="minorHAnsi" w:cstheme="minorBidi"/>
          <w:b w:val="0"/>
          <w:smallCaps w:val="0"/>
          <w:color w:val="auto"/>
          <w:sz w:val="22"/>
          <w:szCs w:val="22"/>
        </w:rPr>
      </w:pPr>
      <w:r>
        <w:rPr>
          <w:caps/>
        </w:rPr>
        <w:fldChar w:fldCharType="begin"/>
      </w:r>
      <w:r>
        <w:rPr>
          <w:caps/>
        </w:rPr>
        <w:instrText xml:space="preserve"> TOC \o "1-2" \t "Heading 3,3,Heading 3a,4" </w:instrText>
      </w:r>
      <w:r>
        <w:rPr>
          <w:caps/>
        </w:rPr>
        <w:fldChar w:fldCharType="separate"/>
      </w:r>
      <w:r w:rsidR="00CC3D88">
        <w:t>SECTION 1 – INTRODUCTION</w:t>
      </w:r>
      <w:r w:rsidR="00CC3D88">
        <w:tab/>
      </w:r>
      <w:r w:rsidR="00CC3D88">
        <w:fldChar w:fldCharType="begin"/>
      </w:r>
      <w:r w:rsidR="00CC3D88">
        <w:instrText xml:space="preserve"> PAGEREF _Toc452732412 \h </w:instrText>
      </w:r>
      <w:r w:rsidR="00CC3D88">
        <w:fldChar w:fldCharType="separate"/>
      </w:r>
      <w:r w:rsidR="00154AAD">
        <w:t>1</w:t>
      </w:r>
      <w:r w:rsidR="00CC3D88">
        <w:fldChar w:fldCharType="end"/>
      </w:r>
    </w:p>
    <w:p w14:paraId="17326834"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How to Use this Member Handbook</w:t>
      </w:r>
      <w:r>
        <w:tab/>
      </w:r>
      <w:r>
        <w:fldChar w:fldCharType="begin"/>
      </w:r>
      <w:r>
        <w:instrText xml:space="preserve"> PAGEREF _Toc452732413 \h </w:instrText>
      </w:r>
      <w:r>
        <w:fldChar w:fldCharType="separate"/>
      </w:r>
      <w:r w:rsidR="00154AAD">
        <w:t>1</w:t>
      </w:r>
      <w:r>
        <w:fldChar w:fldCharType="end"/>
      </w:r>
    </w:p>
    <w:p w14:paraId="03D44313"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About Health New England (HNE)</w:t>
      </w:r>
      <w:r>
        <w:tab/>
      </w:r>
      <w:r>
        <w:fldChar w:fldCharType="begin"/>
      </w:r>
      <w:r>
        <w:instrText xml:space="preserve"> PAGEREF _Toc452732414 \h </w:instrText>
      </w:r>
      <w:r>
        <w:fldChar w:fldCharType="separate"/>
      </w:r>
      <w:r w:rsidR="00154AAD">
        <w:t>1</w:t>
      </w:r>
      <w:r>
        <w:fldChar w:fldCharType="end"/>
      </w:r>
    </w:p>
    <w:p w14:paraId="011DDB84"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Your Payment Responsibilities</w:t>
      </w:r>
      <w:r>
        <w:tab/>
      </w:r>
      <w:r>
        <w:fldChar w:fldCharType="begin"/>
      </w:r>
      <w:r>
        <w:instrText xml:space="preserve"> PAGEREF _Toc452732415 \h </w:instrText>
      </w:r>
      <w:r>
        <w:fldChar w:fldCharType="separate"/>
      </w:r>
      <w:r w:rsidR="00154AAD">
        <w:t>1</w:t>
      </w:r>
      <w:r>
        <w:fldChar w:fldCharType="end"/>
      </w:r>
    </w:p>
    <w:p w14:paraId="717AFF7D" w14:textId="77777777" w:rsidR="00CC3D88" w:rsidRDefault="00CC3D88">
      <w:pPr>
        <w:pStyle w:val="TOC2"/>
        <w:rPr>
          <w:rFonts w:asciiTheme="minorHAnsi" w:eastAsiaTheme="minorEastAsia" w:hAnsiTheme="minorHAnsi" w:cstheme="minorBidi"/>
          <w:b w:val="0"/>
          <w:smallCaps w:val="0"/>
          <w:color w:val="auto"/>
          <w:sz w:val="22"/>
          <w:szCs w:val="22"/>
        </w:rPr>
      </w:pPr>
      <w:r>
        <w:t>SECTION 2 – HOW TO OBTAIN BENEFITS</w:t>
      </w:r>
      <w:r>
        <w:tab/>
      </w:r>
      <w:r>
        <w:fldChar w:fldCharType="begin"/>
      </w:r>
      <w:r>
        <w:instrText xml:space="preserve"> PAGEREF _Toc452732416 \h </w:instrText>
      </w:r>
      <w:r>
        <w:fldChar w:fldCharType="separate"/>
      </w:r>
      <w:r w:rsidR="00154AAD">
        <w:t>3</w:t>
      </w:r>
      <w:r>
        <w:fldChar w:fldCharType="end"/>
      </w:r>
    </w:p>
    <w:p w14:paraId="16A84285"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Centered Care</w:t>
      </w:r>
      <w:r>
        <w:tab/>
      </w:r>
      <w:r>
        <w:fldChar w:fldCharType="begin"/>
      </w:r>
      <w:r>
        <w:instrText xml:space="preserve"> PAGEREF _Toc452732417 \h </w:instrText>
      </w:r>
      <w:r>
        <w:fldChar w:fldCharType="separate"/>
      </w:r>
      <w:r w:rsidR="00154AAD">
        <w:t>3</w:t>
      </w:r>
      <w:r>
        <w:fldChar w:fldCharType="end"/>
      </w:r>
    </w:p>
    <w:p w14:paraId="500C9ABE"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Choosing your Primary Care Provider (PCP)</w:t>
      </w:r>
      <w:r>
        <w:tab/>
      </w:r>
      <w:r>
        <w:fldChar w:fldCharType="begin"/>
      </w:r>
      <w:r>
        <w:instrText xml:space="preserve"> PAGEREF _Toc452732418 \h </w:instrText>
      </w:r>
      <w:r>
        <w:fldChar w:fldCharType="separate"/>
      </w:r>
      <w:r w:rsidR="00154AAD">
        <w:t>4</w:t>
      </w:r>
      <w:r>
        <w:fldChar w:fldCharType="end"/>
      </w:r>
    </w:p>
    <w:p w14:paraId="0E994E3B"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How to Obtain Medical Care from an In-Plan Provider</w:t>
      </w:r>
      <w:r>
        <w:tab/>
      </w:r>
      <w:r>
        <w:fldChar w:fldCharType="begin"/>
      </w:r>
      <w:r>
        <w:instrText xml:space="preserve"> PAGEREF _Toc452732419 \h </w:instrText>
      </w:r>
      <w:r>
        <w:fldChar w:fldCharType="separate"/>
      </w:r>
      <w:r w:rsidR="00154AAD">
        <w:t>4</w:t>
      </w:r>
      <w:r>
        <w:fldChar w:fldCharType="end"/>
      </w:r>
    </w:p>
    <w:p w14:paraId="2A5AF3CB"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Important Information About Copay Tiers for Specialists</w:t>
      </w:r>
      <w:r>
        <w:tab/>
      </w:r>
      <w:r>
        <w:fldChar w:fldCharType="begin"/>
      </w:r>
      <w:r>
        <w:instrText xml:space="preserve"> PAGEREF _Toc452732420 \h </w:instrText>
      </w:r>
      <w:r>
        <w:fldChar w:fldCharType="separate"/>
      </w:r>
      <w:r w:rsidR="00154AAD">
        <w:t>6</w:t>
      </w:r>
      <w:r>
        <w:fldChar w:fldCharType="end"/>
      </w:r>
    </w:p>
    <w:p w14:paraId="7E477BB9"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How to Obtain Medical Care from an Out-of-Plan Provider</w:t>
      </w:r>
      <w:r>
        <w:tab/>
      </w:r>
      <w:r>
        <w:fldChar w:fldCharType="begin"/>
      </w:r>
      <w:r>
        <w:instrText xml:space="preserve"> PAGEREF _Toc452732421 \h </w:instrText>
      </w:r>
      <w:r>
        <w:fldChar w:fldCharType="separate"/>
      </w:r>
      <w:r w:rsidR="00154AAD">
        <w:t>7</w:t>
      </w:r>
      <w:r>
        <w:fldChar w:fldCharType="end"/>
      </w:r>
    </w:p>
    <w:p w14:paraId="17626544"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How to Obtain Care in an Emergency</w:t>
      </w:r>
      <w:r>
        <w:tab/>
      </w:r>
      <w:r>
        <w:fldChar w:fldCharType="begin"/>
      </w:r>
      <w:r>
        <w:instrText xml:space="preserve"> PAGEREF _Toc452732422 \h </w:instrText>
      </w:r>
      <w:r>
        <w:fldChar w:fldCharType="separate"/>
      </w:r>
      <w:r w:rsidR="00154AAD">
        <w:t>8</w:t>
      </w:r>
      <w:r>
        <w:fldChar w:fldCharType="end"/>
      </w:r>
    </w:p>
    <w:p w14:paraId="34D39B53"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How to Get Behavioral Health Services (Mental Health or Substance Abuse)</w:t>
      </w:r>
      <w:r>
        <w:tab/>
      </w:r>
      <w:r>
        <w:fldChar w:fldCharType="begin"/>
      </w:r>
      <w:r>
        <w:instrText xml:space="preserve"> PAGEREF _Toc452732423 \h </w:instrText>
      </w:r>
      <w:r>
        <w:fldChar w:fldCharType="separate"/>
      </w:r>
      <w:r w:rsidR="00154AAD">
        <w:t>9</w:t>
      </w:r>
      <w:r>
        <w:fldChar w:fldCharType="end"/>
      </w:r>
    </w:p>
    <w:p w14:paraId="34FA8CC7" w14:textId="77777777" w:rsidR="00CC3D88" w:rsidRDefault="00CC3D88">
      <w:pPr>
        <w:pStyle w:val="TOC2"/>
        <w:rPr>
          <w:rFonts w:asciiTheme="minorHAnsi" w:eastAsiaTheme="minorEastAsia" w:hAnsiTheme="minorHAnsi" w:cstheme="minorBidi"/>
          <w:b w:val="0"/>
          <w:smallCaps w:val="0"/>
          <w:color w:val="auto"/>
          <w:sz w:val="22"/>
          <w:szCs w:val="22"/>
        </w:rPr>
      </w:pPr>
      <w:r>
        <w:t>SECTION 3 – COVERED BENEFITS</w:t>
      </w:r>
      <w:r>
        <w:tab/>
      </w:r>
      <w:r>
        <w:fldChar w:fldCharType="begin"/>
      </w:r>
      <w:r>
        <w:instrText xml:space="preserve"> PAGEREF _Toc452732424 \h </w:instrText>
      </w:r>
      <w:r>
        <w:fldChar w:fldCharType="separate"/>
      </w:r>
      <w:r w:rsidR="00154AAD">
        <w:t>10</w:t>
      </w:r>
      <w:r>
        <w:fldChar w:fldCharType="end"/>
      </w:r>
    </w:p>
    <w:p w14:paraId="0AF78F07"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Deductible</w:t>
      </w:r>
      <w:r>
        <w:tab/>
      </w:r>
      <w:r>
        <w:fldChar w:fldCharType="begin"/>
      </w:r>
      <w:r>
        <w:instrText xml:space="preserve"> PAGEREF _Toc452732425 \h </w:instrText>
      </w:r>
      <w:r>
        <w:fldChar w:fldCharType="separate"/>
      </w:r>
      <w:r w:rsidR="00154AAD">
        <w:t>10</w:t>
      </w:r>
      <w:r>
        <w:fldChar w:fldCharType="end"/>
      </w:r>
    </w:p>
    <w:p w14:paraId="5636C620"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Copays</w:t>
      </w:r>
      <w:r>
        <w:tab/>
      </w:r>
      <w:r>
        <w:fldChar w:fldCharType="begin"/>
      </w:r>
      <w:r>
        <w:instrText xml:space="preserve"> PAGEREF _Toc452732426 \h </w:instrText>
      </w:r>
      <w:r>
        <w:fldChar w:fldCharType="separate"/>
      </w:r>
      <w:r w:rsidR="00154AAD">
        <w:t>11</w:t>
      </w:r>
      <w:r>
        <w:fldChar w:fldCharType="end"/>
      </w:r>
    </w:p>
    <w:p w14:paraId="0E5B9783"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bCs/>
          <w:i/>
          <w:iCs/>
        </w:rPr>
        <w:t>In-network Out-of-Pocket Maximum</w:t>
      </w:r>
      <w:r>
        <w:tab/>
      </w:r>
      <w:r>
        <w:fldChar w:fldCharType="begin"/>
      </w:r>
      <w:r>
        <w:instrText xml:space="preserve"> PAGEREF _Toc452732427 \h </w:instrText>
      </w:r>
      <w:r>
        <w:fldChar w:fldCharType="separate"/>
      </w:r>
      <w:r w:rsidR="00154AAD">
        <w:t>11</w:t>
      </w:r>
      <w:r>
        <w:fldChar w:fldCharType="end"/>
      </w:r>
    </w:p>
    <w:p w14:paraId="6AD046EB"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Inpatient Copay Waiver</w:t>
      </w:r>
      <w:r>
        <w:tab/>
      </w:r>
      <w:r>
        <w:fldChar w:fldCharType="begin"/>
      </w:r>
      <w:r>
        <w:instrText xml:space="preserve"> PAGEREF _Toc452732428 \h </w:instrText>
      </w:r>
      <w:r>
        <w:fldChar w:fldCharType="separate"/>
      </w:r>
      <w:r w:rsidR="00154AAD">
        <w:t>11</w:t>
      </w:r>
      <w:r>
        <w:fldChar w:fldCharType="end"/>
      </w:r>
    </w:p>
    <w:p w14:paraId="533D8667"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Chart of Benefits</w:t>
      </w:r>
      <w:r>
        <w:tab/>
      </w:r>
      <w:r>
        <w:fldChar w:fldCharType="begin"/>
      </w:r>
      <w:r>
        <w:instrText xml:space="preserve"> PAGEREF _Toc452732429 \h </w:instrText>
      </w:r>
      <w:r>
        <w:fldChar w:fldCharType="separate"/>
      </w:r>
      <w:r w:rsidR="00154AAD">
        <w:t>12</w:t>
      </w:r>
      <w:r>
        <w:fldChar w:fldCharType="end"/>
      </w:r>
    </w:p>
    <w:p w14:paraId="7A59FFF2"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Detailed Information on Benefits</w:t>
      </w:r>
      <w:r>
        <w:tab/>
      </w:r>
      <w:r>
        <w:fldChar w:fldCharType="begin"/>
      </w:r>
      <w:r>
        <w:instrText xml:space="preserve"> PAGEREF _Toc452732430 \h </w:instrText>
      </w:r>
      <w:r>
        <w:fldChar w:fldCharType="separate"/>
      </w:r>
      <w:r w:rsidR="00154AAD">
        <w:t>18</w:t>
      </w:r>
      <w:r>
        <w:fldChar w:fldCharType="end"/>
      </w:r>
    </w:p>
    <w:p w14:paraId="69BCE1A5" w14:textId="77777777" w:rsidR="00CC3D88" w:rsidRDefault="00CC3D88">
      <w:pPr>
        <w:pStyle w:val="TOC4"/>
        <w:tabs>
          <w:tab w:val="right" w:leader="dot" w:pos="9350"/>
        </w:tabs>
        <w:rPr>
          <w:rFonts w:asciiTheme="minorHAnsi" w:eastAsiaTheme="minorEastAsia" w:hAnsiTheme="minorHAnsi" w:cstheme="minorBidi"/>
          <w:color w:val="auto"/>
          <w:sz w:val="22"/>
          <w:szCs w:val="22"/>
        </w:rPr>
      </w:pPr>
      <w:r>
        <w:t>Prescription Drugs</w:t>
      </w:r>
      <w:r>
        <w:tab/>
      </w:r>
      <w:r>
        <w:fldChar w:fldCharType="begin"/>
      </w:r>
      <w:r>
        <w:instrText xml:space="preserve"> PAGEREF _Toc452732431 \h </w:instrText>
      </w:r>
      <w:r>
        <w:fldChar w:fldCharType="separate"/>
      </w:r>
      <w:r w:rsidR="00154AAD">
        <w:t>18</w:t>
      </w:r>
      <w:r>
        <w:fldChar w:fldCharType="end"/>
      </w:r>
    </w:p>
    <w:p w14:paraId="0E29652A" w14:textId="77777777" w:rsidR="00CC3D88" w:rsidRDefault="00CC3D88">
      <w:pPr>
        <w:pStyle w:val="TOC4"/>
        <w:tabs>
          <w:tab w:val="right" w:leader="dot" w:pos="9350"/>
        </w:tabs>
        <w:rPr>
          <w:rFonts w:asciiTheme="minorHAnsi" w:eastAsiaTheme="minorEastAsia" w:hAnsiTheme="minorHAnsi" w:cstheme="minorBidi"/>
          <w:color w:val="auto"/>
          <w:sz w:val="22"/>
          <w:szCs w:val="22"/>
        </w:rPr>
      </w:pPr>
      <w:r>
        <w:t>Inpatient Care</w:t>
      </w:r>
      <w:r>
        <w:tab/>
      </w:r>
      <w:r>
        <w:fldChar w:fldCharType="begin"/>
      </w:r>
      <w:r>
        <w:instrText xml:space="preserve"> PAGEREF _Toc452732432 \h </w:instrText>
      </w:r>
      <w:r>
        <w:fldChar w:fldCharType="separate"/>
      </w:r>
      <w:r w:rsidR="00154AAD">
        <w:t>23</w:t>
      </w:r>
      <w:r>
        <w:fldChar w:fldCharType="end"/>
      </w:r>
    </w:p>
    <w:p w14:paraId="651AB726" w14:textId="77777777" w:rsidR="00CC3D88" w:rsidRDefault="00CC3D88">
      <w:pPr>
        <w:pStyle w:val="TOC4"/>
        <w:tabs>
          <w:tab w:val="right" w:leader="dot" w:pos="9350"/>
        </w:tabs>
        <w:rPr>
          <w:rFonts w:asciiTheme="minorHAnsi" w:eastAsiaTheme="minorEastAsia" w:hAnsiTheme="minorHAnsi" w:cstheme="minorBidi"/>
          <w:color w:val="auto"/>
          <w:sz w:val="22"/>
          <w:szCs w:val="22"/>
        </w:rPr>
      </w:pPr>
      <w:r>
        <w:t>Outpatient Preventive Care</w:t>
      </w:r>
      <w:r>
        <w:tab/>
      </w:r>
      <w:r>
        <w:fldChar w:fldCharType="begin"/>
      </w:r>
      <w:r>
        <w:instrText xml:space="preserve"> PAGEREF _Toc452732433 \h </w:instrText>
      </w:r>
      <w:r>
        <w:fldChar w:fldCharType="separate"/>
      </w:r>
      <w:r w:rsidR="00154AAD">
        <w:t>24</w:t>
      </w:r>
      <w:r>
        <w:fldChar w:fldCharType="end"/>
      </w:r>
    </w:p>
    <w:p w14:paraId="4CF1242A" w14:textId="77777777" w:rsidR="00CC3D88" w:rsidRDefault="00CC3D88">
      <w:pPr>
        <w:pStyle w:val="TOC4"/>
        <w:tabs>
          <w:tab w:val="right" w:leader="dot" w:pos="9350"/>
        </w:tabs>
        <w:rPr>
          <w:rFonts w:asciiTheme="minorHAnsi" w:eastAsiaTheme="minorEastAsia" w:hAnsiTheme="minorHAnsi" w:cstheme="minorBidi"/>
          <w:color w:val="auto"/>
          <w:sz w:val="22"/>
          <w:szCs w:val="22"/>
        </w:rPr>
      </w:pPr>
      <w:r>
        <w:t>Other Outpatient Care</w:t>
      </w:r>
      <w:r>
        <w:tab/>
      </w:r>
      <w:r>
        <w:fldChar w:fldCharType="begin"/>
      </w:r>
      <w:r>
        <w:instrText xml:space="preserve"> PAGEREF _Toc452732434 \h </w:instrText>
      </w:r>
      <w:r>
        <w:fldChar w:fldCharType="separate"/>
      </w:r>
      <w:r w:rsidR="00154AAD">
        <w:t>27</w:t>
      </w:r>
      <w:r>
        <w:fldChar w:fldCharType="end"/>
      </w:r>
    </w:p>
    <w:p w14:paraId="5A0546A8" w14:textId="77777777" w:rsidR="00CC3D88" w:rsidRDefault="00CC3D88">
      <w:pPr>
        <w:pStyle w:val="TOC4"/>
        <w:tabs>
          <w:tab w:val="right" w:leader="dot" w:pos="9350"/>
        </w:tabs>
        <w:rPr>
          <w:rFonts w:asciiTheme="minorHAnsi" w:eastAsiaTheme="minorEastAsia" w:hAnsiTheme="minorHAnsi" w:cstheme="minorBidi"/>
          <w:color w:val="auto"/>
          <w:sz w:val="22"/>
          <w:szCs w:val="22"/>
        </w:rPr>
      </w:pPr>
      <w:r>
        <w:t>Family Planning Services and Infertility Treatment</w:t>
      </w:r>
      <w:r>
        <w:tab/>
      </w:r>
      <w:r>
        <w:fldChar w:fldCharType="begin"/>
      </w:r>
      <w:r>
        <w:instrText xml:space="preserve"> PAGEREF _Toc452732435 \h </w:instrText>
      </w:r>
      <w:r>
        <w:fldChar w:fldCharType="separate"/>
      </w:r>
      <w:r w:rsidR="00154AAD">
        <w:t>33</w:t>
      </w:r>
      <w:r>
        <w:fldChar w:fldCharType="end"/>
      </w:r>
    </w:p>
    <w:p w14:paraId="17748E59" w14:textId="77777777" w:rsidR="00CC3D88" w:rsidRDefault="00CC3D88">
      <w:pPr>
        <w:pStyle w:val="TOC4"/>
        <w:tabs>
          <w:tab w:val="right" w:leader="dot" w:pos="9350"/>
        </w:tabs>
        <w:rPr>
          <w:rFonts w:asciiTheme="minorHAnsi" w:eastAsiaTheme="minorEastAsia" w:hAnsiTheme="minorHAnsi" w:cstheme="minorBidi"/>
          <w:color w:val="auto"/>
          <w:sz w:val="22"/>
          <w:szCs w:val="22"/>
        </w:rPr>
      </w:pPr>
      <w:r>
        <w:t>Maternity Care</w:t>
      </w:r>
      <w:r>
        <w:tab/>
      </w:r>
      <w:r>
        <w:fldChar w:fldCharType="begin"/>
      </w:r>
      <w:r>
        <w:instrText xml:space="preserve"> PAGEREF _Toc452732436 \h </w:instrText>
      </w:r>
      <w:r>
        <w:fldChar w:fldCharType="separate"/>
      </w:r>
      <w:r w:rsidR="00154AAD">
        <w:t>35</w:t>
      </w:r>
      <w:r>
        <w:fldChar w:fldCharType="end"/>
      </w:r>
    </w:p>
    <w:p w14:paraId="6D85B4B6" w14:textId="77777777" w:rsidR="00CC3D88" w:rsidRDefault="00CC3D88">
      <w:pPr>
        <w:pStyle w:val="TOC4"/>
        <w:tabs>
          <w:tab w:val="right" w:leader="dot" w:pos="9350"/>
        </w:tabs>
        <w:rPr>
          <w:rFonts w:asciiTheme="minorHAnsi" w:eastAsiaTheme="minorEastAsia" w:hAnsiTheme="minorHAnsi" w:cstheme="minorBidi"/>
          <w:color w:val="auto"/>
          <w:sz w:val="22"/>
          <w:szCs w:val="22"/>
        </w:rPr>
      </w:pPr>
      <w:r>
        <w:t>Behavioral Health Services (Mental Health and Substance Abuse)</w:t>
      </w:r>
      <w:r>
        <w:tab/>
      </w:r>
      <w:r>
        <w:fldChar w:fldCharType="begin"/>
      </w:r>
      <w:r>
        <w:instrText xml:space="preserve"> PAGEREF _Toc452732437 \h </w:instrText>
      </w:r>
      <w:r>
        <w:fldChar w:fldCharType="separate"/>
      </w:r>
      <w:r w:rsidR="00154AAD">
        <w:t>36</w:t>
      </w:r>
      <w:r>
        <w:fldChar w:fldCharType="end"/>
      </w:r>
    </w:p>
    <w:p w14:paraId="3D7295CA" w14:textId="77777777" w:rsidR="00CC3D88" w:rsidRDefault="00CC3D88">
      <w:pPr>
        <w:pStyle w:val="TOC4"/>
        <w:tabs>
          <w:tab w:val="right" w:leader="dot" w:pos="9350"/>
        </w:tabs>
        <w:rPr>
          <w:rFonts w:asciiTheme="minorHAnsi" w:eastAsiaTheme="minorEastAsia" w:hAnsiTheme="minorHAnsi" w:cstheme="minorBidi"/>
          <w:color w:val="auto"/>
          <w:sz w:val="22"/>
          <w:szCs w:val="22"/>
        </w:rPr>
      </w:pPr>
      <w:r>
        <w:t>Dental Services</w:t>
      </w:r>
      <w:r>
        <w:tab/>
      </w:r>
      <w:r>
        <w:fldChar w:fldCharType="begin"/>
      </w:r>
      <w:r>
        <w:instrText xml:space="preserve"> PAGEREF _Toc452732438 \h </w:instrText>
      </w:r>
      <w:r>
        <w:fldChar w:fldCharType="separate"/>
      </w:r>
      <w:r w:rsidR="00154AAD">
        <w:t>40</w:t>
      </w:r>
      <w:r>
        <w:fldChar w:fldCharType="end"/>
      </w:r>
    </w:p>
    <w:p w14:paraId="6FE940F8" w14:textId="77777777" w:rsidR="00CC3D88" w:rsidRDefault="00CC3D88">
      <w:pPr>
        <w:pStyle w:val="TOC4"/>
        <w:tabs>
          <w:tab w:val="right" w:leader="dot" w:pos="9350"/>
        </w:tabs>
        <w:rPr>
          <w:rFonts w:asciiTheme="minorHAnsi" w:eastAsiaTheme="minorEastAsia" w:hAnsiTheme="minorHAnsi" w:cstheme="minorBidi"/>
          <w:color w:val="auto"/>
          <w:sz w:val="22"/>
          <w:szCs w:val="22"/>
        </w:rPr>
      </w:pPr>
      <w:r>
        <w:t>Other Services</w:t>
      </w:r>
      <w:r>
        <w:tab/>
      </w:r>
      <w:r>
        <w:fldChar w:fldCharType="begin"/>
      </w:r>
      <w:r>
        <w:instrText xml:space="preserve"> PAGEREF _Toc452732439 \h </w:instrText>
      </w:r>
      <w:r>
        <w:fldChar w:fldCharType="separate"/>
      </w:r>
      <w:r w:rsidR="00154AAD">
        <w:t>42</w:t>
      </w:r>
      <w:r>
        <w:fldChar w:fldCharType="end"/>
      </w:r>
    </w:p>
    <w:p w14:paraId="626E5B15" w14:textId="77777777" w:rsidR="00CC3D88" w:rsidRDefault="00CC3D88">
      <w:pPr>
        <w:pStyle w:val="TOC2"/>
        <w:rPr>
          <w:rFonts w:asciiTheme="minorHAnsi" w:eastAsiaTheme="minorEastAsia" w:hAnsiTheme="minorHAnsi" w:cstheme="minorBidi"/>
          <w:b w:val="0"/>
          <w:smallCaps w:val="0"/>
          <w:color w:val="auto"/>
          <w:sz w:val="22"/>
          <w:szCs w:val="22"/>
        </w:rPr>
      </w:pPr>
      <w:r>
        <w:t>SECTION 4 – EXCLUSIONS AND LIMITATIONS</w:t>
      </w:r>
      <w:r>
        <w:tab/>
      </w:r>
      <w:r>
        <w:fldChar w:fldCharType="begin"/>
      </w:r>
      <w:r>
        <w:instrText xml:space="preserve"> PAGEREF _Toc452732440 \h </w:instrText>
      </w:r>
      <w:r>
        <w:fldChar w:fldCharType="separate"/>
      </w:r>
      <w:r w:rsidR="00154AAD">
        <w:t>50</w:t>
      </w:r>
      <w:r>
        <w:fldChar w:fldCharType="end"/>
      </w:r>
    </w:p>
    <w:p w14:paraId="3EA93189"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E34406">
        <w:rPr>
          <w:i/>
        </w:rPr>
        <w:t>Limitations and Partial Exclusions</w:t>
      </w:r>
      <w:r>
        <w:tab/>
      </w:r>
      <w:r>
        <w:fldChar w:fldCharType="begin"/>
      </w:r>
      <w:r>
        <w:instrText xml:space="preserve"> PAGEREF _Toc452732441 \h </w:instrText>
      </w:r>
      <w:r>
        <w:fldChar w:fldCharType="separate"/>
      </w:r>
      <w:r w:rsidR="00154AAD">
        <w:t>50</w:t>
      </w:r>
      <w:r>
        <w:fldChar w:fldCharType="end"/>
      </w:r>
    </w:p>
    <w:p w14:paraId="7BDE26BD" w14:textId="77777777" w:rsidR="00CC3D88" w:rsidRDefault="00CC3D88">
      <w:pPr>
        <w:pStyle w:val="TOC2"/>
        <w:rPr>
          <w:rFonts w:asciiTheme="minorHAnsi" w:eastAsiaTheme="minorEastAsia" w:hAnsiTheme="minorHAnsi" w:cstheme="minorBidi"/>
          <w:b w:val="0"/>
          <w:smallCaps w:val="0"/>
          <w:color w:val="auto"/>
          <w:sz w:val="22"/>
          <w:szCs w:val="22"/>
        </w:rPr>
      </w:pPr>
      <w:r>
        <w:t>SECTION 5 – CLAIMS AND UTILIZATION MANAGEMENT PROCEDURES</w:t>
      </w:r>
      <w:r>
        <w:tab/>
      </w:r>
      <w:r>
        <w:fldChar w:fldCharType="begin"/>
      </w:r>
      <w:r>
        <w:instrText xml:space="preserve"> PAGEREF _Toc452732442 \h </w:instrText>
      </w:r>
      <w:r>
        <w:fldChar w:fldCharType="separate"/>
      </w:r>
      <w:r w:rsidR="00154AAD">
        <w:t>52</w:t>
      </w:r>
      <w:r>
        <w:fldChar w:fldCharType="end"/>
      </w:r>
    </w:p>
    <w:p w14:paraId="148115ED"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Utilization Management Program</w:t>
      </w:r>
      <w:r>
        <w:tab/>
      </w:r>
      <w:r>
        <w:fldChar w:fldCharType="begin"/>
      </w:r>
      <w:r>
        <w:instrText xml:space="preserve"> PAGEREF _Toc452732443 \h </w:instrText>
      </w:r>
      <w:r>
        <w:fldChar w:fldCharType="separate"/>
      </w:r>
      <w:r w:rsidR="00154AAD">
        <w:t>52</w:t>
      </w:r>
      <w:r>
        <w:fldChar w:fldCharType="end"/>
      </w:r>
    </w:p>
    <w:p w14:paraId="3732E2EA"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Procedures that Require HNE’s Prior Approval</w:t>
      </w:r>
      <w:r>
        <w:tab/>
      </w:r>
      <w:r>
        <w:fldChar w:fldCharType="begin"/>
      </w:r>
      <w:r>
        <w:instrText xml:space="preserve"> PAGEREF _Toc452732444 \h </w:instrText>
      </w:r>
      <w:r>
        <w:fldChar w:fldCharType="separate"/>
      </w:r>
      <w:r w:rsidR="00154AAD">
        <w:t>52</w:t>
      </w:r>
      <w:r>
        <w:fldChar w:fldCharType="end"/>
      </w:r>
    </w:p>
    <w:p w14:paraId="3637FF3A"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Concurrent Review Procedures</w:t>
      </w:r>
      <w:r>
        <w:tab/>
      </w:r>
      <w:r>
        <w:fldChar w:fldCharType="begin"/>
      </w:r>
      <w:r>
        <w:instrText xml:space="preserve"> PAGEREF _Toc452732445 \h </w:instrText>
      </w:r>
      <w:r>
        <w:fldChar w:fldCharType="separate"/>
      </w:r>
      <w:r w:rsidR="00154AAD">
        <w:t>54</w:t>
      </w:r>
      <w:r>
        <w:fldChar w:fldCharType="end"/>
      </w:r>
    </w:p>
    <w:p w14:paraId="1D473435"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Retrospective Review Procedures</w:t>
      </w:r>
      <w:r>
        <w:tab/>
      </w:r>
      <w:r>
        <w:fldChar w:fldCharType="begin"/>
      </w:r>
      <w:r>
        <w:instrText xml:space="preserve"> PAGEREF _Toc452732446 \h </w:instrText>
      </w:r>
      <w:r>
        <w:fldChar w:fldCharType="separate"/>
      </w:r>
      <w:r w:rsidR="00154AAD">
        <w:t>55</w:t>
      </w:r>
      <w:r>
        <w:fldChar w:fldCharType="end"/>
      </w:r>
    </w:p>
    <w:p w14:paraId="4FAA8A74"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Written Notification of an Adverse Determination</w:t>
      </w:r>
      <w:r>
        <w:tab/>
      </w:r>
      <w:r>
        <w:fldChar w:fldCharType="begin"/>
      </w:r>
      <w:r>
        <w:instrText xml:space="preserve"> PAGEREF _Toc452732447 \h </w:instrText>
      </w:r>
      <w:r>
        <w:fldChar w:fldCharType="separate"/>
      </w:r>
      <w:r w:rsidR="00154AAD">
        <w:t>55</w:t>
      </w:r>
      <w:r>
        <w:fldChar w:fldCharType="end"/>
      </w:r>
    </w:p>
    <w:p w14:paraId="5C8E5CA1" w14:textId="77777777" w:rsidR="00CC3D88" w:rsidRDefault="00CC3D88">
      <w:pPr>
        <w:pStyle w:val="TOC3"/>
        <w:tabs>
          <w:tab w:val="right" w:leader="dot" w:pos="9350"/>
        </w:tabs>
        <w:rPr>
          <w:rFonts w:asciiTheme="minorHAnsi" w:eastAsiaTheme="minorEastAsia" w:hAnsiTheme="minorHAnsi" w:cstheme="minorBidi"/>
          <w:color w:val="auto"/>
          <w:sz w:val="22"/>
          <w:szCs w:val="22"/>
        </w:rPr>
      </w:pPr>
      <w:r w:rsidRPr="002C08ED">
        <w:rPr>
          <w:i/>
        </w:rPr>
        <w:t>Case Discussion and Reconsideration Processes</w:t>
      </w:r>
      <w:r>
        <w:tab/>
      </w:r>
      <w:r>
        <w:fldChar w:fldCharType="begin"/>
      </w:r>
      <w:r>
        <w:instrText xml:space="preserve"> PAGEREF _Toc452732448 \h </w:instrText>
      </w:r>
      <w:r>
        <w:fldChar w:fldCharType="separate"/>
      </w:r>
      <w:r w:rsidR="00154AAD">
        <w:t>55</w:t>
      </w:r>
      <w:r>
        <w:fldChar w:fldCharType="end"/>
      </w:r>
    </w:p>
    <w:p w14:paraId="5C847A2F" w14:textId="77777777" w:rsidR="00CC3D88" w:rsidRDefault="00CC3D88">
      <w:pPr>
        <w:pStyle w:val="TOC2"/>
        <w:rPr>
          <w:rFonts w:asciiTheme="minorHAnsi" w:eastAsiaTheme="minorEastAsia" w:hAnsiTheme="minorHAnsi" w:cstheme="minorBidi"/>
          <w:b w:val="0"/>
          <w:smallCaps w:val="0"/>
          <w:color w:val="auto"/>
          <w:sz w:val="22"/>
          <w:szCs w:val="22"/>
        </w:rPr>
      </w:pPr>
      <w:r>
        <w:t>SECTION 6 – INQUIRIES AND GRIEVANCES</w:t>
      </w:r>
      <w:r>
        <w:tab/>
      </w:r>
      <w:r>
        <w:fldChar w:fldCharType="begin"/>
      </w:r>
      <w:r>
        <w:instrText xml:space="preserve"> PAGEREF _Toc452732449 \h </w:instrText>
      </w:r>
      <w:r>
        <w:fldChar w:fldCharType="separate"/>
      </w:r>
      <w:r w:rsidR="00154AAD">
        <w:t>56</w:t>
      </w:r>
      <w:r>
        <w:fldChar w:fldCharType="end"/>
      </w:r>
    </w:p>
    <w:p w14:paraId="615033EA" w14:textId="77777777" w:rsidR="00CC3D88" w:rsidRDefault="00CC3D88">
      <w:pPr>
        <w:pStyle w:val="TOC2"/>
        <w:rPr>
          <w:rFonts w:asciiTheme="minorHAnsi" w:eastAsiaTheme="minorEastAsia" w:hAnsiTheme="minorHAnsi" w:cstheme="minorBidi"/>
          <w:b w:val="0"/>
          <w:smallCaps w:val="0"/>
          <w:color w:val="auto"/>
          <w:sz w:val="22"/>
          <w:szCs w:val="22"/>
        </w:rPr>
      </w:pPr>
      <w:r>
        <w:t>SECTION 7 – ELIGIBILITY</w:t>
      </w:r>
      <w:r>
        <w:tab/>
      </w:r>
      <w:r>
        <w:fldChar w:fldCharType="begin"/>
      </w:r>
      <w:r>
        <w:instrText xml:space="preserve"> PAGEREF _Toc452732450 \h </w:instrText>
      </w:r>
      <w:r>
        <w:fldChar w:fldCharType="separate"/>
      </w:r>
      <w:r w:rsidR="00154AAD">
        <w:t>62</w:t>
      </w:r>
      <w:r>
        <w:fldChar w:fldCharType="end"/>
      </w:r>
    </w:p>
    <w:p w14:paraId="5CE485DA" w14:textId="77777777" w:rsidR="00CC3D88" w:rsidRDefault="00CC3D88">
      <w:pPr>
        <w:pStyle w:val="TOC2"/>
        <w:rPr>
          <w:rFonts w:asciiTheme="minorHAnsi" w:eastAsiaTheme="minorEastAsia" w:hAnsiTheme="minorHAnsi" w:cstheme="minorBidi"/>
          <w:b w:val="0"/>
          <w:smallCaps w:val="0"/>
          <w:color w:val="auto"/>
          <w:sz w:val="22"/>
          <w:szCs w:val="22"/>
        </w:rPr>
      </w:pPr>
      <w:r>
        <w:t>SECTION 8 – HOW TO ENROLL AND WHEN COVERAGE BEGINS</w:t>
      </w:r>
      <w:r>
        <w:tab/>
      </w:r>
      <w:r>
        <w:fldChar w:fldCharType="begin"/>
      </w:r>
      <w:r>
        <w:instrText xml:space="preserve"> PAGEREF _Toc452732451 \h </w:instrText>
      </w:r>
      <w:r>
        <w:fldChar w:fldCharType="separate"/>
      </w:r>
      <w:r w:rsidR="00154AAD">
        <w:t>65</w:t>
      </w:r>
      <w:r>
        <w:fldChar w:fldCharType="end"/>
      </w:r>
    </w:p>
    <w:p w14:paraId="45EFE0F9" w14:textId="77777777" w:rsidR="00CC3D88" w:rsidRDefault="00CC3D88">
      <w:pPr>
        <w:pStyle w:val="TOC2"/>
        <w:rPr>
          <w:rFonts w:asciiTheme="minorHAnsi" w:eastAsiaTheme="minorEastAsia" w:hAnsiTheme="minorHAnsi" w:cstheme="minorBidi"/>
          <w:b w:val="0"/>
          <w:smallCaps w:val="0"/>
          <w:color w:val="auto"/>
          <w:sz w:val="22"/>
          <w:szCs w:val="22"/>
        </w:rPr>
      </w:pPr>
      <w:r>
        <w:t>SECTION 9 – TERMINATION</w:t>
      </w:r>
      <w:r>
        <w:tab/>
      </w:r>
      <w:r>
        <w:fldChar w:fldCharType="begin"/>
      </w:r>
      <w:r>
        <w:instrText xml:space="preserve"> PAGEREF _Toc452732452 \h </w:instrText>
      </w:r>
      <w:r>
        <w:fldChar w:fldCharType="separate"/>
      </w:r>
      <w:r w:rsidR="00154AAD">
        <w:t>67</w:t>
      </w:r>
      <w:r>
        <w:fldChar w:fldCharType="end"/>
      </w:r>
    </w:p>
    <w:p w14:paraId="1E969610" w14:textId="77777777" w:rsidR="00CC3D88" w:rsidRDefault="00CC3D88">
      <w:pPr>
        <w:pStyle w:val="TOC2"/>
        <w:rPr>
          <w:rFonts w:asciiTheme="minorHAnsi" w:eastAsiaTheme="minorEastAsia" w:hAnsiTheme="minorHAnsi" w:cstheme="minorBidi"/>
          <w:b w:val="0"/>
          <w:smallCaps w:val="0"/>
          <w:color w:val="auto"/>
          <w:sz w:val="22"/>
          <w:szCs w:val="22"/>
        </w:rPr>
      </w:pPr>
      <w:r>
        <w:t>SECTION 10 – CONTINUATION OF COVERAGE OPTIONS</w:t>
      </w:r>
      <w:r>
        <w:tab/>
      </w:r>
      <w:r>
        <w:fldChar w:fldCharType="begin"/>
      </w:r>
      <w:r>
        <w:instrText xml:space="preserve"> PAGEREF _Toc452732453 \h </w:instrText>
      </w:r>
      <w:r>
        <w:fldChar w:fldCharType="separate"/>
      </w:r>
      <w:r w:rsidR="00154AAD">
        <w:t>68</w:t>
      </w:r>
      <w:r>
        <w:fldChar w:fldCharType="end"/>
      </w:r>
    </w:p>
    <w:p w14:paraId="1207A2FB" w14:textId="77777777" w:rsidR="00CC3D88" w:rsidRDefault="00CC3D88">
      <w:pPr>
        <w:pStyle w:val="TOC2"/>
        <w:rPr>
          <w:rFonts w:asciiTheme="minorHAnsi" w:eastAsiaTheme="minorEastAsia" w:hAnsiTheme="minorHAnsi" w:cstheme="minorBidi"/>
          <w:b w:val="0"/>
          <w:smallCaps w:val="0"/>
          <w:color w:val="auto"/>
          <w:sz w:val="22"/>
          <w:szCs w:val="22"/>
        </w:rPr>
      </w:pPr>
      <w:r>
        <w:t>SECTION 11 – MEMBERS' RIGHTS AND RESPONSIBILITIES</w:t>
      </w:r>
      <w:r>
        <w:tab/>
      </w:r>
      <w:r>
        <w:fldChar w:fldCharType="begin"/>
      </w:r>
      <w:r>
        <w:instrText xml:space="preserve"> PAGEREF _Toc452732454 \h </w:instrText>
      </w:r>
      <w:r>
        <w:fldChar w:fldCharType="separate"/>
      </w:r>
      <w:r w:rsidR="00154AAD">
        <w:t>71</w:t>
      </w:r>
      <w:r>
        <w:fldChar w:fldCharType="end"/>
      </w:r>
    </w:p>
    <w:p w14:paraId="4A042F61" w14:textId="77777777" w:rsidR="00CC3D88" w:rsidRDefault="00CC3D88">
      <w:pPr>
        <w:pStyle w:val="TOC2"/>
        <w:rPr>
          <w:rFonts w:asciiTheme="minorHAnsi" w:eastAsiaTheme="minorEastAsia" w:hAnsiTheme="minorHAnsi" w:cstheme="minorBidi"/>
          <w:b w:val="0"/>
          <w:smallCaps w:val="0"/>
          <w:color w:val="auto"/>
          <w:sz w:val="22"/>
          <w:szCs w:val="22"/>
        </w:rPr>
      </w:pPr>
      <w:r>
        <w:t>SECTION 12 – COORDINATION OF BENEFITS AND SUBROGATION</w:t>
      </w:r>
      <w:r>
        <w:tab/>
      </w:r>
      <w:r>
        <w:fldChar w:fldCharType="begin"/>
      </w:r>
      <w:r>
        <w:instrText xml:space="preserve"> PAGEREF _Toc452732455 \h </w:instrText>
      </w:r>
      <w:r>
        <w:fldChar w:fldCharType="separate"/>
      </w:r>
      <w:r w:rsidR="00154AAD">
        <w:t>73</w:t>
      </w:r>
      <w:r>
        <w:fldChar w:fldCharType="end"/>
      </w:r>
    </w:p>
    <w:p w14:paraId="1D9A7EEC" w14:textId="77777777" w:rsidR="00CC3D88" w:rsidRDefault="00CC3D88">
      <w:pPr>
        <w:pStyle w:val="TOC2"/>
        <w:rPr>
          <w:rFonts w:asciiTheme="minorHAnsi" w:eastAsiaTheme="minorEastAsia" w:hAnsiTheme="minorHAnsi" w:cstheme="minorBidi"/>
          <w:b w:val="0"/>
          <w:smallCaps w:val="0"/>
          <w:color w:val="auto"/>
          <w:sz w:val="22"/>
          <w:szCs w:val="22"/>
        </w:rPr>
      </w:pPr>
      <w:r>
        <w:lastRenderedPageBreak/>
        <w:t>SECTION 13 – OTHER PLAN ADMINISTRATION PROVISIONS</w:t>
      </w:r>
      <w:r>
        <w:tab/>
      </w:r>
      <w:r>
        <w:fldChar w:fldCharType="begin"/>
      </w:r>
      <w:r>
        <w:instrText xml:space="preserve"> PAGEREF _Toc452732456 \h </w:instrText>
      </w:r>
      <w:r>
        <w:fldChar w:fldCharType="separate"/>
      </w:r>
      <w:r w:rsidR="00154AAD">
        <w:t>76</w:t>
      </w:r>
      <w:r>
        <w:fldChar w:fldCharType="end"/>
      </w:r>
    </w:p>
    <w:p w14:paraId="4B03DFAD" w14:textId="77777777" w:rsidR="00CC3D88" w:rsidRDefault="00CC3D88">
      <w:pPr>
        <w:pStyle w:val="TOC2"/>
        <w:rPr>
          <w:rFonts w:asciiTheme="minorHAnsi" w:eastAsiaTheme="minorEastAsia" w:hAnsiTheme="minorHAnsi" w:cstheme="minorBidi"/>
          <w:b w:val="0"/>
          <w:smallCaps w:val="0"/>
          <w:color w:val="auto"/>
          <w:sz w:val="22"/>
          <w:szCs w:val="22"/>
        </w:rPr>
      </w:pPr>
      <w:r>
        <w:t>SECTION 14 – NOTICE OF PRIVACY PRACTICES</w:t>
      </w:r>
      <w:r>
        <w:tab/>
      </w:r>
      <w:r>
        <w:fldChar w:fldCharType="begin"/>
      </w:r>
      <w:r>
        <w:instrText xml:space="preserve"> PAGEREF _Toc452732457 \h </w:instrText>
      </w:r>
      <w:r>
        <w:fldChar w:fldCharType="separate"/>
      </w:r>
      <w:r w:rsidR="00154AAD">
        <w:t>78</w:t>
      </w:r>
      <w:r>
        <w:fldChar w:fldCharType="end"/>
      </w:r>
    </w:p>
    <w:p w14:paraId="6EA8D5AC" w14:textId="77777777" w:rsidR="00CC3D88" w:rsidRDefault="00CC3D88">
      <w:pPr>
        <w:pStyle w:val="TOC2"/>
        <w:rPr>
          <w:rFonts w:asciiTheme="minorHAnsi" w:eastAsiaTheme="minorEastAsia" w:hAnsiTheme="minorHAnsi" w:cstheme="minorBidi"/>
          <w:b w:val="0"/>
          <w:smallCaps w:val="0"/>
          <w:color w:val="auto"/>
          <w:sz w:val="22"/>
          <w:szCs w:val="22"/>
        </w:rPr>
      </w:pPr>
      <w:r>
        <w:t>SECTION 15 – DISCLOSURES REQUIRED BY LAW</w:t>
      </w:r>
      <w:r>
        <w:tab/>
      </w:r>
      <w:r>
        <w:fldChar w:fldCharType="begin"/>
      </w:r>
      <w:r>
        <w:instrText xml:space="preserve"> PAGEREF _Toc452732458 \h </w:instrText>
      </w:r>
      <w:r>
        <w:fldChar w:fldCharType="separate"/>
      </w:r>
      <w:r w:rsidR="00154AAD">
        <w:t>84</w:t>
      </w:r>
      <w:r>
        <w:fldChar w:fldCharType="end"/>
      </w:r>
    </w:p>
    <w:p w14:paraId="5E1A21EA" w14:textId="77777777" w:rsidR="00CC3D88" w:rsidRDefault="00CC3D88">
      <w:pPr>
        <w:pStyle w:val="TOC2"/>
        <w:rPr>
          <w:rFonts w:asciiTheme="minorHAnsi" w:eastAsiaTheme="minorEastAsia" w:hAnsiTheme="minorHAnsi" w:cstheme="minorBidi"/>
          <w:b w:val="0"/>
          <w:smallCaps w:val="0"/>
          <w:color w:val="auto"/>
          <w:sz w:val="22"/>
          <w:szCs w:val="22"/>
        </w:rPr>
      </w:pPr>
      <w:r>
        <w:t>SECTION 16 – DEFINITIONS</w:t>
      </w:r>
      <w:r>
        <w:tab/>
      </w:r>
      <w:r>
        <w:fldChar w:fldCharType="begin"/>
      </w:r>
      <w:r>
        <w:instrText xml:space="preserve"> PAGEREF _Toc452732459 \h </w:instrText>
      </w:r>
      <w:r>
        <w:fldChar w:fldCharType="separate"/>
      </w:r>
      <w:r w:rsidR="00154AAD">
        <w:t>87</w:t>
      </w:r>
      <w:r>
        <w:fldChar w:fldCharType="end"/>
      </w:r>
    </w:p>
    <w:p w14:paraId="7BA6A071" w14:textId="77777777" w:rsidR="00D253A8" w:rsidRPr="00E30D35" w:rsidRDefault="00D253A8" w:rsidP="004C26F0">
      <w:pPr>
        <w:pStyle w:val="TOC2"/>
      </w:pPr>
      <w:r>
        <w:rPr>
          <w:caps/>
        </w:rPr>
        <w:fldChar w:fldCharType="end"/>
      </w:r>
    </w:p>
    <w:p w14:paraId="4266024A" w14:textId="77777777" w:rsidR="00D253A8" w:rsidRPr="00C5387E" w:rsidRDefault="00D253A8" w:rsidP="00D253A8">
      <w:pPr>
        <w:shd w:val="clear" w:color="auto" w:fill="000000"/>
        <w:spacing w:before="0" w:line="280" w:lineRule="exact"/>
        <w:rPr>
          <w:b/>
          <w:color w:val="FFFFFF"/>
        </w:rPr>
      </w:pPr>
      <w:r w:rsidRPr="00C5387E">
        <w:rPr>
          <w:b/>
          <w:color w:val="FFFFFF"/>
        </w:rPr>
        <w:t xml:space="preserve">APPENDIX A – </w:t>
      </w:r>
      <w:r w:rsidR="00D96610" w:rsidRPr="00C5387E">
        <w:rPr>
          <w:b/>
          <w:color w:val="FFFFFF"/>
        </w:rPr>
        <w:t xml:space="preserve">IMPORTANT </w:t>
      </w:r>
      <w:r w:rsidRPr="00C5387E">
        <w:rPr>
          <w:b/>
          <w:color w:val="FFFFFF"/>
        </w:rPr>
        <w:t>GROUP INSURANCE COMMISSION NOTICES</w:t>
      </w:r>
    </w:p>
    <w:p w14:paraId="1462718E" w14:textId="374F657D" w:rsidR="00323C08" w:rsidRPr="0019375F" w:rsidRDefault="002A4423">
      <w:pPr>
        <w:pStyle w:val="TOC9"/>
        <w:rPr>
          <w:rFonts w:ascii="Calibri" w:hAnsi="Calibri"/>
          <w:b w:val="0"/>
          <w:caps w:val="0"/>
          <w:sz w:val="22"/>
          <w:szCs w:val="22"/>
        </w:rPr>
      </w:pPr>
      <w:r w:rsidRPr="00C5387E">
        <w:fldChar w:fldCharType="begin"/>
      </w:r>
      <w:r>
        <w:instrText xml:space="preserve"> TOC \f \h \z \t "Heading appendix,9,Style Heading 2 + Underline,2,Heading Appendix Arial,9" </w:instrText>
      </w:r>
      <w:r w:rsidRPr="00C5387E">
        <w:fldChar w:fldCharType="separate"/>
      </w:r>
      <w:hyperlink w:anchor="_Toc452039070" w:history="1">
        <w:r w:rsidR="00323C08" w:rsidRPr="002F335C">
          <w:rPr>
            <w:rStyle w:val="Hyperlink"/>
          </w:rPr>
          <w:t>GROUP HEALTH CONTINUATION COVERAGE UNDER COBRA</w:t>
        </w:r>
        <w:r w:rsidR="00323C08">
          <w:rPr>
            <w:webHidden/>
          </w:rPr>
          <w:tab/>
        </w:r>
        <w:r w:rsidR="00323C08">
          <w:rPr>
            <w:webHidden/>
          </w:rPr>
          <w:fldChar w:fldCharType="begin"/>
        </w:r>
        <w:r w:rsidR="00323C08">
          <w:rPr>
            <w:webHidden/>
          </w:rPr>
          <w:instrText xml:space="preserve"> PAGEREF _Toc452039070 \h </w:instrText>
        </w:r>
        <w:r w:rsidR="00323C08">
          <w:rPr>
            <w:webHidden/>
          </w:rPr>
        </w:r>
        <w:r w:rsidR="00323C08">
          <w:rPr>
            <w:webHidden/>
          </w:rPr>
          <w:fldChar w:fldCharType="separate"/>
        </w:r>
        <w:r w:rsidR="00154AAD">
          <w:rPr>
            <w:webHidden/>
          </w:rPr>
          <w:t>I</w:t>
        </w:r>
        <w:r w:rsidR="00323C08">
          <w:rPr>
            <w:webHidden/>
          </w:rPr>
          <w:fldChar w:fldCharType="end"/>
        </w:r>
      </w:hyperlink>
    </w:p>
    <w:p w14:paraId="1FAB1A7F" w14:textId="7BF550D0" w:rsidR="00323C08" w:rsidRPr="0019375F" w:rsidRDefault="004D5626">
      <w:pPr>
        <w:pStyle w:val="TOC9"/>
        <w:rPr>
          <w:rFonts w:ascii="Calibri" w:hAnsi="Calibri"/>
          <w:b w:val="0"/>
          <w:caps w:val="0"/>
          <w:sz w:val="22"/>
          <w:szCs w:val="22"/>
        </w:rPr>
      </w:pPr>
      <w:hyperlink w:anchor="_Toc452039071" w:history="1">
        <w:r w:rsidR="00323C08" w:rsidRPr="002F335C">
          <w:rPr>
            <w:rStyle w:val="Hyperlink"/>
          </w:rPr>
          <w:t>Notice of Group Insurance Commission Privacy Practices</w:t>
        </w:r>
        <w:r w:rsidR="00323C08">
          <w:rPr>
            <w:webHidden/>
          </w:rPr>
          <w:tab/>
        </w:r>
        <w:r w:rsidR="00323C08">
          <w:rPr>
            <w:webHidden/>
          </w:rPr>
          <w:fldChar w:fldCharType="begin"/>
        </w:r>
        <w:r w:rsidR="00323C08">
          <w:rPr>
            <w:webHidden/>
          </w:rPr>
          <w:instrText xml:space="preserve"> PAGEREF _Toc452039071 \h </w:instrText>
        </w:r>
        <w:r w:rsidR="00323C08">
          <w:rPr>
            <w:webHidden/>
          </w:rPr>
        </w:r>
        <w:r w:rsidR="00323C08">
          <w:rPr>
            <w:webHidden/>
          </w:rPr>
          <w:fldChar w:fldCharType="separate"/>
        </w:r>
        <w:r w:rsidR="00154AAD">
          <w:rPr>
            <w:webHidden/>
          </w:rPr>
          <w:t>V</w:t>
        </w:r>
        <w:r w:rsidR="00323C08">
          <w:rPr>
            <w:webHidden/>
          </w:rPr>
          <w:fldChar w:fldCharType="end"/>
        </w:r>
      </w:hyperlink>
    </w:p>
    <w:p w14:paraId="02243FAD" w14:textId="0D2A24B1" w:rsidR="00323C08" w:rsidRPr="0019375F" w:rsidRDefault="004D5626">
      <w:pPr>
        <w:pStyle w:val="TOC9"/>
        <w:rPr>
          <w:rFonts w:ascii="Calibri" w:hAnsi="Calibri"/>
          <w:b w:val="0"/>
          <w:caps w:val="0"/>
          <w:sz w:val="22"/>
          <w:szCs w:val="22"/>
        </w:rPr>
      </w:pPr>
      <w:hyperlink w:anchor="_Toc452039072" w:history="1">
        <w:r w:rsidR="00323C08" w:rsidRPr="002F335C">
          <w:rPr>
            <w:rStyle w:val="Hyperlink"/>
          </w:rPr>
          <w:t>National Health Reform Law (also known as the Affordable Care Act or ACA)</w:t>
        </w:r>
        <w:r w:rsidR="00323C08">
          <w:rPr>
            <w:webHidden/>
          </w:rPr>
          <w:tab/>
        </w:r>
        <w:r w:rsidR="00323C08">
          <w:rPr>
            <w:webHidden/>
          </w:rPr>
          <w:fldChar w:fldCharType="begin"/>
        </w:r>
        <w:r w:rsidR="00323C08">
          <w:rPr>
            <w:webHidden/>
          </w:rPr>
          <w:instrText xml:space="preserve"> PAGEREF _Toc452039072 \h </w:instrText>
        </w:r>
        <w:r w:rsidR="00323C08">
          <w:rPr>
            <w:webHidden/>
          </w:rPr>
        </w:r>
        <w:r w:rsidR="00323C08">
          <w:rPr>
            <w:webHidden/>
          </w:rPr>
          <w:fldChar w:fldCharType="separate"/>
        </w:r>
        <w:r w:rsidR="00154AAD">
          <w:rPr>
            <w:webHidden/>
          </w:rPr>
          <w:t>VII</w:t>
        </w:r>
        <w:r w:rsidR="00323C08">
          <w:rPr>
            <w:webHidden/>
          </w:rPr>
          <w:fldChar w:fldCharType="end"/>
        </w:r>
      </w:hyperlink>
    </w:p>
    <w:p w14:paraId="43AB728A" w14:textId="24CE47C9" w:rsidR="00323C08" w:rsidRPr="0019375F" w:rsidRDefault="004D5626">
      <w:pPr>
        <w:pStyle w:val="TOC9"/>
        <w:rPr>
          <w:rFonts w:ascii="Calibri" w:hAnsi="Calibri"/>
          <w:b w:val="0"/>
          <w:caps w:val="0"/>
          <w:sz w:val="22"/>
          <w:szCs w:val="22"/>
        </w:rPr>
      </w:pPr>
      <w:hyperlink w:anchor="_Toc452039073" w:history="1">
        <w:r w:rsidR="00323C08" w:rsidRPr="002F335C">
          <w:rPr>
            <w:rStyle w:val="Hyperlink"/>
          </w:rPr>
          <w:t>THE UNIFORMED SERVICES EMPLOYMENT AND REEMPLOYMENT RIGHTS ACT (USERRA)</w:t>
        </w:r>
        <w:r w:rsidR="00323C08">
          <w:rPr>
            <w:webHidden/>
          </w:rPr>
          <w:tab/>
        </w:r>
        <w:r w:rsidR="00323C08">
          <w:rPr>
            <w:webHidden/>
          </w:rPr>
          <w:fldChar w:fldCharType="begin"/>
        </w:r>
        <w:r w:rsidR="00323C08">
          <w:rPr>
            <w:webHidden/>
          </w:rPr>
          <w:instrText xml:space="preserve"> PAGEREF _Toc452039073 \h </w:instrText>
        </w:r>
        <w:r w:rsidR="00323C08">
          <w:rPr>
            <w:webHidden/>
          </w:rPr>
        </w:r>
        <w:r w:rsidR="00323C08">
          <w:rPr>
            <w:webHidden/>
          </w:rPr>
          <w:fldChar w:fldCharType="separate"/>
        </w:r>
        <w:r w:rsidR="00154AAD">
          <w:rPr>
            <w:webHidden/>
          </w:rPr>
          <w:t>IX</w:t>
        </w:r>
        <w:r w:rsidR="00323C08">
          <w:rPr>
            <w:webHidden/>
          </w:rPr>
          <w:fldChar w:fldCharType="end"/>
        </w:r>
      </w:hyperlink>
    </w:p>
    <w:p w14:paraId="2355F5CC" w14:textId="18A4A750" w:rsidR="00323C08" w:rsidRPr="0019375F" w:rsidRDefault="004D5626">
      <w:pPr>
        <w:pStyle w:val="TOC9"/>
        <w:rPr>
          <w:rFonts w:ascii="Calibri" w:hAnsi="Calibri"/>
          <w:b w:val="0"/>
          <w:caps w:val="0"/>
          <w:sz w:val="22"/>
          <w:szCs w:val="22"/>
        </w:rPr>
      </w:pPr>
      <w:hyperlink w:anchor="_Toc452039074" w:history="1">
        <w:r w:rsidR="00323C08" w:rsidRPr="002F335C">
          <w:rPr>
            <w:rStyle w:val="Hyperlink"/>
          </w:rPr>
          <w:t>About Your Prescription Drug Coverage and Medicare</w:t>
        </w:r>
        <w:r w:rsidR="00323C08">
          <w:rPr>
            <w:webHidden/>
          </w:rPr>
          <w:tab/>
        </w:r>
        <w:r w:rsidR="00323C08">
          <w:rPr>
            <w:webHidden/>
          </w:rPr>
          <w:fldChar w:fldCharType="begin"/>
        </w:r>
        <w:r w:rsidR="00323C08">
          <w:rPr>
            <w:webHidden/>
          </w:rPr>
          <w:instrText xml:space="preserve"> PAGEREF _Toc452039074 \h </w:instrText>
        </w:r>
        <w:r w:rsidR="00323C08">
          <w:rPr>
            <w:webHidden/>
          </w:rPr>
        </w:r>
        <w:r w:rsidR="00323C08">
          <w:rPr>
            <w:webHidden/>
          </w:rPr>
          <w:fldChar w:fldCharType="separate"/>
        </w:r>
        <w:r w:rsidR="00154AAD">
          <w:rPr>
            <w:webHidden/>
          </w:rPr>
          <w:t>X</w:t>
        </w:r>
        <w:r w:rsidR="00323C08">
          <w:rPr>
            <w:webHidden/>
          </w:rPr>
          <w:fldChar w:fldCharType="end"/>
        </w:r>
      </w:hyperlink>
    </w:p>
    <w:p w14:paraId="33C35F8A" w14:textId="7FB371DD" w:rsidR="00323C08" w:rsidRPr="0019375F" w:rsidRDefault="004D5626">
      <w:pPr>
        <w:pStyle w:val="TOC9"/>
        <w:rPr>
          <w:rFonts w:ascii="Calibri" w:hAnsi="Calibri"/>
          <w:b w:val="0"/>
          <w:caps w:val="0"/>
          <w:sz w:val="22"/>
          <w:szCs w:val="22"/>
        </w:rPr>
      </w:pPr>
      <w:hyperlink w:anchor="_Toc452039075" w:history="1">
        <w:r w:rsidR="00323C08" w:rsidRPr="002F335C">
          <w:rPr>
            <w:rStyle w:val="Hyperlink"/>
          </w:rPr>
          <w:t>Premium Assistance Under Medicaid and the Children’s Health Insurance Program (CHIP)</w:t>
        </w:r>
        <w:r w:rsidR="00323C08">
          <w:rPr>
            <w:webHidden/>
          </w:rPr>
          <w:tab/>
        </w:r>
        <w:r w:rsidR="00323C08">
          <w:rPr>
            <w:webHidden/>
          </w:rPr>
          <w:fldChar w:fldCharType="begin"/>
        </w:r>
        <w:r w:rsidR="00323C08">
          <w:rPr>
            <w:webHidden/>
          </w:rPr>
          <w:instrText xml:space="preserve"> PAGEREF _Toc452039075 \h </w:instrText>
        </w:r>
        <w:r w:rsidR="00323C08">
          <w:rPr>
            <w:webHidden/>
          </w:rPr>
        </w:r>
        <w:r w:rsidR="00323C08">
          <w:rPr>
            <w:webHidden/>
          </w:rPr>
          <w:fldChar w:fldCharType="separate"/>
        </w:r>
        <w:r w:rsidR="00154AAD">
          <w:rPr>
            <w:webHidden/>
          </w:rPr>
          <w:t>XII</w:t>
        </w:r>
        <w:r w:rsidR="00323C08">
          <w:rPr>
            <w:webHidden/>
          </w:rPr>
          <w:fldChar w:fldCharType="end"/>
        </w:r>
      </w:hyperlink>
    </w:p>
    <w:p w14:paraId="6934EF19" w14:textId="77777777" w:rsidR="00D253A8" w:rsidRPr="00C5387E" w:rsidRDefault="002A4423" w:rsidP="00D253A8">
      <w:pPr>
        <w:spacing w:before="0" w:after="0"/>
        <w:rPr>
          <w:b/>
          <w:caps/>
        </w:rPr>
      </w:pPr>
      <w:r w:rsidRPr="00C5387E">
        <w:fldChar w:fldCharType="end"/>
      </w:r>
    </w:p>
    <w:p w14:paraId="2EC5743D" w14:textId="77777777" w:rsidR="00D253A8" w:rsidRPr="00C5387E" w:rsidRDefault="00D253A8" w:rsidP="00D253A8">
      <w:pPr>
        <w:shd w:val="clear" w:color="auto" w:fill="000000"/>
        <w:spacing w:before="0" w:line="280" w:lineRule="exact"/>
        <w:rPr>
          <w:b/>
          <w:color w:val="FFFFFF"/>
        </w:rPr>
      </w:pPr>
      <w:r w:rsidRPr="00C5387E">
        <w:rPr>
          <w:b/>
          <w:color w:val="FFFFFF"/>
        </w:rPr>
        <w:t>APPENDIX B – ADVANCE DIRECTIVES: PLANNING FOR FUTURE HEALTH CARE</w:t>
      </w:r>
    </w:p>
    <w:p w14:paraId="6809200D" w14:textId="77777777" w:rsidR="00D253A8" w:rsidRDefault="00D253A8" w:rsidP="00D253A8"/>
    <w:p w14:paraId="411F6F09" w14:textId="77777777" w:rsidR="00D253A8" w:rsidRDefault="00D253A8" w:rsidP="00D253A8">
      <w:pPr>
        <w:sectPr w:rsidR="00D253A8" w:rsidSect="0086604B">
          <w:headerReference w:type="even" r:id="rId15"/>
          <w:headerReference w:type="default" r:id="rId16"/>
          <w:footerReference w:type="default" r:id="rId17"/>
          <w:headerReference w:type="first" r:id="rId18"/>
          <w:footerReference w:type="first" r:id="rId19"/>
          <w:pgSz w:w="12240" w:h="15840" w:code="1"/>
          <w:pgMar w:top="1296" w:right="1440" w:bottom="1296" w:left="1440" w:header="720" w:footer="576" w:gutter="0"/>
          <w:pgNumType w:start="1"/>
          <w:cols w:space="720"/>
        </w:sectPr>
      </w:pPr>
    </w:p>
    <w:p w14:paraId="6DF37DB7" w14:textId="77777777" w:rsidR="00D253A8" w:rsidRDefault="00D253A8" w:rsidP="00D253A8">
      <w:pPr>
        <w:pStyle w:val="TOC1"/>
      </w:pPr>
      <w:r>
        <w:lastRenderedPageBreak/>
        <w:t>eber Handbook</w:t>
      </w:r>
    </w:p>
    <w:p w14:paraId="312AC054" w14:textId="77777777" w:rsidR="00D253A8" w:rsidRDefault="00D253A8" w:rsidP="00D253A8">
      <w:pPr>
        <w:pStyle w:val="firstb"/>
        <w:rPr>
          <w:sz w:val="20"/>
        </w:rPr>
      </w:pPr>
      <w:bookmarkStart w:id="1" w:name="_Toc513013446"/>
      <w:r>
        <w:rPr>
          <w:sz w:val="20"/>
        </w:rPr>
        <w:t>MEMBER HANDBOOK</w:t>
      </w:r>
    </w:p>
    <w:p w14:paraId="50213141" w14:textId="77777777" w:rsidR="00D253A8" w:rsidRDefault="00380BE2" w:rsidP="00145610">
      <w:pPr>
        <w:pStyle w:val="Heading2"/>
      </w:pPr>
      <w:bookmarkStart w:id="2" w:name="_Toc319664965"/>
      <w:r>
        <w:br/>
      </w:r>
      <w:bookmarkStart w:id="3" w:name="_Toc452732412"/>
      <w:r w:rsidR="00D253A8">
        <w:t>SECTION 1 – I</w:t>
      </w:r>
      <w:bookmarkEnd w:id="1"/>
      <w:r w:rsidR="00D253A8">
        <w:t>NTRODUCTION</w:t>
      </w:r>
      <w:bookmarkEnd w:id="2"/>
      <w:bookmarkEnd w:id="3"/>
    </w:p>
    <w:p w14:paraId="246B632E" w14:textId="77777777" w:rsidR="00D253A8" w:rsidRDefault="00D253A8" w:rsidP="00D253A8">
      <w:pPr>
        <w:pStyle w:val="Heading3"/>
        <w:rPr>
          <w:i/>
        </w:rPr>
      </w:pPr>
      <w:bookmarkStart w:id="4" w:name="_Toc513013447"/>
      <w:bookmarkStart w:id="5" w:name="_Toc319664966"/>
      <w:bookmarkStart w:id="6" w:name="_Toc452732413"/>
      <w:r>
        <w:rPr>
          <w:i/>
        </w:rPr>
        <w:t xml:space="preserve">How to Use this </w:t>
      </w:r>
      <w:bookmarkEnd w:id="4"/>
      <w:r>
        <w:rPr>
          <w:i/>
        </w:rPr>
        <w:t>Member Handbook</w:t>
      </w:r>
      <w:bookmarkEnd w:id="5"/>
      <w:bookmarkEnd w:id="6"/>
    </w:p>
    <w:p w14:paraId="46C8AA03" w14:textId="77777777" w:rsidR="00D253A8" w:rsidRPr="00C5387E" w:rsidRDefault="00D253A8" w:rsidP="00D253A8">
      <w:pPr>
        <w:spacing w:after="240"/>
      </w:pPr>
      <w:r w:rsidRPr="00C5387E">
        <w:t>This Member Handbook describes your benefits as a Member of Health New England, Inc. (“HNE” or “the Plan”).  It tells you what health care services and supplies HNE covers and how to get them. It is set up to help you find the information you need to know quickly and easily. The Table of Contents lists each section and where it is located.  At the beginning of each section is a shaded box, containing a summary of the most important things to know about that section. We have provided the detail of each bulleted item in the text below the shaded box. Certain words in this Member Handbook that begin with a capital letter have a special meaning. These words are defined in the “Definitions” section of this Member Handbook.</w:t>
      </w:r>
    </w:p>
    <w:p w14:paraId="1B2F07D0" w14:textId="35C531B9" w:rsidR="00D253A8" w:rsidRDefault="00D253A8" w:rsidP="00D253A8">
      <w:pPr>
        <w:spacing w:before="0" w:after="240"/>
      </w:pPr>
      <w:r>
        <w:t xml:space="preserve">If you have any questions, please call us. For your convenience, HNE’s telephone numbers appear at the bottom of each page, along with our </w:t>
      </w:r>
      <w:r w:rsidR="00335A0C">
        <w:t>website</w:t>
      </w:r>
      <w:r>
        <w:t xml:space="preserve">. Our Member Services Representatives are available Monday through Friday, from 8:00 </w:t>
      </w:r>
      <w:r w:rsidR="00127A3A">
        <w:t>a.m.</w:t>
      </w:r>
      <w:r>
        <w:t xml:space="preserve"> to </w:t>
      </w:r>
      <w:r w:rsidR="006F3258">
        <w:t>6</w:t>
      </w:r>
      <w:r>
        <w:t xml:space="preserve">:00 </w:t>
      </w:r>
      <w:r w:rsidR="00127A3A">
        <w:t>p.m</w:t>
      </w:r>
      <w:r w:rsidR="00B13B2F">
        <w:t>.</w:t>
      </w:r>
    </w:p>
    <w:p w14:paraId="764B7E6A" w14:textId="77777777" w:rsidR="00D253A8" w:rsidRDefault="00D253A8" w:rsidP="00D253A8">
      <w:pPr>
        <w:pStyle w:val="Heading3"/>
        <w:rPr>
          <w:i/>
        </w:rPr>
      </w:pPr>
      <w:bookmarkStart w:id="7" w:name="_Toc513013448"/>
      <w:bookmarkStart w:id="8" w:name="_Toc319664967"/>
      <w:bookmarkStart w:id="9" w:name="_Toc452732414"/>
      <w:r>
        <w:rPr>
          <w:i/>
        </w:rPr>
        <w:t>About Health New England (HNE)</w:t>
      </w:r>
      <w:bookmarkEnd w:id="7"/>
      <w:bookmarkEnd w:id="8"/>
      <w:bookmarkEnd w:id="9"/>
    </w:p>
    <w:p w14:paraId="493DB021" w14:textId="77777777" w:rsidR="00D253A8" w:rsidRPr="00C5387E" w:rsidRDefault="00D253A8" w:rsidP="00D253A8">
      <w:pPr>
        <w:spacing w:after="240"/>
      </w:pPr>
      <w:r w:rsidRPr="00C5387E">
        <w:t xml:space="preserve">Health New England is a Massachusetts licensed Health Maintenance Organization (HMO). An HMO is a health plan that requires you to get your care from specific doctors, hospitals, and other health care providers that contract with the Plan. We call these providers “In-Plan Providers.”  </w:t>
      </w:r>
    </w:p>
    <w:p w14:paraId="5E9AB322" w14:textId="5676EDE1" w:rsidR="00D253A8" w:rsidRDefault="00D253A8" w:rsidP="00D253A8">
      <w:pPr>
        <w:spacing w:before="0" w:after="240"/>
      </w:pPr>
      <w:r w:rsidRPr="00C5387E">
        <w:t xml:space="preserve">HNE In-Plan Providers are independent contractors. HNE does not control the methods In-Plan Providers use to perform their work or to provide services. To find out what hospitals, doctors, and providers are in the HNE network, please refer to your “Plan Provider Directory,” call HNE Member Services, or check the HNE </w:t>
      </w:r>
      <w:r w:rsidR="00335A0C">
        <w:t>website</w:t>
      </w:r>
      <w:r w:rsidRPr="00C5387E">
        <w:t xml:space="preserve">.  Printed Provider Directories are updated annually and from time to time throughout the year and are available upon request. Our </w:t>
      </w:r>
      <w:r w:rsidR="00335A0C">
        <w:t>website</w:t>
      </w:r>
      <w:r w:rsidRPr="00C5387E">
        <w:t xml:space="preserve"> is updated weekly. Please note that In-Plan Providers may have left or joined th</w:t>
      </w:r>
      <w:r>
        <w:t xml:space="preserve">e Plan Provider network since the time of the last update. Because providers are free to join and leave our network at any time, HNE cannot guarantee the continued participation of any specific provider or group of providers listed in our Directory. </w:t>
      </w:r>
      <w:r w:rsidRPr="00FD4235">
        <w:t>The HNE Service Area consists of the</w:t>
      </w:r>
      <w:r w:rsidR="00FD4235">
        <w:t>se</w:t>
      </w:r>
      <w:r w:rsidRPr="00FD4235">
        <w:t xml:space="preserve"> Massachusetts</w:t>
      </w:r>
      <w:r w:rsidR="00FD4235">
        <w:t xml:space="preserve"> counties: </w:t>
      </w:r>
      <w:r w:rsidRPr="005C1548">
        <w:t>Hampden, Hampshire, Franklin, Berkshire</w:t>
      </w:r>
      <w:r w:rsidR="00FD4235" w:rsidRPr="005C1548">
        <w:t>, and</w:t>
      </w:r>
      <w:r w:rsidRPr="005C1548">
        <w:t xml:space="preserve"> Worcester County.</w:t>
      </w:r>
      <w:r>
        <w:t xml:space="preserve">  </w:t>
      </w:r>
    </w:p>
    <w:p w14:paraId="6FD714B0" w14:textId="2B90C6C0" w:rsidR="00D253A8" w:rsidRPr="00C5387E" w:rsidRDefault="00D253A8" w:rsidP="00D253A8">
      <w:pPr>
        <w:spacing w:before="0" w:after="240"/>
      </w:pPr>
      <w:r>
        <w:t>With HNE, your monthly premium covers a large array of medical services, including preventive care when you are healthy</w:t>
      </w:r>
      <w:r w:rsidRPr="00C5387E">
        <w:t xml:space="preserve"> and care when you are injured or sick. When you receive care from In-Plan Providers, you will not have to submit claim forms or pay bills. However, you do have payment responsibilities as explained below. </w:t>
      </w:r>
    </w:p>
    <w:p w14:paraId="29418F03" w14:textId="77777777" w:rsidR="00D253A8" w:rsidRDefault="00D253A8" w:rsidP="00D253A8">
      <w:pPr>
        <w:spacing w:before="0" w:after="240"/>
      </w:pPr>
      <w:r>
        <w:t>Health care is covered only when Medically Necessary and appropriate. Your Primary Care Provider must provide or arrange your care, except when otherwise stated in this Member Handbook.</w:t>
      </w:r>
    </w:p>
    <w:p w14:paraId="53182F4B" w14:textId="77777777" w:rsidR="00D253A8" w:rsidRPr="00C5103D" w:rsidRDefault="00D253A8" w:rsidP="00D253A8">
      <w:pPr>
        <w:pStyle w:val="Heading3"/>
        <w:rPr>
          <w:i/>
          <w:u w:val="single"/>
        </w:rPr>
      </w:pPr>
      <w:bookmarkStart w:id="10" w:name="_Toc319664968"/>
      <w:bookmarkStart w:id="11" w:name="_Toc452732415"/>
      <w:bookmarkStart w:id="12" w:name="_Toc333039334"/>
      <w:bookmarkStart w:id="13" w:name="_Toc352739521"/>
      <w:bookmarkStart w:id="14" w:name="_Toc395675142"/>
      <w:bookmarkStart w:id="15" w:name="_Toc395681146"/>
      <w:bookmarkStart w:id="16" w:name="_Toc395681439"/>
      <w:bookmarkStart w:id="17" w:name="_Toc395681740"/>
      <w:bookmarkStart w:id="18" w:name="_Toc397912846"/>
      <w:bookmarkStart w:id="19" w:name="_Toc405089844"/>
      <w:bookmarkStart w:id="20" w:name="_Toc511468102"/>
      <w:bookmarkStart w:id="21" w:name="_Toc512242348"/>
      <w:bookmarkStart w:id="22" w:name="_Toc512242629"/>
      <w:bookmarkStart w:id="23" w:name="_Toc512242763"/>
      <w:bookmarkStart w:id="24" w:name="_Toc512243173"/>
      <w:bookmarkStart w:id="25" w:name="_Toc512243444"/>
      <w:bookmarkStart w:id="26" w:name="_Toc513013449"/>
      <w:r w:rsidRPr="00C5103D">
        <w:rPr>
          <w:i/>
        </w:rPr>
        <w:t>Your Payment Responsibilities</w:t>
      </w:r>
      <w:bookmarkEnd w:id="10"/>
      <w:bookmarkEnd w:id="11"/>
    </w:p>
    <w:p w14:paraId="61DB3BD7" w14:textId="77777777" w:rsidR="00D253A8" w:rsidRDefault="00D253A8" w:rsidP="00B30E1E">
      <w:pPr>
        <w:spacing w:after="240"/>
      </w:pPr>
      <w:r w:rsidRPr="00C5387E">
        <w:t xml:space="preserve">For some services, you are responsible for meeting a Deductible before the Plan pays benefits. If you have individual coverage, you must meet the individual Deductible before the Plan begins paying benefits for those services. </w:t>
      </w:r>
      <w:r w:rsidRPr="000C66C7">
        <w:t>If you have family coverage (even just one person other than yourself), your family must satisfy the family Deductible before the Plan begins paying benefits for those services. However, once any member of the family pays the individual Deductible amount towards the family Deductible, the Plan will begin paying benefits for that family member, even if the family Deductible has not yet been met.</w:t>
      </w:r>
      <w:r w:rsidRPr="007B5440">
        <w:t xml:space="preserve"> </w:t>
      </w:r>
    </w:p>
    <w:p w14:paraId="3293A104" w14:textId="783145F7" w:rsidR="001E55AD" w:rsidRPr="00C5387E" w:rsidRDefault="001E55AD" w:rsidP="00E34406">
      <w:pPr>
        <w:keepNext/>
        <w:spacing w:after="240"/>
      </w:pPr>
      <w:r w:rsidRPr="00F146CA">
        <w:lastRenderedPageBreak/>
        <w:t>The table below</w:t>
      </w:r>
      <w:r w:rsidRPr="00C5387E">
        <w:t xml:space="preserve"> shows member payment responsibility in relation to the Individual and Family </w:t>
      </w:r>
      <w:r w:rsidR="0063587B">
        <w:t>D</w:t>
      </w:r>
      <w:r w:rsidRPr="00C5387E">
        <w:t xml:space="preserve">eductible.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455"/>
        <w:gridCol w:w="2455"/>
      </w:tblGrid>
      <w:tr w:rsidR="001E55AD" w:rsidRPr="00F146CA" w14:paraId="1FCA0433" w14:textId="77777777" w:rsidTr="001E55AD">
        <w:tc>
          <w:tcPr>
            <w:tcW w:w="2454" w:type="dxa"/>
            <w:tcBorders>
              <w:top w:val="single" w:sz="4" w:space="0" w:color="auto"/>
              <w:left w:val="single" w:sz="4" w:space="0" w:color="auto"/>
              <w:bottom w:val="single" w:sz="4" w:space="0" w:color="auto"/>
              <w:right w:val="single" w:sz="4" w:space="0" w:color="auto"/>
            </w:tcBorders>
          </w:tcPr>
          <w:p w14:paraId="6494DE3C" w14:textId="77777777" w:rsidR="001E55AD" w:rsidRPr="00C5387E" w:rsidRDefault="001E55AD" w:rsidP="001E55AD">
            <w:pPr>
              <w:spacing w:after="240"/>
            </w:pPr>
          </w:p>
        </w:tc>
        <w:tc>
          <w:tcPr>
            <w:tcW w:w="2455" w:type="dxa"/>
            <w:tcBorders>
              <w:top w:val="single" w:sz="4" w:space="0" w:color="auto"/>
              <w:left w:val="single" w:sz="4" w:space="0" w:color="auto"/>
              <w:bottom w:val="single" w:sz="4" w:space="0" w:color="auto"/>
              <w:right w:val="single" w:sz="4" w:space="0" w:color="auto"/>
            </w:tcBorders>
            <w:hideMark/>
          </w:tcPr>
          <w:p w14:paraId="3E1E7E16" w14:textId="77777777" w:rsidR="001E55AD" w:rsidRPr="00C5387E" w:rsidRDefault="001E55AD" w:rsidP="001E55AD">
            <w:pPr>
              <w:spacing w:after="240"/>
            </w:pPr>
            <w:r w:rsidRPr="00C5387E">
              <w:t>Family Deductible not met</w:t>
            </w:r>
          </w:p>
        </w:tc>
        <w:tc>
          <w:tcPr>
            <w:tcW w:w="2455" w:type="dxa"/>
            <w:tcBorders>
              <w:top w:val="single" w:sz="4" w:space="0" w:color="auto"/>
              <w:left w:val="single" w:sz="4" w:space="0" w:color="auto"/>
              <w:bottom w:val="single" w:sz="4" w:space="0" w:color="auto"/>
              <w:right w:val="single" w:sz="4" w:space="0" w:color="auto"/>
            </w:tcBorders>
            <w:hideMark/>
          </w:tcPr>
          <w:p w14:paraId="32D7E71D" w14:textId="77777777" w:rsidR="001E55AD" w:rsidRPr="00194391" w:rsidRDefault="001E55AD" w:rsidP="001E55AD">
            <w:pPr>
              <w:spacing w:after="240"/>
            </w:pPr>
            <w:r w:rsidRPr="00194391">
              <w:t>Family Deductible met</w:t>
            </w:r>
          </w:p>
        </w:tc>
      </w:tr>
      <w:tr w:rsidR="001E55AD" w:rsidRPr="00F146CA" w14:paraId="0F0D3E18" w14:textId="77777777" w:rsidTr="001E55AD">
        <w:tc>
          <w:tcPr>
            <w:tcW w:w="2454" w:type="dxa"/>
            <w:tcBorders>
              <w:top w:val="single" w:sz="4" w:space="0" w:color="auto"/>
              <w:left w:val="single" w:sz="4" w:space="0" w:color="auto"/>
              <w:bottom w:val="single" w:sz="4" w:space="0" w:color="auto"/>
              <w:right w:val="single" w:sz="4" w:space="0" w:color="auto"/>
            </w:tcBorders>
            <w:hideMark/>
          </w:tcPr>
          <w:p w14:paraId="240FE901" w14:textId="77777777" w:rsidR="001E55AD" w:rsidRPr="00C5387E" w:rsidRDefault="001E55AD" w:rsidP="001E55AD">
            <w:pPr>
              <w:spacing w:after="240"/>
            </w:pPr>
            <w:r w:rsidRPr="00C5387E">
              <w:t>Individual Deductible not met</w:t>
            </w:r>
          </w:p>
        </w:tc>
        <w:tc>
          <w:tcPr>
            <w:tcW w:w="2455" w:type="dxa"/>
            <w:tcBorders>
              <w:top w:val="single" w:sz="4" w:space="0" w:color="auto"/>
              <w:left w:val="single" w:sz="4" w:space="0" w:color="auto"/>
              <w:bottom w:val="single" w:sz="4" w:space="0" w:color="auto"/>
              <w:right w:val="single" w:sz="4" w:space="0" w:color="auto"/>
            </w:tcBorders>
            <w:hideMark/>
          </w:tcPr>
          <w:p w14:paraId="116A81FD" w14:textId="77777777" w:rsidR="001E55AD" w:rsidRPr="00C5387E" w:rsidRDefault="001E55AD" w:rsidP="001E55AD">
            <w:pPr>
              <w:spacing w:after="240"/>
            </w:pPr>
            <w:r w:rsidRPr="00C5387E">
              <w:t>Deductible + Copayment/Coinsurance</w:t>
            </w:r>
          </w:p>
        </w:tc>
        <w:tc>
          <w:tcPr>
            <w:tcW w:w="2455" w:type="dxa"/>
            <w:tcBorders>
              <w:top w:val="single" w:sz="4" w:space="0" w:color="auto"/>
              <w:left w:val="single" w:sz="4" w:space="0" w:color="auto"/>
              <w:bottom w:val="single" w:sz="4" w:space="0" w:color="auto"/>
              <w:right w:val="single" w:sz="4" w:space="0" w:color="auto"/>
            </w:tcBorders>
            <w:vAlign w:val="center"/>
            <w:hideMark/>
          </w:tcPr>
          <w:p w14:paraId="3E098A59" w14:textId="77777777" w:rsidR="001E55AD" w:rsidRPr="00C5387E" w:rsidRDefault="001E55AD" w:rsidP="001E55AD">
            <w:pPr>
              <w:spacing w:after="240"/>
            </w:pPr>
            <w:r w:rsidRPr="00C5387E">
              <w:t>Copayment/Coinsurance</w:t>
            </w:r>
          </w:p>
        </w:tc>
      </w:tr>
      <w:tr w:rsidR="001E55AD" w:rsidRPr="00F146CA" w14:paraId="5162A1BA" w14:textId="77777777" w:rsidTr="001E55AD">
        <w:tc>
          <w:tcPr>
            <w:tcW w:w="2454" w:type="dxa"/>
            <w:tcBorders>
              <w:top w:val="single" w:sz="4" w:space="0" w:color="auto"/>
              <w:left w:val="single" w:sz="4" w:space="0" w:color="auto"/>
              <w:bottom w:val="single" w:sz="4" w:space="0" w:color="auto"/>
              <w:right w:val="single" w:sz="4" w:space="0" w:color="auto"/>
            </w:tcBorders>
            <w:hideMark/>
          </w:tcPr>
          <w:p w14:paraId="0A13D652" w14:textId="77777777" w:rsidR="001E55AD" w:rsidRPr="00C5387E" w:rsidRDefault="001E55AD" w:rsidP="001E55AD">
            <w:pPr>
              <w:spacing w:after="240"/>
            </w:pPr>
            <w:r w:rsidRPr="00C5387E">
              <w:t>Individual Deductible met</w:t>
            </w:r>
          </w:p>
        </w:tc>
        <w:tc>
          <w:tcPr>
            <w:tcW w:w="2455" w:type="dxa"/>
            <w:tcBorders>
              <w:top w:val="single" w:sz="4" w:space="0" w:color="auto"/>
              <w:left w:val="single" w:sz="4" w:space="0" w:color="auto"/>
              <w:bottom w:val="single" w:sz="4" w:space="0" w:color="auto"/>
              <w:right w:val="single" w:sz="4" w:space="0" w:color="auto"/>
            </w:tcBorders>
            <w:vAlign w:val="center"/>
            <w:hideMark/>
          </w:tcPr>
          <w:p w14:paraId="3611B2B9" w14:textId="77777777" w:rsidR="001E55AD" w:rsidRPr="00C5387E" w:rsidRDefault="001E55AD" w:rsidP="001E55AD">
            <w:pPr>
              <w:spacing w:after="240"/>
            </w:pPr>
            <w:r w:rsidRPr="00C5387E">
              <w:t>Copayment/Coinsurance</w:t>
            </w:r>
          </w:p>
        </w:tc>
        <w:tc>
          <w:tcPr>
            <w:tcW w:w="2455" w:type="dxa"/>
            <w:tcBorders>
              <w:top w:val="single" w:sz="4" w:space="0" w:color="auto"/>
              <w:left w:val="single" w:sz="4" w:space="0" w:color="auto"/>
              <w:bottom w:val="single" w:sz="4" w:space="0" w:color="auto"/>
              <w:right w:val="single" w:sz="4" w:space="0" w:color="auto"/>
            </w:tcBorders>
            <w:vAlign w:val="center"/>
            <w:hideMark/>
          </w:tcPr>
          <w:p w14:paraId="6002401E" w14:textId="77777777" w:rsidR="001E55AD" w:rsidRPr="00C5387E" w:rsidRDefault="001E55AD" w:rsidP="001E55AD">
            <w:pPr>
              <w:spacing w:after="240"/>
            </w:pPr>
            <w:r w:rsidRPr="00C5387E">
              <w:t>Copayment/Coinsurance</w:t>
            </w:r>
          </w:p>
        </w:tc>
      </w:tr>
    </w:tbl>
    <w:p w14:paraId="4FE34CD0" w14:textId="592538D4" w:rsidR="00D253A8" w:rsidRPr="00C5387E" w:rsidRDefault="00380BE2" w:rsidP="001C086E">
      <w:pPr>
        <w:spacing w:before="0" w:after="240"/>
      </w:pPr>
      <w:r w:rsidRPr="00C5387E">
        <w:br/>
      </w:r>
      <w:r w:rsidR="001C086E" w:rsidRPr="001C086E">
        <w:t>You must pay any</w:t>
      </w:r>
      <w:r w:rsidR="001C086E" w:rsidRPr="00C5387E">
        <w:t xml:space="preserve"> Copay </w:t>
      </w:r>
      <w:r w:rsidR="001C086E" w:rsidRPr="001C086E">
        <w:t xml:space="preserve">or Coinsurance </w:t>
      </w:r>
      <w:r w:rsidR="001C086E" w:rsidRPr="00C5387E">
        <w:t>for a service</w:t>
      </w:r>
      <w:r w:rsidR="001C086E" w:rsidRPr="001C086E">
        <w:t>.</w:t>
      </w:r>
      <w:r w:rsidR="001C086E" w:rsidRPr="00C5387E">
        <w:t xml:space="preserve"> If the Deductible applies to that service, </w:t>
      </w:r>
      <w:r w:rsidR="001C086E" w:rsidRPr="001C086E">
        <w:t xml:space="preserve">you must pay </w:t>
      </w:r>
      <w:r w:rsidR="001C086E" w:rsidRPr="00C5387E">
        <w:t xml:space="preserve">the difference between your Copay </w:t>
      </w:r>
      <w:r w:rsidR="001C086E" w:rsidRPr="001C086E">
        <w:t xml:space="preserve">or Coinsurance </w:t>
      </w:r>
      <w:r w:rsidR="001C086E" w:rsidRPr="00C5387E">
        <w:t xml:space="preserve">amount and the amount of </w:t>
      </w:r>
      <w:r w:rsidR="001C086E" w:rsidRPr="001C086E">
        <w:t>Health New England’s</w:t>
      </w:r>
      <w:r w:rsidR="001C086E" w:rsidRPr="00C5387E">
        <w:t xml:space="preserve"> contracted payment to the provider until the </w:t>
      </w:r>
      <w:r w:rsidR="001C086E" w:rsidRPr="001C086E">
        <w:t xml:space="preserve">Policy Year </w:t>
      </w:r>
      <w:r w:rsidR="001C086E" w:rsidRPr="00C5387E">
        <w:t>Deductible is satisfied</w:t>
      </w:r>
      <w:r w:rsidR="001C086E" w:rsidRPr="001C086E">
        <w:t>.</w:t>
      </w:r>
      <w:r w:rsidR="00C928F7">
        <w:t>.</w:t>
      </w:r>
      <w:r w:rsidR="00C928F7" w:rsidRPr="00C5387E">
        <w:t xml:space="preserve"> If the Deductible does not apply to a service, you will only be responsible for your Copay</w:t>
      </w:r>
      <w:r w:rsidR="001C086E">
        <w:t xml:space="preserve"> or Coinsurance</w:t>
      </w:r>
      <w:r w:rsidR="00C928F7" w:rsidRPr="00C5387E">
        <w:t xml:space="preserve">, if any, for that service. Your Plan has three Copays levels (Tiers) for services from certain specialists. </w:t>
      </w:r>
    </w:p>
    <w:p w14:paraId="5E06A525" w14:textId="456A9E1D" w:rsidR="00D253A8" w:rsidRPr="00194391" w:rsidRDefault="00D253A8" w:rsidP="00D253A8">
      <w:pPr>
        <w:spacing w:before="0" w:after="240"/>
      </w:pPr>
      <w:r w:rsidRPr="00C5387E">
        <w:t>The Plan has a</w:t>
      </w:r>
      <w:r w:rsidR="00150A79" w:rsidRPr="00C5387E">
        <w:t>n</w:t>
      </w:r>
      <w:r w:rsidRPr="00C5387E">
        <w:t xml:space="preserve"> Out-of-Pocket Maximum that includes the Deductible</w:t>
      </w:r>
      <w:r w:rsidR="00511327" w:rsidRPr="00C5387E">
        <w:t xml:space="preserve">, </w:t>
      </w:r>
      <w:r w:rsidR="00044E4E">
        <w:t>C</w:t>
      </w:r>
      <w:r w:rsidR="00511327" w:rsidRPr="00C5387E">
        <w:t xml:space="preserve">oinsurance and </w:t>
      </w:r>
      <w:r w:rsidR="00044E4E">
        <w:t>C</w:t>
      </w:r>
      <w:r w:rsidR="00511327" w:rsidRPr="00C5387E">
        <w:t>opays for</w:t>
      </w:r>
      <w:r w:rsidRPr="00194391">
        <w:t xml:space="preserve"> all </w:t>
      </w:r>
      <w:r w:rsidR="006779C8" w:rsidRPr="00194391">
        <w:t xml:space="preserve">in-network </w:t>
      </w:r>
      <w:r w:rsidRPr="007B5440">
        <w:t>medical services</w:t>
      </w:r>
      <w:r w:rsidR="007B202A" w:rsidRPr="007B202A">
        <w:t xml:space="preserve"> </w:t>
      </w:r>
      <w:r w:rsidR="007B202A">
        <w:t xml:space="preserve">including pharmacy, and behavioral health. </w:t>
      </w:r>
      <w:r w:rsidRPr="007B5440">
        <w:t xml:space="preserve">Once you have met this Out-of-Pocket Maximum, you will not have to pay Copays </w:t>
      </w:r>
      <w:r w:rsidR="00511327">
        <w:t xml:space="preserve">or </w:t>
      </w:r>
      <w:r w:rsidR="006F4149">
        <w:t>Coinsurance</w:t>
      </w:r>
      <w:r w:rsidR="001C086E" w:rsidRPr="00C5387E">
        <w:t xml:space="preserve"> </w:t>
      </w:r>
      <w:r w:rsidRPr="00C5387E">
        <w:t xml:space="preserve">for those services for the rest of the Year. Other limits on the number of Copays per </w:t>
      </w:r>
      <w:r w:rsidR="00B60FFA" w:rsidRPr="00C5387E">
        <w:t xml:space="preserve">year </w:t>
      </w:r>
      <w:r w:rsidRPr="00C5387E">
        <w:t>you pay for inpatient admissions and outpatient surgery are explained in the “Covered Benefits”</w:t>
      </w:r>
      <w:r w:rsidRPr="00194391">
        <w:t xml:space="preserve"> section of this Member Handbook</w:t>
      </w:r>
      <w:r w:rsidR="008D1088" w:rsidRPr="00194391">
        <w:t>.</w:t>
      </w:r>
    </w:p>
    <w:p w14:paraId="3FFA77A0" w14:textId="296DF1D6" w:rsidR="00D253A8" w:rsidRPr="00C5387E" w:rsidRDefault="00D253A8" w:rsidP="00D253A8">
      <w:pPr>
        <w:spacing w:before="0" w:after="240"/>
      </w:pPr>
      <w:r w:rsidRPr="007B5440">
        <w:t xml:space="preserve">The Chart of </w:t>
      </w:r>
      <w:r>
        <w:t xml:space="preserve">Benefits that starts on page </w:t>
      </w:r>
      <w:r w:rsidRPr="007F0369">
        <w:fldChar w:fldCharType="begin"/>
      </w:r>
      <w:r w:rsidRPr="00CA31D0">
        <w:instrText xml:space="preserve"> PAGEREF Chart_of_Benefits \h </w:instrText>
      </w:r>
      <w:r w:rsidRPr="007F0369">
        <w:fldChar w:fldCharType="separate"/>
      </w:r>
      <w:r w:rsidR="00154AAD">
        <w:rPr>
          <w:noProof/>
        </w:rPr>
        <w:t>12</w:t>
      </w:r>
      <w:r w:rsidRPr="007F0369">
        <w:fldChar w:fldCharType="end"/>
      </w:r>
      <w:r w:rsidRPr="00674932">
        <w:t xml:space="preserve"> h</w:t>
      </w:r>
      <w:r w:rsidRPr="007B5440">
        <w:t xml:space="preserve">as specific information about your Deductible, Copays, </w:t>
      </w:r>
      <w:r w:rsidR="00A46A2D">
        <w:t xml:space="preserve">Coinsurance </w:t>
      </w:r>
      <w:r w:rsidRPr="00C5387E">
        <w:t>and Out-of-Pocket Maximum.</w:t>
      </w:r>
    </w:p>
    <w:p w14:paraId="06CC0048" w14:textId="77777777" w:rsidR="00B3194B" w:rsidRPr="00C5387E" w:rsidRDefault="00B3194B" w:rsidP="00D253A8">
      <w:pPr>
        <w:spacing w:before="0" w:after="240"/>
        <w:rPr>
          <w:b/>
        </w:rPr>
      </w:pPr>
      <w:r w:rsidRPr="00C5387E">
        <w:rPr>
          <w:b/>
        </w:rPr>
        <w:t>Cost Estimator for Services &amp; Out-of-Pocket Costs</w:t>
      </w:r>
    </w:p>
    <w:p w14:paraId="5B3384C0" w14:textId="77777777" w:rsidR="00B3194B" w:rsidRPr="00C5387E" w:rsidRDefault="00B3194B" w:rsidP="00E34406">
      <w:r w:rsidRPr="00C5387E">
        <w:t xml:space="preserve">HNE now has a way for you to get information on estimated costs for health care services. You can also get an estimate of what you will pay for those services. Available information includes: </w:t>
      </w:r>
    </w:p>
    <w:p w14:paraId="6278953C" w14:textId="77777777" w:rsidR="00B3194B" w:rsidRPr="00194391" w:rsidRDefault="00B3194B" w:rsidP="00E82DDC">
      <w:pPr>
        <w:numPr>
          <w:ilvl w:val="0"/>
          <w:numId w:val="117"/>
        </w:numPr>
        <w:spacing w:before="0"/>
      </w:pPr>
      <w:r w:rsidRPr="00194391">
        <w:t xml:space="preserve">The estimated or maximum allowed amount or charge for a proposed admission, procedure or service.  </w:t>
      </w:r>
    </w:p>
    <w:p w14:paraId="470216AF" w14:textId="77777777" w:rsidR="00B3194B" w:rsidRPr="00B3194B" w:rsidRDefault="00B3194B" w:rsidP="00EB2A52">
      <w:pPr>
        <w:numPr>
          <w:ilvl w:val="0"/>
          <w:numId w:val="117"/>
        </w:numPr>
        <w:spacing w:before="0" w:after="240"/>
        <w:rPr>
          <w:b/>
        </w:rPr>
      </w:pPr>
      <w:r w:rsidRPr="00B3194B">
        <w:t>The estimated amount you will be responsible to pay for a proposed admission, procedure, or service. This includes any Deductible, Copay, Coinsurance, facility fee or other amount you pay. This will be based on the information HNE has at the time the request is made. The service must be a Medically Necessary covered benefit.</w:t>
      </w:r>
    </w:p>
    <w:p w14:paraId="362D0307" w14:textId="21F852F5" w:rsidR="00B3194B" w:rsidRPr="00B3194B" w:rsidRDefault="00B3194B" w:rsidP="00B3194B">
      <w:pPr>
        <w:pStyle w:val="Default"/>
        <w:rPr>
          <w:rFonts w:ascii="Times New Roman" w:hAnsi="Times New Roman" w:cs="Times New Roman"/>
          <w:sz w:val="20"/>
          <w:szCs w:val="20"/>
        </w:rPr>
      </w:pPr>
      <w:r w:rsidRPr="00B3194B">
        <w:rPr>
          <w:rFonts w:ascii="Times New Roman" w:hAnsi="Times New Roman" w:cs="Times New Roman"/>
          <w:sz w:val="20"/>
          <w:szCs w:val="20"/>
        </w:rPr>
        <w:t>If</w:t>
      </w:r>
      <w:r w:rsidR="00B30E1E" w:rsidRPr="00B30E1E">
        <w:rPr>
          <w:rFonts w:ascii="Times New Roman" w:hAnsi="Times New Roman" w:cs="Times New Roman"/>
          <w:sz w:val="20"/>
          <w:szCs w:val="20"/>
        </w:rPr>
        <w:t xml:space="preserve"> you then receive</w:t>
      </w:r>
      <w:r w:rsidRPr="00B3194B">
        <w:rPr>
          <w:rFonts w:ascii="Times New Roman" w:hAnsi="Times New Roman" w:cs="Times New Roman"/>
          <w:sz w:val="20"/>
          <w:szCs w:val="20"/>
        </w:rPr>
        <w:t xml:space="preserve"> the health care services </w:t>
      </w:r>
      <w:r w:rsidR="00B30E1E" w:rsidRPr="00B30E1E">
        <w:rPr>
          <w:rFonts w:ascii="Times New Roman" w:hAnsi="Times New Roman" w:cs="Times New Roman"/>
          <w:sz w:val="20"/>
          <w:szCs w:val="20"/>
        </w:rPr>
        <w:t>subject to the estimate</w:t>
      </w:r>
      <w:r w:rsidRPr="00B3194B">
        <w:rPr>
          <w:rFonts w:ascii="Times New Roman" w:hAnsi="Times New Roman" w:cs="Times New Roman"/>
          <w:sz w:val="20"/>
          <w:szCs w:val="20"/>
        </w:rPr>
        <w:t xml:space="preserve">, you will not be required to pay more than the estimated amount for Member responsibility. However, if unforeseen services arise out of the proposed admission, procedure or service, you may have additional </w:t>
      </w:r>
      <w:r w:rsidR="005B60CE" w:rsidRPr="00B3194B">
        <w:rPr>
          <w:rFonts w:ascii="Times New Roman" w:hAnsi="Times New Roman" w:cs="Times New Roman"/>
          <w:sz w:val="20"/>
          <w:szCs w:val="20"/>
        </w:rPr>
        <w:t>Cost Sharing</w:t>
      </w:r>
      <w:r w:rsidRPr="00B3194B">
        <w:rPr>
          <w:rFonts w:ascii="Times New Roman" w:hAnsi="Times New Roman" w:cs="Times New Roman"/>
          <w:sz w:val="20"/>
          <w:szCs w:val="20"/>
        </w:rPr>
        <w:t xml:space="preserve"> as required by your HNE plan.</w:t>
      </w:r>
    </w:p>
    <w:p w14:paraId="77D9FA02" w14:textId="77777777" w:rsidR="00B3194B" w:rsidRPr="00B3194B" w:rsidRDefault="00B3194B" w:rsidP="00E82DDC">
      <w:pPr>
        <w:pStyle w:val="Default"/>
        <w:spacing w:before="200" w:after="120"/>
        <w:rPr>
          <w:rFonts w:ascii="Times New Roman" w:hAnsi="Times New Roman" w:cs="Times New Roman"/>
          <w:sz w:val="20"/>
          <w:szCs w:val="20"/>
        </w:rPr>
      </w:pPr>
      <w:r w:rsidRPr="00B3194B">
        <w:rPr>
          <w:rFonts w:ascii="Times New Roman" w:hAnsi="Times New Roman" w:cs="Times New Roman"/>
          <w:sz w:val="20"/>
          <w:szCs w:val="20"/>
        </w:rPr>
        <w:t xml:space="preserve">To get cost estimates for health care services you can: </w:t>
      </w:r>
    </w:p>
    <w:p w14:paraId="00591019" w14:textId="52E4E89A" w:rsidR="00B3194B" w:rsidRPr="00C5387E" w:rsidRDefault="00B3194B" w:rsidP="00E82DDC">
      <w:pPr>
        <w:numPr>
          <w:ilvl w:val="0"/>
          <w:numId w:val="117"/>
        </w:numPr>
        <w:spacing w:before="0"/>
      </w:pPr>
      <w:r w:rsidRPr="00C5387E">
        <w:t xml:space="preserve">Call Member Services toll free at </w:t>
      </w:r>
      <w:r w:rsidR="005C0CEE">
        <w:t>(</w:t>
      </w:r>
      <w:r w:rsidRPr="00C5387E">
        <w:t>800</w:t>
      </w:r>
      <w:r w:rsidR="005C0CEE">
        <w:t xml:space="preserve">) </w:t>
      </w:r>
      <w:r w:rsidRPr="00C5387E">
        <w:t>310</w:t>
      </w:r>
      <w:r w:rsidR="005C0CEE">
        <w:t>-</w:t>
      </w:r>
      <w:r w:rsidRPr="00C5387E">
        <w:t>2835. TTY/</w:t>
      </w:r>
      <w:r w:rsidR="00150A79" w:rsidRPr="00C5387E">
        <w:t xml:space="preserve">TDD </w:t>
      </w:r>
      <w:r w:rsidRPr="00C5387E">
        <w:t xml:space="preserve">users call </w:t>
      </w:r>
      <w:r w:rsidR="005C0CEE">
        <w:t>(</w:t>
      </w:r>
      <w:r w:rsidRPr="00C5387E">
        <w:t>800</w:t>
      </w:r>
      <w:r w:rsidR="005C0CEE">
        <w:t xml:space="preserve">) </w:t>
      </w:r>
      <w:r w:rsidRPr="00C5387E">
        <w:t>439</w:t>
      </w:r>
      <w:r w:rsidR="005C0CEE">
        <w:t>-</w:t>
      </w:r>
      <w:r w:rsidRPr="00C5387E">
        <w:t>2370.</w:t>
      </w:r>
    </w:p>
    <w:p w14:paraId="73CB3BD0" w14:textId="32BC4226" w:rsidR="00B3194B" w:rsidRPr="00C5387E" w:rsidRDefault="00B3194B" w:rsidP="00E82DDC">
      <w:pPr>
        <w:numPr>
          <w:ilvl w:val="0"/>
          <w:numId w:val="117"/>
        </w:numPr>
        <w:spacing w:before="0"/>
      </w:pPr>
      <w:r w:rsidRPr="00194391">
        <w:t xml:space="preserve">Email us at </w:t>
      </w:r>
      <w:hyperlink r:id="rId20" w:history="1">
        <w:r w:rsidRPr="00B3194B">
          <w:t>memberservices@hne.com</w:t>
        </w:r>
      </w:hyperlink>
      <w:r w:rsidRPr="00C5387E">
        <w:t>.</w:t>
      </w:r>
    </w:p>
    <w:p w14:paraId="56C28543" w14:textId="77777777" w:rsidR="00B3194B" w:rsidRPr="00C5387E" w:rsidRDefault="00B3194B" w:rsidP="00EB2A52">
      <w:pPr>
        <w:numPr>
          <w:ilvl w:val="0"/>
          <w:numId w:val="117"/>
        </w:numPr>
        <w:spacing w:before="0" w:after="240"/>
      </w:pPr>
      <w:r w:rsidRPr="00C5387E">
        <w:t xml:space="preserve">Go to </w:t>
      </w:r>
      <w:r w:rsidR="00150A79" w:rsidRPr="00C5387E">
        <w:t>my.HealthNewEngland.org</w:t>
      </w:r>
      <w:r w:rsidRPr="00C5387E">
        <w:t xml:space="preserve"> and log on as a Member.</w:t>
      </w:r>
    </w:p>
    <w:p w14:paraId="7F7F3660" w14:textId="77777777" w:rsidR="00B3194B" w:rsidRPr="00194391" w:rsidRDefault="00B3194B" w:rsidP="00D253A8">
      <w:pPr>
        <w:spacing w:before="0" w:after="240"/>
      </w:pPr>
    </w:p>
    <w:p w14:paraId="4E55F550" w14:textId="77777777" w:rsidR="00D253A8" w:rsidRDefault="00D253A8" w:rsidP="00145610">
      <w:pPr>
        <w:pStyle w:val="Heading2"/>
      </w:pPr>
      <w:r>
        <w:br w:type="page"/>
      </w:r>
      <w:bookmarkStart w:id="27" w:name="_Toc319664969"/>
      <w:bookmarkStart w:id="28" w:name="_Toc452732416"/>
      <w:r>
        <w:lastRenderedPageBreak/>
        <w:t>SECTION 2 – HOW TO OBTAIN BENEFITS</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52B0E264" w14:textId="77777777" w:rsidR="00D253A8" w:rsidRDefault="00D253A8" w:rsidP="00D253A8">
      <w:pPr>
        <w:pStyle w:val="Heading"/>
      </w:pPr>
      <w:r>
        <w:t>SOME IMPORTANT THINGS TO KNOW ABOUT THIS SECTION</w:t>
      </w:r>
    </w:p>
    <w:p w14:paraId="66E9F87B" w14:textId="15835CCE" w:rsidR="00D253A8" w:rsidRDefault="00D253A8" w:rsidP="00D253A8">
      <w:pPr>
        <w:pStyle w:val="Headinga"/>
      </w:pPr>
      <w:r>
        <w:t>You must choose a Primary Care Provider (PCP)</w:t>
      </w:r>
      <w:r w:rsidR="00AF0F35">
        <w:t>.</w:t>
      </w:r>
    </w:p>
    <w:p w14:paraId="38EE84F0" w14:textId="66BA5608" w:rsidR="00D253A8" w:rsidRDefault="00D253A8" w:rsidP="00D253A8">
      <w:pPr>
        <w:pStyle w:val="Headinga"/>
      </w:pPr>
      <w:r>
        <w:t>If you need care, call your PCP</w:t>
      </w:r>
      <w:r w:rsidR="00AF0F35">
        <w:t>.</w:t>
      </w:r>
    </w:p>
    <w:p w14:paraId="316EC780" w14:textId="6B8C13E4" w:rsidR="00D253A8" w:rsidRDefault="00D253A8" w:rsidP="00D253A8">
      <w:pPr>
        <w:pStyle w:val="Headinga"/>
      </w:pPr>
      <w:r>
        <w:t>There are three levels (or Tiers) of Copays for services from certain specialists</w:t>
      </w:r>
      <w:r w:rsidR="00AF0F35">
        <w:t>.</w:t>
      </w:r>
    </w:p>
    <w:p w14:paraId="01E84AF3" w14:textId="77E3EF7C" w:rsidR="00D253A8" w:rsidRDefault="00D253A8" w:rsidP="00D253A8">
      <w:pPr>
        <w:pStyle w:val="Headinga"/>
      </w:pPr>
      <w:r>
        <w:t>You do not need a referral for specialty care from In-Plan Providers</w:t>
      </w:r>
      <w:r w:rsidR="00AF0F35">
        <w:t>.</w:t>
      </w:r>
    </w:p>
    <w:p w14:paraId="479010C3" w14:textId="7E676A58" w:rsidR="00D253A8" w:rsidRDefault="00D253A8" w:rsidP="00D253A8">
      <w:pPr>
        <w:pStyle w:val="Headinga"/>
      </w:pPr>
      <w:r>
        <w:t>Always show your HNE ID Card when receiving services</w:t>
      </w:r>
      <w:r w:rsidR="00AF0F35">
        <w:t>.</w:t>
      </w:r>
    </w:p>
    <w:p w14:paraId="7CDFE36D" w14:textId="77777777" w:rsidR="00D253A8" w:rsidRDefault="00D253A8" w:rsidP="00D253A8">
      <w:pPr>
        <w:pStyle w:val="Headinga"/>
      </w:pPr>
      <w:r>
        <w:t xml:space="preserve">In an Emergency, you may go straight to the emergency room (ER). If there is time, call your PCP first. </w:t>
      </w:r>
    </w:p>
    <w:p w14:paraId="3424D498" w14:textId="77777777" w:rsidR="00D253A8" w:rsidRDefault="00D253A8" w:rsidP="00D253A8">
      <w:pPr>
        <w:pStyle w:val="Headinga"/>
      </w:pPr>
      <w:r>
        <w:t>If you do not follow the rules described in this Member Handbook, you may lose all or part of your coverage for that service or supply.</w:t>
      </w:r>
    </w:p>
    <w:p w14:paraId="03FC98C6" w14:textId="77777777" w:rsidR="00D253A8" w:rsidRPr="00C11BE6" w:rsidRDefault="00D253A8" w:rsidP="00D253A8">
      <w:pPr>
        <w:spacing w:before="0" w:after="0"/>
        <w:rPr>
          <w:sz w:val="24"/>
          <w:szCs w:val="24"/>
        </w:rPr>
      </w:pPr>
      <w:bookmarkStart w:id="29" w:name="_Toc513013450"/>
    </w:p>
    <w:p w14:paraId="0C7D9755" w14:textId="77777777" w:rsidR="001A1B94" w:rsidRDefault="001A1B94" w:rsidP="001A1B94">
      <w:pPr>
        <w:pStyle w:val="Heading3"/>
        <w:spacing w:before="0"/>
        <w:rPr>
          <w:i/>
        </w:rPr>
      </w:pPr>
      <w:bookmarkStart w:id="30" w:name="_Toc452732417"/>
      <w:bookmarkStart w:id="31" w:name="_Toc319664970"/>
      <w:r>
        <w:rPr>
          <w:i/>
        </w:rPr>
        <w:t>Centered Care</w:t>
      </w:r>
      <w:bookmarkEnd w:id="30"/>
    </w:p>
    <w:p w14:paraId="49236295" w14:textId="74110E6F" w:rsidR="001A1B94" w:rsidRPr="00C5387E" w:rsidRDefault="001A1B94" w:rsidP="001A1B94">
      <w:r w:rsidRPr="00C5387E">
        <w:rPr>
          <w:b/>
        </w:rPr>
        <w:t>Centered Care</w:t>
      </w:r>
      <w:r w:rsidR="000F0EC0">
        <w:t xml:space="preserve"> is a</w:t>
      </w:r>
      <w:r w:rsidRPr="00C5387E">
        <w:t xml:space="preserve"> program that seeks to improve health care coordination and quality while reducing costs. Primary Care Providers play a critical role in helping their patients get the right care at the right place with the right provider. The central idea is to coordinate health care services around the needs of you – the patient. Because health care is so expensive, Centered Care also seeks to engage providers and health plans on managing these dollars more efficiently.</w:t>
      </w:r>
    </w:p>
    <w:p w14:paraId="6D89CBA3" w14:textId="05B4F461" w:rsidR="001A1B94" w:rsidRPr="00C5387E" w:rsidRDefault="001A1B94" w:rsidP="001A1B94">
      <w:pPr>
        <w:jc w:val="center"/>
        <w:rPr>
          <w:b/>
        </w:rPr>
      </w:pPr>
      <w:r w:rsidRPr="00194391">
        <w:rPr>
          <w:b/>
        </w:rPr>
        <w:t xml:space="preserve">10 Key Elements of </w:t>
      </w:r>
      <w:r w:rsidR="000F0EC0">
        <w:rPr>
          <w:b/>
        </w:rPr>
        <w:t>Centered Care</w:t>
      </w:r>
    </w:p>
    <w:p w14:paraId="5A56206D" w14:textId="784A1B35" w:rsidR="001A1B94" w:rsidRPr="00C5387E" w:rsidRDefault="001A1B94" w:rsidP="00EB2A52">
      <w:pPr>
        <w:pStyle w:val="ListParagraph"/>
        <w:numPr>
          <w:ilvl w:val="0"/>
          <w:numId w:val="115"/>
        </w:numPr>
        <w:spacing w:before="200" w:line="240" w:lineRule="auto"/>
        <w:rPr>
          <w:rFonts w:ascii="Times New Roman" w:hAnsi="Times New Roman"/>
        </w:rPr>
      </w:pPr>
      <w:r w:rsidRPr="00C5387E">
        <w:rPr>
          <w:rFonts w:ascii="Times New Roman" w:hAnsi="Times New Roman"/>
          <w:b/>
        </w:rPr>
        <w:t>PCP designation:</w:t>
      </w:r>
      <w:r w:rsidRPr="00C5387E">
        <w:rPr>
          <w:rFonts w:ascii="Times New Roman" w:hAnsi="Times New Roman"/>
        </w:rPr>
        <w:t xml:space="preserve"> Your plan keeps track of who your </w:t>
      </w:r>
      <w:r w:rsidR="006F4149">
        <w:rPr>
          <w:rFonts w:ascii="Times New Roman" w:hAnsi="Times New Roman"/>
        </w:rPr>
        <w:t>P</w:t>
      </w:r>
      <w:r w:rsidRPr="00C5387E">
        <w:rPr>
          <w:rFonts w:ascii="Times New Roman" w:hAnsi="Times New Roman"/>
        </w:rPr>
        <w:t xml:space="preserve">rimary </w:t>
      </w:r>
      <w:r w:rsidR="006F4149">
        <w:rPr>
          <w:rFonts w:ascii="Times New Roman" w:hAnsi="Times New Roman"/>
        </w:rPr>
        <w:t>C</w:t>
      </w:r>
      <w:r w:rsidRPr="00C5387E">
        <w:rPr>
          <w:rFonts w:ascii="Times New Roman" w:hAnsi="Times New Roman"/>
        </w:rPr>
        <w:t xml:space="preserve">are </w:t>
      </w:r>
      <w:r w:rsidR="006F4149">
        <w:rPr>
          <w:rFonts w:ascii="Times New Roman" w:hAnsi="Times New Roman"/>
        </w:rPr>
        <w:t>P</w:t>
      </w:r>
      <w:r w:rsidRPr="00C5387E">
        <w:rPr>
          <w:rFonts w:ascii="Times New Roman" w:hAnsi="Times New Roman"/>
        </w:rPr>
        <w:t>rovider (PCP) is. Primary Care Providers include physicians with specialties in internal medicine, family practice, and pediatrics, and nurse practitioners and physician assistants.</w:t>
      </w:r>
    </w:p>
    <w:p w14:paraId="3526EB50" w14:textId="77777777" w:rsidR="001A1B94" w:rsidRPr="00194391" w:rsidRDefault="001A1B94" w:rsidP="00EB2A52">
      <w:pPr>
        <w:pStyle w:val="ListParagraph"/>
        <w:numPr>
          <w:ilvl w:val="0"/>
          <w:numId w:val="115"/>
        </w:numPr>
        <w:spacing w:before="200" w:line="240" w:lineRule="auto"/>
        <w:rPr>
          <w:rFonts w:ascii="Times New Roman" w:hAnsi="Times New Roman"/>
        </w:rPr>
      </w:pPr>
      <w:r w:rsidRPr="00194391">
        <w:rPr>
          <w:rFonts w:ascii="Times New Roman" w:hAnsi="Times New Roman"/>
          <w:b/>
        </w:rPr>
        <w:t>PCP engagement:</w:t>
      </w:r>
      <w:r w:rsidRPr="00194391">
        <w:rPr>
          <w:rFonts w:ascii="Times New Roman" w:hAnsi="Times New Roman"/>
        </w:rPr>
        <w:t xml:space="preserve"> Your PCP helps coordinate your care.</w:t>
      </w:r>
    </w:p>
    <w:p w14:paraId="311E1D40" w14:textId="77777777" w:rsidR="001A1B94" w:rsidRPr="001A1B94" w:rsidRDefault="001A1B94" w:rsidP="00EB2A52">
      <w:pPr>
        <w:pStyle w:val="ListParagraph"/>
        <w:numPr>
          <w:ilvl w:val="0"/>
          <w:numId w:val="115"/>
        </w:numPr>
        <w:spacing w:before="200" w:line="240" w:lineRule="auto"/>
        <w:rPr>
          <w:rFonts w:ascii="Times New Roman" w:hAnsi="Times New Roman"/>
        </w:rPr>
      </w:pPr>
      <w:r w:rsidRPr="001A1B94">
        <w:rPr>
          <w:rFonts w:ascii="Times New Roman" w:hAnsi="Times New Roman"/>
          <w:b/>
        </w:rPr>
        <w:t>Data sharing:</w:t>
      </w:r>
      <w:r w:rsidRPr="001A1B94">
        <w:rPr>
          <w:rFonts w:ascii="Times New Roman" w:hAnsi="Times New Roman"/>
        </w:rPr>
        <w:t xml:space="preserve"> Electronic medical records provide secure access to your health history, prescriptions, lab results and appointments to help your PCP and other providers keep track of your medical needs and make sure they are met.</w:t>
      </w:r>
    </w:p>
    <w:p w14:paraId="6B54FB23" w14:textId="77777777" w:rsidR="001A1B94" w:rsidRPr="001A1B94" w:rsidRDefault="001A1B94" w:rsidP="00EB2A52">
      <w:pPr>
        <w:pStyle w:val="ListParagraph"/>
        <w:numPr>
          <w:ilvl w:val="0"/>
          <w:numId w:val="115"/>
        </w:numPr>
        <w:spacing w:before="200" w:line="240" w:lineRule="auto"/>
        <w:rPr>
          <w:rFonts w:ascii="Times New Roman" w:hAnsi="Times New Roman"/>
        </w:rPr>
      </w:pPr>
      <w:r w:rsidRPr="001A1B94">
        <w:rPr>
          <w:rFonts w:ascii="Times New Roman" w:hAnsi="Times New Roman"/>
          <w:b/>
        </w:rPr>
        <w:t>Low cost providers encouraged:</w:t>
      </w:r>
      <w:r w:rsidRPr="001A1B94">
        <w:rPr>
          <w:rFonts w:ascii="Times New Roman" w:hAnsi="Times New Roman"/>
        </w:rPr>
        <w:t xml:space="preserve">  You have incentives for choosing low cost, high quality specialists and hospitals.  Your PCP and health plan will help you find the appropriate providers.</w:t>
      </w:r>
    </w:p>
    <w:p w14:paraId="36335438" w14:textId="77777777" w:rsidR="001A1B94" w:rsidRPr="001A1B94" w:rsidRDefault="001A1B94" w:rsidP="00EB2A52">
      <w:pPr>
        <w:pStyle w:val="ListParagraph"/>
        <w:numPr>
          <w:ilvl w:val="0"/>
          <w:numId w:val="115"/>
        </w:numPr>
        <w:spacing w:before="200" w:line="240" w:lineRule="auto"/>
        <w:rPr>
          <w:rFonts w:ascii="Times New Roman" w:hAnsi="Times New Roman"/>
        </w:rPr>
      </w:pPr>
      <w:r w:rsidRPr="001A1B94">
        <w:rPr>
          <w:rFonts w:ascii="Times New Roman" w:hAnsi="Times New Roman"/>
          <w:b/>
        </w:rPr>
        <w:t>Expanded hours and urgent care access:</w:t>
      </w:r>
      <w:r w:rsidRPr="001A1B94">
        <w:rPr>
          <w:rFonts w:ascii="Times New Roman" w:hAnsi="Times New Roman"/>
        </w:rPr>
        <w:t xml:space="preserve">  Your providers will have expanded hours, including some evenings and weekend appointments making it more convenient for you with off hour urgent care needs. </w:t>
      </w:r>
    </w:p>
    <w:p w14:paraId="6A32AE66" w14:textId="77777777" w:rsidR="001A1B94" w:rsidRPr="001A1B94" w:rsidRDefault="001A1B94" w:rsidP="00EB2A52">
      <w:pPr>
        <w:pStyle w:val="ListParagraph"/>
        <w:numPr>
          <w:ilvl w:val="0"/>
          <w:numId w:val="115"/>
        </w:numPr>
        <w:spacing w:before="200" w:line="240" w:lineRule="auto"/>
        <w:rPr>
          <w:rFonts w:ascii="Times New Roman" w:hAnsi="Times New Roman"/>
        </w:rPr>
      </w:pPr>
      <w:r w:rsidRPr="001A1B94">
        <w:rPr>
          <w:rFonts w:ascii="Times New Roman" w:hAnsi="Times New Roman"/>
          <w:b/>
        </w:rPr>
        <w:t>High level care for the chronically ill:</w:t>
      </w:r>
      <w:r w:rsidRPr="001A1B94">
        <w:rPr>
          <w:rFonts w:ascii="Times New Roman" w:hAnsi="Times New Roman"/>
        </w:rPr>
        <w:t xml:space="preserve"> If you have a chronic condition, your PCP will monitor and advise you all year long.</w:t>
      </w:r>
    </w:p>
    <w:p w14:paraId="355978E4" w14:textId="4E02C254" w:rsidR="001A1B94" w:rsidRPr="00C5387E" w:rsidRDefault="001A1B94" w:rsidP="00EB2A52">
      <w:pPr>
        <w:pStyle w:val="ListParagraph"/>
        <w:numPr>
          <w:ilvl w:val="0"/>
          <w:numId w:val="115"/>
        </w:numPr>
        <w:spacing w:before="200" w:line="240" w:lineRule="auto"/>
        <w:rPr>
          <w:rFonts w:ascii="Times New Roman" w:hAnsi="Times New Roman"/>
        </w:rPr>
      </w:pPr>
      <w:r w:rsidRPr="001A1B94">
        <w:rPr>
          <w:rFonts w:ascii="Times New Roman" w:hAnsi="Times New Roman"/>
          <w:b/>
        </w:rPr>
        <w:t>Disease management:</w:t>
      </w:r>
      <w:r w:rsidRPr="001A1B94">
        <w:rPr>
          <w:rFonts w:ascii="Times New Roman" w:hAnsi="Times New Roman"/>
        </w:rPr>
        <w:t xml:space="preserve"> Your health plan will identify patients at risk for complications and will help you</w:t>
      </w:r>
      <w:r w:rsidR="00522F35">
        <w:rPr>
          <w:rFonts w:ascii="Times New Roman" w:hAnsi="Times New Roman"/>
          <w:szCs w:val="20"/>
        </w:rPr>
        <w:t>, your PCP</w:t>
      </w:r>
      <w:r w:rsidRPr="00C5387E">
        <w:rPr>
          <w:rFonts w:ascii="Times New Roman" w:hAnsi="Times New Roman"/>
        </w:rPr>
        <w:t xml:space="preserve"> and your </w:t>
      </w:r>
      <w:r w:rsidR="00522F35">
        <w:rPr>
          <w:rFonts w:ascii="Times New Roman" w:hAnsi="Times New Roman"/>
          <w:szCs w:val="20"/>
        </w:rPr>
        <w:t xml:space="preserve">other </w:t>
      </w:r>
      <w:r w:rsidRPr="001A1B94">
        <w:rPr>
          <w:rFonts w:ascii="Times New Roman" w:hAnsi="Times New Roman"/>
          <w:szCs w:val="20"/>
        </w:rPr>
        <w:t>provider</w:t>
      </w:r>
      <w:r w:rsidR="00522F35">
        <w:rPr>
          <w:rFonts w:ascii="Times New Roman" w:hAnsi="Times New Roman"/>
          <w:szCs w:val="20"/>
        </w:rPr>
        <w:t>s</w:t>
      </w:r>
      <w:r w:rsidRPr="00C5387E">
        <w:rPr>
          <w:rFonts w:ascii="Times New Roman" w:hAnsi="Times New Roman"/>
        </w:rPr>
        <w:t xml:space="preserve"> navigate your care and find out about best practices.</w:t>
      </w:r>
    </w:p>
    <w:p w14:paraId="447F83A4" w14:textId="77777777" w:rsidR="001A1B94" w:rsidRPr="00C5387E" w:rsidRDefault="001A1B94" w:rsidP="00EB2A52">
      <w:pPr>
        <w:pStyle w:val="ListParagraph"/>
        <w:numPr>
          <w:ilvl w:val="0"/>
          <w:numId w:val="115"/>
        </w:numPr>
        <w:spacing w:after="0" w:line="240" w:lineRule="auto"/>
        <w:rPr>
          <w:rFonts w:ascii="Times New Roman" w:hAnsi="Times New Roman"/>
        </w:rPr>
      </w:pPr>
      <w:r w:rsidRPr="00C5387E">
        <w:rPr>
          <w:rFonts w:ascii="Times New Roman" w:hAnsi="Times New Roman"/>
          <w:b/>
        </w:rPr>
        <w:t>Group visits:</w:t>
      </w:r>
      <w:r w:rsidRPr="00C5387E">
        <w:rPr>
          <w:rFonts w:ascii="Times New Roman" w:hAnsi="Times New Roman"/>
        </w:rPr>
        <w:t xml:space="preserve"> Patients with similar conditions may sometimes meet together with their providers.  Office visits for small groups of patients including education, promotion of self-management, group interaction, support and direct patient-practitioner encounters. These types of visits include wellness programs for patients with weight-related issues, diabetes, or low back pain.</w:t>
      </w:r>
    </w:p>
    <w:p w14:paraId="6AEA08FC" w14:textId="77777777" w:rsidR="001A1B94" w:rsidRPr="001A1B94" w:rsidRDefault="001A1B94" w:rsidP="00EB2A52">
      <w:pPr>
        <w:pStyle w:val="ListParagraph"/>
        <w:numPr>
          <w:ilvl w:val="0"/>
          <w:numId w:val="115"/>
        </w:numPr>
        <w:spacing w:before="200" w:line="240" w:lineRule="auto"/>
        <w:rPr>
          <w:rFonts w:ascii="Times New Roman" w:hAnsi="Times New Roman"/>
        </w:rPr>
      </w:pPr>
      <w:r w:rsidRPr="00194391">
        <w:rPr>
          <w:rFonts w:ascii="Times New Roman" w:hAnsi="Times New Roman"/>
          <w:b/>
        </w:rPr>
        <w:t>Transitional care management:</w:t>
      </w:r>
      <w:r w:rsidRPr="00194391">
        <w:rPr>
          <w:rFonts w:ascii="Times New Roman" w:hAnsi="Times New Roman"/>
        </w:rPr>
        <w:t xml:space="preserve"> When you are released from the hospital to rehab or home, your treatment plan and medications accompa</w:t>
      </w:r>
      <w:r w:rsidRPr="001A1B94">
        <w:rPr>
          <w:rFonts w:ascii="Times New Roman" w:hAnsi="Times New Roman"/>
        </w:rPr>
        <w:t>ny you.</w:t>
      </w:r>
    </w:p>
    <w:p w14:paraId="2F67A6A8" w14:textId="77777777" w:rsidR="001A1B94" w:rsidRPr="001A1B94" w:rsidRDefault="001A1B94" w:rsidP="00EB2A52">
      <w:pPr>
        <w:pStyle w:val="ListParagraph"/>
        <w:numPr>
          <w:ilvl w:val="0"/>
          <w:numId w:val="115"/>
        </w:numPr>
        <w:spacing w:before="200" w:line="240" w:lineRule="auto"/>
        <w:rPr>
          <w:rFonts w:ascii="Times New Roman" w:hAnsi="Times New Roman"/>
        </w:rPr>
      </w:pPr>
      <w:r w:rsidRPr="001A1B94">
        <w:rPr>
          <w:rFonts w:ascii="Times New Roman" w:hAnsi="Times New Roman"/>
          <w:b/>
        </w:rPr>
        <w:t>Essential reporting package:</w:t>
      </w:r>
      <w:r w:rsidRPr="001A1B94">
        <w:rPr>
          <w:rFonts w:ascii="Times New Roman" w:hAnsi="Times New Roman"/>
        </w:rPr>
        <w:t xml:space="preserve">  Your health plan will help providers to help you by giving them timely reports on patients, their fellow physicians, and best practices.</w:t>
      </w:r>
    </w:p>
    <w:p w14:paraId="36713F4B" w14:textId="6595F514" w:rsidR="00D253A8" w:rsidRPr="00EA136B" w:rsidRDefault="00D253A8" w:rsidP="00E34406">
      <w:pPr>
        <w:pStyle w:val="Heading3"/>
        <w:rPr>
          <w:i/>
        </w:rPr>
      </w:pPr>
      <w:bookmarkStart w:id="32" w:name="_Toc452732418"/>
      <w:r w:rsidRPr="0012485A">
        <w:rPr>
          <w:i/>
        </w:rPr>
        <w:lastRenderedPageBreak/>
        <w:t xml:space="preserve">Choosing your Primary Care </w:t>
      </w:r>
      <w:r w:rsidR="00397447" w:rsidRPr="0012485A">
        <w:rPr>
          <w:i/>
        </w:rPr>
        <w:t xml:space="preserve">Provider </w:t>
      </w:r>
      <w:r w:rsidRPr="0012485A">
        <w:rPr>
          <w:i/>
        </w:rPr>
        <w:t>(PCP</w:t>
      </w:r>
      <w:r w:rsidRPr="00EA136B">
        <w:rPr>
          <w:i/>
        </w:rPr>
        <w:t>)</w:t>
      </w:r>
      <w:bookmarkEnd w:id="29"/>
      <w:bookmarkEnd w:id="31"/>
      <w:bookmarkEnd w:id="32"/>
    </w:p>
    <w:p w14:paraId="3195E5EE" w14:textId="77777777" w:rsidR="00D253A8" w:rsidRPr="00C5387E" w:rsidRDefault="00D253A8" w:rsidP="00D253A8">
      <w:pPr>
        <w:pStyle w:val="Heading4"/>
        <w:spacing w:after="0"/>
        <w:ind w:left="547" w:hanging="547"/>
      </w:pPr>
      <w:r w:rsidRPr="00C5387E">
        <w:t>Why must I choose a PCP?</w:t>
      </w:r>
    </w:p>
    <w:p w14:paraId="5EA2B273" w14:textId="11F9BDB1" w:rsidR="00D253A8" w:rsidRPr="00C16C99" w:rsidRDefault="00D253A8" w:rsidP="00E82DDC">
      <w:pPr>
        <w:pStyle w:val="normala"/>
        <w:spacing w:after="200"/>
      </w:pPr>
      <w:r>
        <w:t>Choosing a PCP is the first and most important decision you must make when you join HNE. Your PCP is the first person you should call when you need medical care. A PCP may be a doctor</w:t>
      </w:r>
      <w:r w:rsidR="006E1418">
        <w:t>, a</w:t>
      </w:r>
      <w:r>
        <w:t xml:space="preserve"> participating</w:t>
      </w:r>
      <w:r w:rsidR="006E1418">
        <w:t xml:space="preserve"> Pediatric, Adult or Family N</w:t>
      </w:r>
      <w:r>
        <w:t xml:space="preserve">urse </w:t>
      </w:r>
      <w:r w:rsidR="006E1418">
        <w:t>P</w:t>
      </w:r>
      <w:r>
        <w:t xml:space="preserve">ractitioner or </w:t>
      </w:r>
      <w:r w:rsidR="006E1418">
        <w:t>a participating Physician Assistant (PA)</w:t>
      </w:r>
      <w:r>
        <w:t xml:space="preserve">. You may choose a different PCP for each member of your family. HNE’s Provider Directory lists PCPs, their locations, and phone numbers. You can get a copy of our Provider Directory by calling HNE Member Services, or visit our </w:t>
      </w:r>
      <w:r w:rsidR="00335A0C">
        <w:t>website</w:t>
      </w:r>
      <w:r w:rsidRPr="00C16C99">
        <w:t xml:space="preserve">. </w:t>
      </w:r>
    </w:p>
    <w:p w14:paraId="22A4E190" w14:textId="77777777" w:rsidR="00D253A8" w:rsidRPr="00C5387E" w:rsidRDefault="00D253A8" w:rsidP="00D253A8">
      <w:pPr>
        <w:spacing w:before="0"/>
      </w:pPr>
      <w:r w:rsidRPr="00C5387E">
        <w:t>If you choose a PCP that you have not seen before, we suggest you do the following:</w:t>
      </w:r>
    </w:p>
    <w:p w14:paraId="2A6E077D" w14:textId="1E14ECFC" w:rsidR="00D253A8" w:rsidRPr="00C5387E" w:rsidRDefault="00D253A8" w:rsidP="00D253A8">
      <w:pPr>
        <w:numPr>
          <w:ilvl w:val="0"/>
          <w:numId w:val="5"/>
        </w:numPr>
        <w:tabs>
          <w:tab w:val="left" w:pos="360"/>
        </w:tabs>
        <w:spacing w:before="0" w:after="0"/>
        <w:ind w:left="720"/>
      </w:pPr>
      <w:r w:rsidRPr="00C5387E">
        <w:t>Call your PCP’s office as soon as possible and tell the staff you are a new HNE Member</w:t>
      </w:r>
      <w:r w:rsidR="00421180">
        <w:t>.</w:t>
      </w:r>
    </w:p>
    <w:p w14:paraId="5A220666" w14:textId="77777777" w:rsidR="00D253A8" w:rsidRPr="00C5387E" w:rsidRDefault="00D253A8" w:rsidP="00D253A8">
      <w:pPr>
        <w:numPr>
          <w:ilvl w:val="0"/>
          <w:numId w:val="5"/>
        </w:numPr>
        <w:tabs>
          <w:tab w:val="left" w:pos="360"/>
        </w:tabs>
        <w:spacing w:before="0" w:after="0"/>
        <w:ind w:left="720"/>
      </w:pPr>
      <w:r w:rsidRPr="00C5387E">
        <w:t>Make an appointment to see your new PCP so he or she can get to know you and begin taking care of any of your medical needs. You do not have to wait until you are sick to make this appointment. You should get to know your doctor as soon as possible.</w:t>
      </w:r>
    </w:p>
    <w:p w14:paraId="665C558A" w14:textId="23D44B27" w:rsidR="00D253A8" w:rsidRPr="00194391" w:rsidRDefault="00D253A8" w:rsidP="00E82DDC">
      <w:pPr>
        <w:numPr>
          <w:ilvl w:val="0"/>
          <w:numId w:val="5"/>
        </w:numPr>
        <w:tabs>
          <w:tab w:val="left" w:pos="360"/>
        </w:tabs>
        <w:spacing w:before="0" w:after="200"/>
        <w:ind w:left="720"/>
      </w:pPr>
      <w:r w:rsidRPr="00194391">
        <w:t>Ask your previous doctor(s) to send your medical records to your new PCP</w:t>
      </w:r>
      <w:r w:rsidR="00421180">
        <w:t>.</w:t>
      </w:r>
    </w:p>
    <w:p w14:paraId="7F4A6AD7" w14:textId="77777777" w:rsidR="00D253A8" w:rsidRDefault="00D253A8" w:rsidP="00E82DDC">
      <w:pPr>
        <w:spacing w:before="0" w:after="200"/>
      </w:pPr>
      <w:r>
        <w:t>You must choose a PCP so that HNE can process your claims for benefits correctly. We will notify you in writing if your PCP stops being an In-Plan Provider. You will then need to select a new PCP. Please note that HNE does not cover services that you receive from an In-Plan PCP who is not listed by HNE as your PCP or your PCP’s covering doctor.</w:t>
      </w:r>
    </w:p>
    <w:p w14:paraId="64F1C6E5" w14:textId="77777777" w:rsidR="00D253A8" w:rsidRDefault="00D253A8" w:rsidP="00D253A8">
      <w:pPr>
        <w:pStyle w:val="Heading4"/>
        <w:spacing w:before="0" w:after="0"/>
      </w:pPr>
      <w:r>
        <w:t>What can I do if I am not happy with my PCP?</w:t>
      </w:r>
    </w:p>
    <w:p w14:paraId="2A6824B9" w14:textId="77777777" w:rsidR="00D253A8" w:rsidRPr="007A2D79" w:rsidRDefault="00D253A8" w:rsidP="00E82DDC">
      <w:pPr>
        <w:spacing w:before="0" w:after="200"/>
      </w:pPr>
      <w:r>
        <w:t>You can change your PCP by calling our Me</w:t>
      </w:r>
      <w:r w:rsidRPr="00C16C99">
        <w:t xml:space="preserve">mber Services Department. PCP changes will be effective on the next business day after your request. You may change to any PCP, unless the newly chosen doctor has notified HNE that he or she is no longer accepting new patients.  </w:t>
      </w:r>
    </w:p>
    <w:p w14:paraId="78558566" w14:textId="77777777" w:rsidR="00D253A8" w:rsidRDefault="00D253A8" w:rsidP="00D253A8">
      <w:pPr>
        <w:pStyle w:val="Heading4"/>
        <w:spacing w:before="0" w:after="0"/>
      </w:pPr>
      <w:r>
        <w:t xml:space="preserve">Can my PCP decide to transfer me to someone else?  </w:t>
      </w:r>
    </w:p>
    <w:p w14:paraId="03EBA31A" w14:textId="77777777" w:rsidR="00D253A8" w:rsidRPr="00C16C99" w:rsidRDefault="00D253A8" w:rsidP="00D253A8">
      <w:pPr>
        <w:spacing w:before="0" w:after="240"/>
      </w:pPr>
      <w:r>
        <w:t xml:space="preserve">Yes. Your PCP may request that you transfer to another In-Plan Doctor. HNE does not allow transfers based on the amount of medical services required by a Member or the physical condition of a Member. Your PCP must ask for </w:t>
      </w:r>
      <w:r w:rsidRPr="00C16C99">
        <w:t>HNE’s approval before requesting a transfer to a new PCP. Your PCP must send you a letter requesting that you choose another PCP.</w:t>
      </w:r>
    </w:p>
    <w:p w14:paraId="01DCD878" w14:textId="77777777" w:rsidR="00D253A8" w:rsidRPr="00C16C99" w:rsidRDefault="00D253A8" w:rsidP="00D253A8">
      <w:pPr>
        <w:pStyle w:val="Heading3"/>
        <w:spacing w:before="0"/>
        <w:rPr>
          <w:i/>
        </w:rPr>
      </w:pPr>
      <w:bookmarkStart w:id="33" w:name="_Toc513013451"/>
      <w:bookmarkStart w:id="34" w:name="_Toc319664971"/>
      <w:bookmarkStart w:id="35" w:name="_Toc452732419"/>
      <w:r w:rsidRPr="00C16C99">
        <w:rPr>
          <w:i/>
        </w:rPr>
        <w:t>How to Obtain Medical Care from an In-Plan Provider</w:t>
      </w:r>
      <w:bookmarkEnd w:id="33"/>
      <w:bookmarkEnd w:id="34"/>
      <w:bookmarkEnd w:id="35"/>
    </w:p>
    <w:p w14:paraId="106913AB" w14:textId="77777777" w:rsidR="00D253A8" w:rsidRPr="00C5387E" w:rsidRDefault="00D253A8" w:rsidP="00D253A8">
      <w:pPr>
        <w:pStyle w:val="Heading4"/>
        <w:spacing w:after="0"/>
        <w:ind w:left="547" w:hanging="547"/>
      </w:pPr>
      <w:r w:rsidRPr="00C5387E">
        <w:t>How do I get medical care?</w:t>
      </w:r>
    </w:p>
    <w:p w14:paraId="2A2430B6" w14:textId="77777777" w:rsidR="00D253A8" w:rsidRPr="00C5387E" w:rsidRDefault="00D253A8" w:rsidP="00E82DDC">
      <w:pPr>
        <w:spacing w:before="0" w:after="200"/>
      </w:pPr>
      <w:r w:rsidRPr="00C5387E">
        <w:t>Call your PCP. It is your PCP’s duty to provide or arrange most of your medical care. The services you receive must be Medically Necessary. Care by Out-of-Plan Providers must be approved, in advance, by HNE.</w:t>
      </w:r>
    </w:p>
    <w:p w14:paraId="496D7954" w14:textId="77777777" w:rsidR="00D253A8" w:rsidRPr="00194391" w:rsidRDefault="00D253A8" w:rsidP="00D253A8">
      <w:pPr>
        <w:pStyle w:val="Heading4"/>
        <w:spacing w:before="0" w:after="0"/>
      </w:pPr>
      <w:r w:rsidRPr="00194391">
        <w:t>Do I need my Identification Card to receive care?</w:t>
      </w:r>
    </w:p>
    <w:p w14:paraId="07D462BC" w14:textId="59CCD6CB" w:rsidR="00D253A8" w:rsidRDefault="00D253A8" w:rsidP="00E82DDC">
      <w:pPr>
        <w:spacing w:before="0" w:after="200"/>
      </w:pPr>
      <w:r>
        <w:t xml:space="preserve">Yes. You must present your HNE ID Card to receive services. Your ID Card provides important information, such as: HNE’s mailing address and telephone number; Subscriber name; Group number; benefit plan, including some Copay amounts; identification number; as well as the name, </w:t>
      </w:r>
      <w:r w:rsidR="0038652D">
        <w:t xml:space="preserve">and </w:t>
      </w:r>
      <w:r>
        <w:t>Member number of each person covered. Having an ID Card does not guarantee you coverage for services. To receive Covered Services, you must be an HNE Member at the time you receive the service. If you permit others to use your ID Card to obtain services to which they are not entitled, your coverage may end. You should report the loss or theft of your ID Card to HNE as soon as possible. You may only use the most recent card provided to you by HNE.</w:t>
      </w:r>
    </w:p>
    <w:p w14:paraId="79DC8A41" w14:textId="77777777" w:rsidR="00D253A8" w:rsidRDefault="00D253A8" w:rsidP="00D253A8">
      <w:pPr>
        <w:pStyle w:val="Heading4"/>
        <w:spacing w:before="0" w:after="0"/>
      </w:pPr>
      <w:r>
        <w:t>What if I need Non-Emergency care after normal business hours?</w:t>
      </w:r>
    </w:p>
    <w:p w14:paraId="1CB0D627" w14:textId="77777777" w:rsidR="00D253A8" w:rsidRDefault="00D253A8" w:rsidP="00D253A8">
      <w:pPr>
        <w:spacing w:before="0" w:after="0"/>
      </w:pPr>
      <w:r>
        <w:t>At HNE, we know that medical problems may occur at any time — day or night. That is why we ask our PCPs to be on call 24 hours a day, seven days a week. You should talk to your PCP to find out about arrangements for care after normal business hours. At times, you may reach your PCP’s answering service. You may also reach the doctor who is on call for your PCP. If you reach an answering service, here is what to do:</w:t>
      </w:r>
    </w:p>
    <w:p w14:paraId="4714576E" w14:textId="22590922" w:rsidR="00D253A8" w:rsidRDefault="00D253A8" w:rsidP="00D253A8">
      <w:pPr>
        <w:keepNext/>
        <w:numPr>
          <w:ilvl w:val="0"/>
          <w:numId w:val="13"/>
        </w:numPr>
        <w:tabs>
          <w:tab w:val="left" w:pos="360"/>
        </w:tabs>
        <w:spacing w:before="0" w:after="0"/>
        <w:ind w:left="720"/>
      </w:pPr>
      <w:r>
        <w:t>Say that you are an HNE Member</w:t>
      </w:r>
    </w:p>
    <w:p w14:paraId="726AF8D1" w14:textId="4CC01998" w:rsidR="00D253A8" w:rsidRDefault="00D253A8" w:rsidP="00D253A8">
      <w:pPr>
        <w:numPr>
          <w:ilvl w:val="0"/>
          <w:numId w:val="13"/>
        </w:numPr>
        <w:tabs>
          <w:tab w:val="left" w:pos="360"/>
        </w:tabs>
        <w:spacing w:before="0" w:after="0"/>
        <w:ind w:left="720"/>
      </w:pPr>
      <w:r>
        <w:t>Give your name and phone number</w:t>
      </w:r>
    </w:p>
    <w:p w14:paraId="0CD84C4F" w14:textId="00A2B78F" w:rsidR="00D253A8" w:rsidRDefault="00D253A8" w:rsidP="00D253A8">
      <w:pPr>
        <w:numPr>
          <w:ilvl w:val="0"/>
          <w:numId w:val="13"/>
        </w:numPr>
        <w:tabs>
          <w:tab w:val="left" w:pos="360"/>
        </w:tabs>
        <w:spacing w:before="0" w:after="0"/>
        <w:ind w:left="720"/>
      </w:pPr>
      <w:r>
        <w:lastRenderedPageBreak/>
        <w:t>Describe your symptoms</w:t>
      </w:r>
    </w:p>
    <w:p w14:paraId="60F43934" w14:textId="7D68AC88" w:rsidR="00D253A8" w:rsidRDefault="00D253A8" w:rsidP="00D253A8">
      <w:pPr>
        <w:numPr>
          <w:ilvl w:val="0"/>
          <w:numId w:val="13"/>
        </w:numPr>
        <w:tabs>
          <w:tab w:val="left" w:pos="360"/>
        </w:tabs>
        <w:spacing w:before="0" w:after="160"/>
        <w:ind w:left="720"/>
      </w:pPr>
      <w:r>
        <w:t>Ask your doctor or the on-call doctor to call you back</w:t>
      </w:r>
    </w:p>
    <w:p w14:paraId="14437D2C" w14:textId="77777777" w:rsidR="00D253A8" w:rsidRDefault="00D253A8" w:rsidP="00D253A8">
      <w:pPr>
        <w:pStyle w:val="Heading4"/>
        <w:spacing w:before="0" w:after="0"/>
      </w:pPr>
      <w:r>
        <w:t xml:space="preserve">How do I get specialty care?  </w:t>
      </w:r>
    </w:p>
    <w:p w14:paraId="7C25CF6E" w14:textId="77777777" w:rsidR="00D253A8" w:rsidRDefault="00D253A8" w:rsidP="00B50F40">
      <w:pPr>
        <w:spacing w:before="0" w:after="180"/>
      </w:pPr>
      <w:r w:rsidRPr="00C16C99">
        <w:t xml:space="preserve">For In-Plan specialty services, you don’t need a referral. Just make your appointment, present your HNE ID card, and pay your usual Copay. </w:t>
      </w:r>
      <w:r w:rsidRPr="00C16C99">
        <w:rPr>
          <w:b/>
          <w:color w:val="auto"/>
        </w:rPr>
        <w:t xml:space="preserve">See “Important </w:t>
      </w:r>
      <w:r w:rsidRPr="00E82DDC">
        <w:rPr>
          <w:b/>
        </w:rPr>
        <w:t>Information</w:t>
      </w:r>
      <w:r w:rsidRPr="00C16C99">
        <w:rPr>
          <w:b/>
          <w:color w:val="auto"/>
        </w:rPr>
        <w:t xml:space="preserve"> about Copay Tiers” on page </w:t>
      </w:r>
      <w:r w:rsidRPr="007F0369">
        <w:rPr>
          <w:b/>
          <w:color w:val="auto"/>
        </w:rPr>
        <w:fldChar w:fldCharType="begin"/>
      </w:r>
      <w:r w:rsidRPr="00CA31D0">
        <w:rPr>
          <w:b/>
          <w:color w:val="auto"/>
        </w:rPr>
        <w:instrText xml:space="preserve"> PAGEREF Important_information_about_copay_tiers \h </w:instrText>
      </w:r>
      <w:r w:rsidRPr="007F0369">
        <w:rPr>
          <w:b/>
          <w:color w:val="auto"/>
        </w:rPr>
      </w:r>
      <w:r w:rsidRPr="007F0369">
        <w:rPr>
          <w:b/>
          <w:color w:val="auto"/>
        </w:rPr>
        <w:fldChar w:fldCharType="separate"/>
      </w:r>
      <w:r w:rsidR="00154AAD">
        <w:rPr>
          <w:b/>
          <w:noProof/>
          <w:color w:val="auto"/>
        </w:rPr>
        <w:t>6</w:t>
      </w:r>
      <w:r w:rsidRPr="007F0369">
        <w:rPr>
          <w:b/>
          <w:color w:val="auto"/>
        </w:rPr>
        <w:fldChar w:fldCharType="end"/>
      </w:r>
      <w:r w:rsidRPr="00CA31D0">
        <w:rPr>
          <w:b/>
          <w:color w:val="auto"/>
        </w:rPr>
        <w:t>.</w:t>
      </w:r>
    </w:p>
    <w:p w14:paraId="5193B5FB" w14:textId="77777777" w:rsidR="00D253A8" w:rsidRPr="00F311FF" w:rsidRDefault="00D253A8" w:rsidP="00E82DDC">
      <w:pPr>
        <w:spacing w:before="0" w:after="180"/>
        <w:rPr>
          <w:b/>
        </w:rPr>
      </w:pPr>
      <w:r w:rsidRPr="00F311FF">
        <w:t xml:space="preserve">To find out about obtaining mental health or substance abuse services, see </w:t>
      </w:r>
      <w:r w:rsidRPr="00E32F09">
        <w:rPr>
          <w:i/>
        </w:rPr>
        <w:t>“How to Get Mental Health or Substance Abuse Services”</w:t>
      </w:r>
      <w:r w:rsidRPr="00F311FF">
        <w:t xml:space="preserve"> later in this section.</w:t>
      </w:r>
    </w:p>
    <w:p w14:paraId="2AB94450" w14:textId="34EEFAFB" w:rsidR="00D253A8" w:rsidRPr="001A072B" w:rsidRDefault="00D253A8" w:rsidP="00E82DDC">
      <w:pPr>
        <w:spacing w:before="0" w:after="200"/>
        <w:rPr>
          <w:i/>
        </w:rPr>
      </w:pPr>
      <w:r w:rsidRPr="00C16C99">
        <w:rPr>
          <w:i/>
        </w:rPr>
        <w:t xml:space="preserve">It is your responsibility to make sure that any doctor you see on recommendation from your PCP is an HNE In-Plan </w:t>
      </w:r>
      <w:r w:rsidRPr="00525757">
        <w:rPr>
          <w:i/>
        </w:rPr>
        <w:t>Doctor</w:t>
      </w:r>
      <w:r w:rsidRPr="00C16C99">
        <w:rPr>
          <w:i/>
        </w:rPr>
        <w:t xml:space="preserve">. </w:t>
      </w:r>
      <w:r w:rsidRPr="00C16C99">
        <w:rPr>
          <w:b/>
          <w:i/>
        </w:rPr>
        <w:t xml:space="preserve">If you are not sure, check the Plan Provider Directory, visit the HNE </w:t>
      </w:r>
      <w:r w:rsidR="00335A0C">
        <w:rPr>
          <w:b/>
          <w:i/>
        </w:rPr>
        <w:t>website</w:t>
      </w:r>
      <w:r w:rsidRPr="00C16C99">
        <w:rPr>
          <w:b/>
          <w:i/>
        </w:rPr>
        <w:t>, or call HNE.</w:t>
      </w:r>
    </w:p>
    <w:p w14:paraId="207E7AA5" w14:textId="77777777" w:rsidR="00D253A8" w:rsidRDefault="00D253A8" w:rsidP="00D253A8">
      <w:pPr>
        <w:pStyle w:val="Heading4"/>
        <w:spacing w:before="0" w:after="0"/>
      </w:pPr>
      <w:r>
        <w:t>Can I get podiatry services from a podiatrist?</w:t>
      </w:r>
    </w:p>
    <w:p w14:paraId="2F33CDA8" w14:textId="77777777" w:rsidR="00D253A8" w:rsidRDefault="00D253A8" w:rsidP="00E82DDC">
      <w:pPr>
        <w:spacing w:before="0" w:after="180"/>
      </w:pPr>
      <w:r>
        <w:t xml:space="preserve">HNE does not cover routine foot care, such as care of corns, calluses, and trimming of nails, unless you are a diabetic. However, other covered podiatry services, such as the treatment of podiatric diseases and conditions, are available from an In-Plan podiatrist. For additional information, see the </w:t>
      </w:r>
      <w:r w:rsidRPr="001C410D">
        <w:rPr>
          <w:i/>
        </w:rPr>
        <w:t>“Exclusions and Limitations”</w:t>
      </w:r>
      <w:r>
        <w:t xml:space="preserve"> section of this Member Handbook.</w:t>
      </w:r>
    </w:p>
    <w:p w14:paraId="716564F8" w14:textId="77777777" w:rsidR="00D253A8" w:rsidRDefault="00D253A8" w:rsidP="00D253A8">
      <w:pPr>
        <w:pStyle w:val="Heading4"/>
        <w:spacing w:before="0" w:after="0"/>
      </w:pPr>
      <w:r>
        <w:t>What do I do if I need to go into the hospital?</w:t>
      </w:r>
    </w:p>
    <w:p w14:paraId="59DF6E1C" w14:textId="77777777" w:rsidR="00D253A8" w:rsidRPr="003A0F78" w:rsidRDefault="00D253A8" w:rsidP="00E82DDC">
      <w:pPr>
        <w:spacing w:before="0" w:after="180"/>
      </w:pPr>
      <w:r>
        <w:t xml:space="preserve">For non-Emergency care, talk to your PCP or treating In-Plan Provider. If you need to be admitted to a hospital, your PCP or treating In-Plan Provider will make the necessary hospital arrangements and supervise your care.  Except in Emergencies, your treating In-Plan Provider must get HNE’s Prior Approval before admitting you to an Out-of-Plan hospital. </w:t>
      </w:r>
    </w:p>
    <w:p w14:paraId="6B90174A" w14:textId="77777777" w:rsidR="00D253A8" w:rsidRDefault="00D253A8" w:rsidP="00D253A8">
      <w:pPr>
        <w:pStyle w:val="Heading4"/>
        <w:spacing w:before="0" w:after="0"/>
      </w:pPr>
      <w:r>
        <w:t>How much do I pay for services?</w:t>
      </w:r>
    </w:p>
    <w:p w14:paraId="11DA5A09" w14:textId="4F1F3431" w:rsidR="00D253A8" w:rsidRDefault="00D253A8" w:rsidP="00B50F40">
      <w:pPr>
        <w:spacing w:before="0" w:after="180"/>
      </w:pPr>
      <w:r>
        <w:t xml:space="preserve">Some HNE services are free of charge. For most services, however, you pay a set dollar amount. This is called a Copay. </w:t>
      </w:r>
      <w:r w:rsidR="00B11755">
        <w:t xml:space="preserve">For some services you pay a percentage of the total payment to the provider.  This is called Coinsurance. </w:t>
      </w:r>
      <w:r>
        <w:t xml:space="preserve">Copays </w:t>
      </w:r>
      <w:r w:rsidR="00B11755">
        <w:t>and Coinsurance</w:t>
      </w:r>
      <w:r w:rsidR="00B11755" w:rsidRPr="00C5387E">
        <w:t xml:space="preserve"> </w:t>
      </w:r>
      <w:r w:rsidRPr="00C5387E">
        <w:t xml:space="preserve">are listed in the “Covered Benefits” section of this Member Handbook. </w:t>
      </w:r>
      <w:r w:rsidRPr="00C5387E">
        <w:rPr>
          <w:b/>
        </w:rPr>
        <w:t xml:space="preserve">Also, see “Important Information about Copay Tiers” on page </w:t>
      </w:r>
      <w:r w:rsidRPr="003B0097">
        <w:rPr>
          <w:b/>
        </w:rPr>
        <w:fldChar w:fldCharType="begin"/>
      </w:r>
      <w:r w:rsidRPr="004629C1">
        <w:rPr>
          <w:b/>
        </w:rPr>
        <w:instrText xml:space="preserve"> PAGEREF Important_information_about_copay_tiers \h </w:instrText>
      </w:r>
      <w:r w:rsidRPr="003B0097">
        <w:rPr>
          <w:b/>
        </w:rPr>
      </w:r>
      <w:r w:rsidRPr="003B0097">
        <w:rPr>
          <w:b/>
        </w:rPr>
        <w:fldChar w:fldCharType="separate"/>
      </w:r>
      <w:r w:rsidR="00154AAD">
        <w:rPr>
          <w:b/>
          <w:noProof/>
        </w:rPr>
        <w:t>6</w:t>
      </w:r>
      <w:r w:rsidRPr="003B0097">
        <w:rPr>
          <w:b/>
        </w:rPr>
        <w:fldChar w:fldCharType="end"/>
      </w:r>
      <w:r w:rsidRPr="00FD56B2">
        <w:rPr>
          <w:b/>
        </w:rPr>
        <w:t>.</w:t>
      </w:r>
      <w:r>
        <w:t xml:space="preserve"> Please remember that, in general, you must pay any Copays at the time you receive services. </w:t>
      </w:r>
      <w:r w:rsidR="003875D1">
        <w:t>Some services are subject to a Deductible.</w:t>
      </w:r>
      <w:r w:rsidR="00106289">
        <w:t xml:space="preserve"> </w:t>
      </w:r>
      <w:r>
        <w:rPr>
          <w:b/>
        </w:rPr>
        <w:t>Other than Copays</w:t>
      </w:r>
      <w:r w:rsidR="002A0E0D">
        <w:rPr>
          <w:b/>
        </w:rPr>
        <w:t>, Coinsurance</w:t>
      </w:r>
      <w:r w:rsidR="003875D1" w:rsidRPr="00C5387E">
        <w:rPr>
          <w:b/>
        </w:rPr>
        <w:t xml:space="preserve"> and the Deductible</w:t>
      </w:r>
      <w:r w:rsidRPr="00C5387E">
        <w:rPr>
          <w:b/>
        </w:rPr>
        <w:t xml:space="preserve">, In-Plan Providers cannot bill you for Covered Services. If you </w:t>
      </w:r>
      <w:r w:rsidR="003875D1" w:rsidRPr="00C5387E">
        <w:rPr>
          <w:b/>
        </w:rPr>
        <w:t xml:space="preserve">do not understand </w:t>
      </w:r>
      <w:r w:rsidRPr="00C5387E">
        <w:rPr>
          <w:b/>
        </w:rPr>
        <w:t xml:space="preserve">a bill </w:t>
      </w:r>
      <w:r w:rsidR="007A0085" w:rsidRPr="00C5387E">
        <w:rPr>
          <w:b/>
        </w:rPr>
        <w:t xml:space="preserve">you get </w:t>
      </w:r>
      <w:r w:rsidRPr="00194391">
        <w:rPr>
          <w:b/>
        </w:rPr>
        <w:t>from an In-Plan Provider for a Covered Service that you received, please call HNE’s Member Services Department.</w:t>
      </w:r>
    </w:p>
    <w:p w14:paraId="00BCD155" w14:textId="77777777" w:rsidR="00D253A8" w:rsidRDefault="00D253A8" w:rsidP="00D253A8">
      <w:pPr>
        <w:pStyle w:val="Heading4"/>
        <w:spacing w:before="0" w:after="0"/>
      </w:pPr>
      <w:r>
        <w:t>Do I have to submit claims?</w:t>
      </w:r>
    </w:p>
    <w:p w14:paraId="66B756FC" w14:textId="77777777" w:rsidR="00D253A8" w:rsidRPr="00FB77BE" w:rsidRDefault="00D253A8" w:rsidP="00E82DDC">
      <w:pPr>
        <w:pStyle w:val="Basictext"/>
        <w:spacing w:after="180"/>
        <w:rPr>
          <w:sz w:val="20"/>
        </w:rPr>
      </w:pPr>
      <w:r w:rsidRPr="00FB77BE">
        <w:rPr>
          <w:sz w:val="20"/>
        </w:rPr>
        <w:t>For In-Plan Providers, you do not have to submit claims to HNE. In-Plan Providers do this for you. If you receive services from an Out-of-Plan Provider, show your HNE ID Card. Most providers will bill HNE directly. If possible, ask the Out-of-Plan Provider to submit a standard medical claim form to HNE.</w:t>
      </w:r>
    </w:p>
    <w:p w14:paraId="2290E8BA" w14:textId="77777777" w:rsidR="00D253A8" w:rsidRPr="00FB77BE" w:rsidRDefault="00D253A8" w:rsidP="00D253A8">
      <w:pPr>
        <w:pStyle w:val="Basicbeforebullets"/>
        <w:rPr>
          <w:sz w:val="20"/>
        </w:rPr>
      </w:pPr>
      <w:r w:rsidRPr="00FB77BE">
        <w:rPr>
          <w:sz w:val="20"/>
        </w:rPr>
        <w:t>Within 45 days of when we get the claim, HNE will:</w:t>
      </w:r>
    </w:p>
    <w:p w14:paraId="2C3CEB15" w14:textId="2F389591" w:rsidR="00D253A8" w:rsidRPr="00C5387E" w:rsidRDefault="00D253A8" w:rsidP="00D253A8">
      <w:pPr>
        <w:numPr>
          <w:ilvl w:val="0"/>
          <w:numId w:val="5"/>
        </w:numPr>
        <w:tabs>
          <w:tab w:val="left" w:pos="360"/>
        </w:tabs>
        <w:spacing w:before="0" w:after="0"/>
        <w:ind w:left="720"/>
      </w:pPr>
      <w:r w:rsidRPr="00C5387E">
        <w:t>Pay the Out-of-Plan Provider</w:t>
      </w:r>
    </w:p>
    <w:p w14:paraId="3813515B" w14:textId="22FBC16F" w:rsidR="00D253A8" w:rsidRPr="00C5387E" w:rsidRDefault="00D253A8" w:rsidP="00D253A8">
      <w:pPr>
        <w:numPr>
          <w:ilvl w:val="0"/>
          <w:numId w:val="5"/>
        </w:numPr>
        <w:tabs>
          <w:tab w:val="left" w:pos="360"/>
        </w:tabs>
        <w:spacing w:before="0" w:after="0"/>
        <w:ind w:left="720"/>
      </w:pPr>
      <w:r w:rsidRPr="00C5387E">
        <w:t>If we do not pay the claim, tell the Out-of-Plan Provider the reason for non-payment</w:t>
      </w:r>
    </w:p>
    <w:p w14:paraId="5824E9E5" w14:textId="0B28456B" w:rsidR="00D253A8" w:rsidRPr="00C5387E" w:rsidRDefault="00D253A8" w:rsidP="00E82DDC">
      <w:pPr>
        <w:numPr>
          <w:ilvl w:val="0"/>
          <w:numId w:val="5"/>
        </w:numPr>
        <w:tabs>
          <w:tab w:val="left" w:pos="360"/>
        </w:tabs>
        <w:spacing w:before="0" w:after="180"/>
        <w:ind w:left="720"/>
      </w:pPr>
      <w:r w:rsidRPr="00C5387E">
        <w:t>Ask the provider in writing for any additional information we need to pay the claim</w:t>
      </w:r>
    </w:p>
    <w:p w14:paraId="1B2DEE3B" w14:textId="77777777" w:rsidR="00D253A8" w:rsidRPr="00FB77BE" w:rsidRDefault="00D253A8" w:rsidP="00E82DDC">
      <w:pPr>
        <w:pStyle w:val="Basictext"/>
        <w:spacing w:after="180"/>
        <w:rPr>
          <w:sz w:val="20"/>
        </w:rPr>
      </w:pPr>
      <w:r w:rsidRPr="00FB77BE">
        <w:rPr>
          <w:sz w:val="20"/>
        </w:rPr>
        <w:t>If HNE doesn’t do one of these within 45 days, we will pay interest to the provider. This interest is in addition to any reimbursement for health care services provided.  Interest will accrue beginning 45 days after HNE received the request for reimbursement. Interest applied will be at the rate of 1.5% per month, not to exceed 18% per year. Interest payments will not apply to a claim that HNE is investigating because of suspected fraud.</w:t>
      </w:r>
    </w:p>
    <w:p w14:paraId="4C190076" w14:textId="77777777" w:rsidR="00D253A8" w:rsidRPr="00FB77BE" w:rsidRDefault="00D253A8" w:rsidP="00D253A8">
      <w:pPr>
        <w:pStyle w:val="Basictext"/>
        <w:spacing w:after="80"/>
        <w:rPr>
          <w:sz w:val="20"/>
        </w:rPr>
      </w:pPr>
      <w:r w:rsidRPr="00FB77BE">
        <w:rPr>
          <w:sz w:val="20"/>
        </w:rPr>
        <w:t>If the provider will not bill HNE directly, you must send us an itemized bill.</w:t>
      </w:r>
      <w:r w:rsidR="002D00AF">
        <w:rPr>
          <w:sz w:val="20"/>
        </w:rPr>
        <w:t xml:space="preserve"> </w:t>
      </w:r>
      <w:r w:rsidRPr="00FB77BE">
        <w:rPr>
          <w:sz w:val="20"/>
        </w:rPr>
        <w:t>The bill must include the diagnosis and the date of treatment. For foreign medical bills and for some providers in the U.S., you may have to pay the provider. If you pay the bill, send HNE:</w:t>
      </w:r>
    </w:p>
    <w:p w14:paraId="76337D17" w14:textId="77777777" w:rsidR="00D253A8" w:rsidRPr="00C5387E" w:rsidRDefault="000C34B9" w:rsidP="00D253A8">
      <w:pPr>
        <w:numPr>
          <w:ilvl w:val="0"/>
          <w:numId w:val="5"/>
        </w:numPr>
        <w:tabs>
          <w:tab w:val="left" w:pos="360"/>
        </w:tabs>
        <w:spacing w:before="0" w:after="0"/>
        <w:ind w:left="720"/>
      </w:pPr>
      <w:r w:rsidRPr="00C5387E">
        <w:t>P</w:t>
      </w:r>
      <w:r w:rsidR="00D253A8" w:rsidRPr="00C5387E">
        <w:t>roof of payment</w:t>
      </w:r>
    </w:p>
    <w:p w14:paraId="3052CD79" w14:textId="77777777" w:rsidR="00D253A8" w:rsidRPr="00C5387E" w:rsidRDefault="000C34B9" w:rsidP="00D253A8">
      <w:pPr>
        <w:numPr>
          <w:ilvl w:val="0"/>
          <w:numId w:val="5"/>
        </w:numPr>
        <w:tabs>
          <w:tab w:val="left" w:pos="360"/>
        </w:tabs>
        <w:spacing w:before="0" w:after="240"/>
        <w:ind w:left="720"/>
      </w:pPr>
      <w:r w:rsidRPr="00C5387E">
        <w:t>A</w:t>
      </w:r>
      <w:r w:rsidR="00D253A8" w:rsidRPr="00C5387E">
        <w:t xml:space="preserve"> copy of the bill  </w:t>
      </w:r>
    </w:p>
    <w:p w14:paraId="73A16702" w14:textId="77777777" w:rsidR="00D253A8" w:rsidRPr="00FB77BE" w:rsidRDefault="00D253A8" w:rsidP="00E82DDC">
      <w:pPr>
        <w:pStyle w:val="Basictext"/>
        <w:spacing w:after="180"/>
        <w:rPr>
          <w:sz w:val="20"/>
        </w:rPr>
      </w:pPr>
      <w:r w:rsidRPr="00FB77BE">
        <w:rPr>
          <w:sz w:val="20"/>
        </w:rPr>
        <w:lastRenderedPageBreak/>
        <w:t xml:space="preserve">We will repay you for Covered Services, less any Copay </w:t>
      </w:r>
      <w:r w:rsidR="003875D1">
        <w:rPr>
          <w:sz w:val="20"/>
        </w:rPr>
        <w:t xml:space="preserve">and Deductible </w:t>
      </w:r>
      <w:r w:rsidRPr="00FB77BE">
        <w:rPr>
          <w:sz w:val="20"/>
        </w:rPr>
        <w:t>amounts.</w:t>
      </w:r>
    </w:p>
    <w:p w14:paraId="11F99F95" w14:textId="77777777" w:rsidR="00D253A8" w:rsidRPr="005E3282" w:rsidRDefault="00D253A8" w:rsidP="00D253A8">
      <w:pPr>
        <w:pStyle w:val="Basictext"/>
        <w:spacing w:after="240"/>
        <w:rPr>
          <w:sz w:val="20"/>
        </w:rPr>
      </w:pPr>
      <w:r w:rsidRPr="005E3282">
        <w:rPr>
          <w:sz w:val="20"/>
        </w:rPr>
        <w:t>If you get Emergency care in a foreign country, have the bills translated into English. The bill must also be converted to U.S. dollar values as of the date of service.</w:t>
      </w:r>
    </w:p>
    <w:p w14:paraId="306BC151" w14:textId="7B2220CD" w:rsidR="00D253A8" w:rsidRDefault="00D253A8" w:rsidP="00D253A8">
      <w:pPr>
        <w:pStyle w:val="Heading3"/>
        <w:spacing w:before="0"/>
        <w:rPr>
          <w:i/>
        </w:rPr>
      </w:pPr>
      <w:bookmarkStart w:id="36" w:name="_Toc319664972"/>
      <w:bookmarkStart w:id="37" w:name="_Toc452732420"/>
      <w:bookmarkStart w:id="38" w:name="_Toc513013452"/>
      <w:r>
        <w:rPr>
          <w:i/>
        </w:rPr>
        <w:t>Important Information About Copay T</w:t>
      </w:r>
      <w:bookmarkStart w:id="39" w:name="Important_information_about_copay_tiers"/>
      <w:bookmarkEnd w:id="39"/>
      <w:r>
        <w:rPr>
          <w:i/>
        </w:rPr>
        <w:t xml:space="preserve">iers for </w:t>
      </w:r>
      <w:bookmarkEnd w:id="36"/>
      <w:r w:rsidR="00045B3E">
        <w:rPr>
          <w:i/>
        </w:rPr>
        <w:t>Specialists</w:t>
      </w:r>
      <w:bookmarkEnd w:id="37"/>
    </w:p>
    <w:p w14:paraId="30E3FE05" w14:textId="77777777" w:rsidR="00D253A8" w:rsidRPr="00FF0B0C" w:rsidRDefault="00D253A8" w:rsidP="00E82DDC">
      <w:pPr>
        <w:autoSpaceDE w:val="0"/>
        <w:autoSpaceDN w:val="0"/>
        <w:adjustRightInd w:val="0"/>
        <w:spacing w:after="180"/>
      </w:pPr>
      <w:r w:rsidRPr="00C5387E">
        <w:t xml:space="preserve">There are different levels (or tiers) of Copays for </w:t>
      </w:r>
      <w:r w:rsidR="000B49D5" w:rsidRPr="00C5387E">
        <w:t>office visits with</w:t>
      </w:r>
      <w:r w:rsidRPr="00C5387E">
        <w:t xml:space="preserve"> specialist</w:t>
      </w:r>
      <w:r w:rsidR="000B49D5" w:rsidRPr="00C5387E">
        <w:t xml:space="preserve"> physician</w:t>
      </w:r>
      <w:r w:rsidRPr="00C5387E">
        <w:t xml:space="preserve">s. You pay a Copay amount based on the tier assignment of the doctor </w:t>
      </w:r>
      <w:r w:rsidR="000B49D5" w:rsidRPr="00194391">
        <w:t>you visit</w:t>
      </w:r>
      <w:r w:rsidRPr="00194391">
        <w:t xml:space="preserve">. Tier assignments are included in the provider listings in the HNE Provider Directory. </w:t>
      </w:r>
      <w:r w:rsidR="000B49D5">
        <w:t>Providers in the following specialties are placed into one of three tiers</w:t>
      </w:r>
      <w:r w:rsidRPr="00FF0B0C">
        <w:t xml:space="preserve">: Cardiology, </w:t>
      </w:r>
      <w:r>
        <w:t>Endocrinology,</w:t>
      </w:r>
      <w:r w:rsidRPr="005C45A4">
        <w:t xml:space="preserve"> </w:t>
      </w:r>
      <w:r>
        <w:t>G</w:t>
      </w:r>
      <w:r w:rsidRPr="00FF0B0C">
        <w:t>astroenterology</w:t>
      </w:r>
      <w:r>
        <w:t xml:space="preserve">, Surgery, Obstetrics/Gynecology, </w:t>
      </w:r>
      <w:r w:rsidRPr="00FF0B0C">
        <w:t>Orthop</w:t>
      </w:r>
      <w:r w:rsidR="00127A3A">
        <w:t>a</w:t>
      </w:r>
      <w:r w:rsidRPr="00FF0B0C">
        <w:t>edic</w:t>
      </w:r>
      <w:r w:rsidR="00127A3A">
        <w:t xml:space="preserve"> Surgery</w:t>
      </w:r>
      <w:r w:rsidRPr="00FF0B0C">
        <w:t>, Otolaryngology</w:t>
      </w:r>
      <w:r w:rsidR="00930139">
        <w:t xml:space="preserve"> </w:t>
      </w:r>
      <w:r>
        <w:t xml:space="preserve">(Ear, Nose and Throat doctors), Pulmonology, and Rheumatology. </w:t>
      </w:r>
      <w:r w:rsidRPr="00FF0B0C">
        <w:t xml:space="preserve">For providers with specialties not listed </w:t>
      </w:r>
      <w:r>
        <w:t xml:space="preserve">above you pay a </w:t>
      </w:r>
      <w:r w:rsidR="00F17974">
        <w:t>$</w:t>
      </w:r>
      <w:r w:rsidR="005B29F6">
        <w:t>60</w:t>
      </w:r>
      <w:r w:rsidR="00930139">
        <w:t xml:space="preserve"> </w:t>
      </w:r>
      <w:r>
        <w:t>C</w:t>
      </w:r>
      <w:r w:rsidRPr="00FF0B0C">
        <w:t>opay.</w:t>
      </w:r>
    </w:p>
    <w:p w14:paraId="3594C522" w14:textId="77777777" w:rsidR="00D253A8" w:rsidRPr="00FF0B0C" w:rsidRDefault="00D253A8" w:rsidP="00D253A8">
      <w:pPr>
        <w:autoSpaceDE w:val="0"/>
        <w:autoSpaceDN w:val="0"/>
        <w:adjustRightInd w:val="0"/>
        <w:spacing w:before="0" w:after="80"/>
        <w:rPr>
          <w:b/>
        </w:rPr>
      </w:pPr>
      <w:r w:rsidRPr="00FF0B0C">
        <w:rPr>
          <w:b/>
        </w:rPr>
        <w:t xml:space="preserve">Specialist Tiers (Cardiology, </w:t>
      </w:r>
      <w:r>
        <w:rPr>
          <w:b/>
        </w:rPr>
        <w:t xml:space="preserve">Endocrinology, </w:t>
      </w:r>
      <w:r w:rsidRPr="00FF0B0C">
        <w:rPr>
          <w:b/>
        </w:rPr>
        <w:t>Gastroenterology</w:t>
      </w:r>
      <w:r>
        <w:rPr>
          <w:b/>
        </w:rPr>
        <w:t>, Surgery, Obstetrics/Gynecology, Orthop</w:t>
      </w:r>
      <w:r w:rsidR="00127A3A">
        <w:rPr>
          <w:b/>
        </w:rPr>
        <w:t>a</w:t>
      </w:r>
      <w:r>
        <w:rPr>
          <w:b/>
        </w:rPr>
        <w:t>edic</w:t>
      </w:r>
      <w:r w:rsidR="00127A3A">
        <w:rPr>
          <w:b/>
        </w:rPr>
        <w:t xml:space="preserve"> Surgery</w:t>
      </w:r>
      <w:r>
        <w:rPr>
          <w:b/>
        </w:rPr>
        <w:t xml:space="preserve"> Otolaryngology, Pulmonology, and Rheumatology</w:t>
      </w:r>
      <w:r w:rsidRPr="00FF0B0C">
        <w:rPr>
          <w:b/>
        </w:rPr>
        <w:t>)</w:t>
      </w:r>
    </w:p>
    <w:p w14:paraId="275B6F7C" w14:textId="77777777" w:rsidR="00D253A8" w:rsidRDefault="00D253A8" w:rsidP="00E82DDC">
      <w:pPr>
        <w:spacing w:before="0" w:after="180"/>
      </w:pPr>
      <w:r w:rsidRPr="00FF0B0C">
        <w:t xml:space="preserve">HNE </w:t>
      </w:r>
      <w:r w:rsidR="000B49D5">
        <w:t>assigned doctors to tiers</w:t>
      </w:r>
      <w:r w:rsidRPr="00FF0B0C">
        <w:t xml:space="preserve"> based on </w:t>
      </w:r>
      <w:r w:rsidR="000B49D5">
        <w:t xml:space="preserve">each doctor’s </w:t>
      </w:r>
      <w:r>
        <w:t>quality, and/or cost-</w:t>
      </w:r>
      <w:r w:rsidRPr="00FF0B0C">
        <w:t>efficiency</w:t>
      </w:r>
      <w:r w:rsidR="000B49D5">
        <w:t xml:space="preserve"> scores</w:t>
      </w:r>
      <w:r>
        <w:t>.</w:t>
      </w:r>
      <w:r w:rsidRPr="001743BC">
        <w:t xml:space="preserve"> Provider quality is the quality of care provided by physicians based on compliance with </w:t>
      </w:r>
      <w:r>
        <w:t xml:space="preserve">nationally established </w:t>
      </w:r>
      <w:r w:rsidRPr="001743BC">
        <w:t>clinical guidelines compared to peers in the same medical specialty. HNE determines provider quality using objective measures of quality</w:t>
      </w:r>
      <w:r>
        <w:t>, based on national standards and</w:t>
      </w:r>
      <w:r w:rsidRPr="001743BC">
        <w:t xml:space="preserve"> developed by Resolution Health, Inc</w:t>
      </w:r>
      <w:r w:rsidR="00995415">
        <w:t xml:space="preserve"> (a vendor to the Group Insurance Commis</w:t>
      </w:r>
      <w:r w:rsidR="00273861">
        <w:t>s</w:t>
      </w:r>
      <w:r w:rsidR="00995415">
        <w:t>ion)</w:t>
      </w:r>
      <w:r w:rsidRPr="001743BC">
        <w:t xml:space="preserve">. </w:t>
      </w:r>
      <w:r>
        <w:t>Cost-</w:t>
      </w:r>
      <w:r w:rsidRPr="001743BC">
        <w:t xml:space="preserve">efficiency measures </w:t>
      </w:r>
      <w:r w:rsidR="00995415">
        <w:t>a</w:t>
      </w:r>
      <w:r w:rsidRPr="001743BC">
        <w:t xml:space="preserve"> physician compared to</w:t>
      </w:r>
      <w:r w:rsidR="00995415">
        <w:t xml:space="preserve"> his or her</w:t>
      </w:r>
      <w:r w:rsidRPr="001743BC">
        <w:t xml:space="preserve"> peers </w:t>
      </w:r>
      <w:r w:rsidR="00995415">
        <w:t>with</w:t>
      </w:r>
      <w:r w:rsidRPr="001743BC">
        <w:t>in the same specialty</w:t>
      </w:r>
      <w:r w:rsidR="00995415">
        <w:t>, in terms of average resource use for managing the same set of conditions</w:t>
      </w:r>
      <w:r w:rsidRPr="001743BC">
        <w:t xml:space="preserve">. In other words, are patients getting more services than they need, fewer services than they need, or just the right amount? Using </w:t>
      </w:r>
      <w:r w:rsidR="00995415">
        <w:t xml:space="preserve">three years of </w:t>
      </w:r>
      <w:r w:rsidRPr="001743BC">
        <w:t xml:space="preserve">claims data from </w:t>
      </w:r>
      <w:r w:rsidR="00995415">
        <w:t xml:space="preserve">all six of the GIC’s health </w:t>
      </w:r>
      <w:r w:rsidRPr="001743BC">
        <w:t xml:space="preserve">plans in Massachusetts, </w:t>
      </w:r>
      <w:r w:rsidR="00995415">
        <w:t>ViPS</w:t>
      </w:r>
      <w:r w:rsidRPr="001743BC">
        <w:t xml:space="preserve"> (a vendor to the Group Insurance Commission) developed an efficiency </w:t>
      </w:r>
      <w:r w:rsidR="00995415">
        <w:t>score</w:t>
      </w:r>
      <w:r w:rsidRPr="001743BC">
        <w:t xml:space="preserve"> for each physician HNE tiered. </w:t>
      </w:r>
    </w:p>
    <w:p w14:paraId="79D0C27B" w14:textId="77777777" w:rsidR="00D253A8" w:rsidRPr="008C4D63" w:rsidRDefault="00D253A8" w:rsidP="00E82DDC">
      <w:pPr>
        <w:autoSpaceDE w:val="0"/>
        <w:autoSpaceDN w:val="0"/>
        <w:adjustRightInd w:val="0"/>
        <w:spacing w:before="0" w:after="180"/>
        <w:textAlignment w:val="center"/>
      </w:pPr>
      <w:r w:rsidRPr="008C4D63">
        <w:t>Providers in the following six specialties were assigned to a Tier based on both provider quality and cost-efficiency: Cardiology, Endocrinology, Obstetrics/Gynecology, Otolaryngology, Pulmonology, and Rheumatology. Providers in these three specialties were assigned to a Tier based only on cost-efficiency: Gastroenterology, Surgery, and Orthop</w:t>
      </w:r>
      <w:r w:rsidR="00127A3A">
        <w:t>a</w:t>
      </w:r>
      <w:r w:rsidRPr="008C4D63">
        <w:t>edic</w:t>
      </w:r>
      <w:r w:rsidR="00127A3A">
        <w:t xml:space="preserve"> Surgery</w:t>
      </w:r>
      <w:r w:rsidRPr="008C4D63">
        <w:t>.</w:t>
      </w:r>
    </w:p>
    <w:p w14:paraId="58C1F21A" w14:textId="77777777" w:rsidR="00D253A8" w:rsidRPr="00FF0B0C" w:rsidRDefault="00D253A8" w:rsidP="00E82DDC">
      <w:pPr>
        <w:spacing w:before="0" w:after="180"/>
      </w:pPr>
      <w:r w:rsidRPr="00FF0B0C">
        <w:t xml:space="preserve">Each individual specialist is assigned to a Tier independently. </w:t>
      </w:r>
      <w:r w:rsidR="00995415">
        <w:t xml:space="preserve">In other words, </w:t>
      </w:r>
      <w:r w:rsidRPr="00FF0B0C">
        <w:t>two doctors with</w:t>
      </w:r>
      <w:r w:rsidR="00995415">
        <w:t>in</w:t>
      </w:r>
      <w:r w:rsidRPr="00FF0B0C">
        <w:t xml:space="preserve"> the same specialty </w:t>
      </w:r>
      <w:r w:rsidR="00995415">
        <w:t xml:space="preserve">who </w:t>
      </w:r>
      <w:r w:rsidRPr="00FF0B0C">
        <w:t>work in the same office together may be assigned to different Tier</w:t>
      </w:r>
      <w:r w:rsidR="00995415">
        <w:t>s</w:t>
      </w:r>
      <w:r w:rsidRPr="00FF0B0C">
        <w:t xml:space="preserve">. </w:t>
      </w:r>
      <w:r>
        <w:t>The C</w:t>
      </w:r>
      <w:r w:rsidRPr="00FF0B0C">
        <w:t>opay that you pay for services is based on the Tier assignment of the specialist who provides them. For example, you regularly see a cardiologist who is a Tier 1 physician. This physician is not available for one of your appointments, and you are seen by another cardiologist in the same office who is a Tier 2 phy</w:t>
      </w:r>
      <w:r>
        <w:t>sician. You will pay a Tier 2 C</w:t>
      </w:r>
      <w:r w:rsidRPr="00FF0B0C">
        <w:t>opay for the services you receiv</w:t>
      </w:r>
      <w:r>
        <w:t>e from the Tier 2 physician</w:t>
      </w:r>
      <w:r w:rsidR="00995415">
        <w:t xml:space="preserve"> at this appointment</w:t>
      </w:r>
      <w:r>
        <w:t xml:space="preserve">.  </w:t>
      </w:r>
    </w:p>
    <w:p w14:paraId="2371AE62" w14:textId="77777777" w:rsidR="00D253A8" w:rsidRPr="00FF0B0C" w:rsidRDefault="00D253A8" w:rsidP="00D253A8">
      <w:pPr>
        <w:keepNext/>
        <w:spacing w:before="0" w:after="0"/>
      </w:pPr>
      <w:r w:rsidRPr="00FF0B0C">
        <w:t xml:space="preserve">The HNE Provider Directory includes each specialist’s Tier assignment. </w:t>
      </w:r>
    </w:p>
    <w:p w14:paraId="5B3B9E65" w14:textId="77777777" w:rsidR="00D253A8" w:rsidRPr="00FF0B0C" w:rsidRDefault="00D253A8" w:rsidP="00D253A8">
      <w:pPr>
        <w:keepNext/>
        <w:spacing w:before="0" w:after="0"/>
        <w:ind w:left="720"/>
      </w:pPr>
      <w:r>
        <w:t>***</w:t>
      </w:r>
      <w:r w:rsidRPr="00FF0B0C">
        <w:t xml:space="preserve"> Tier 1 </w:t>
      </w:r>
      <w:r>
        <w:t>(excellent)</w:t>
      </w:r>
      <w:r w:rsidRPr="00FF0B0C">
        <w:t xml:space="preserve"> </w:t>
      </w:r>
      <w:r>
        <w:t xml:space="preserve">– </w:t>
      </w:r>
      <w:r w:rsidRPr="00FF0B0C">
        <w:t>Copay will be $</w:t>
      </w:r>
      <w:r w:rsidR="00F0275E">
        <w:t>30</w:t>
      </w:r>
    </w:p>
    <w:p w14:paraId="19387CC2" w14:textId="77777777" w:rsidR="00D253A8" w:rsidRDefault="00D253A8" w:rsidP="00D253A8">
      <w:pPr>
        <w:spacing w:before="0" w:after="0"/>
        <w:ind w:left="720"/>
      </w:pPr>
      <w:r>
        <w:t>**</w:t>
      </w:r>
      <w:r w:rsidRPr="00FF0B0C">
        <w:t xml:space="preserve"> Tier 2 </w:t>
      </w:r>
      <w:r>
        <w:t>(good)</w:t>
      </w:r>
      <w:r w:rsidRPr="00FF0B0C">
        <w:t xml:space="preserve"> </w:t>
      </w:r>
      <w:r>
        <w:t xml:space="preserve">– </w:t>
      </w:r>
      <w:r w:rsidRPr="00FF0B0C">
        <w:t>Copay will be $</w:t>
      </w:r>
      <w:r w:rsidR="00F0275E">
        <w:t>60</w:t>
      </w:r>
    </w:p>
    <w:p w14:paraId="2716DFD1" w14:textId="77777777" w:rsidR="00D253A8" w:rsidRPr="00FF0B0C" w:rsidRDefault="00D253A8" w:rsidP="00E82DDC">
      <w:pPr>
        <w:spacing w:before="0" w:after="180"/>
        <w:ind w:left="720"/>
      </w:pPr>
      <w:r>
        <w:t>* Tier 3 (standard) – Copay will be $</w:t>
      </w:r>
      <w:r w:rsidR="00F0275E">
        <w:t>90</w:t>
      </w:r>
    </w:p>
    <w:p w14:paraId="33951763" w14:textId="77777777" w:rsidR="00D253A8" w:rsidRDefault="00D253A8" w:rsidP="00E82DDC">
      <w:pPr>
        <w:autoSpaceDE w:val="0"/>
        <w:autoSpaceDN w:val="0"/>
        <w:adjustRightInd w:val="0"/>
        <w:spacing w:before="0" w:after="180"/>
      </w:pPr>
      <w:r>
        <w:t xml:space="preserve">Please note that a physician can have more than one specialty. In that case, the Tier </w:t>
      </w:r>
      <w:r w:rsidR="00F31547">
        <w:t xml:space="preserve">assignment </w:t>
      </w:r>
      <w:r>
        <w:t xml:space="preserve">will be assigned based on the physician’s primary specialty.  </w:t>
      </w:r>
    </w:p>
    <w:p w14:paraId="79AF0F39" w14:textId="33AFD777" w:rsidR="00D253A8" w:rsidRDefault="00D253A8" w:rsidP="00E82DDC">
      <w:pPr>
        <w:autoSpaceDE w:val="0"/>
        <w:autoSpaceDN w:val="0"/>
        <w:adjustRightInd w:val="0"/>
        <w:spacing w:before="0" w:after="180"/>
      </w:pPr>
      <w:r>
        <w:t>Sometimes HNE does not have enough information about provider quality and/or cost-efficiency to assign a Copay Tier to a specialist with one of the specialties listed above. In that case, the specialist Copay will be $</w:t>
      </w:r>
      <w:r w:rsidR="00F0275E">
        <w:t>60</w:t>
      </w:r>
      <w:r>
        <w:t xml:space="preserve">. </w:t>
      </w:r>
      <w:r w:rsidR="00F31547">
        <w:t xml:space="preserve">Tier assignments </w:t>
      </w:r>
      <w:r>
        <w:t>are not applied to all specialties, only to those listed above. For a specialist who is not in one of the specialties listed above, the specialist Copay will be $</w:t>
      </w:r>
      <w:r w:rsidR="00F0275E">
        <w:t>60</w:t>
      </w:r>
      <w:r>
        <w:t>.</w:t>
      </w:r>
    </w:p>
    <w:p w14:paraId="4BE7EAE1" w14:textId="164751F9" w:rsidR="00D253A8" w:rsidRPr="00FF0B0C" w:rsidRDefault="00D253A8" w:rsidP="00D253A8">
      <w:pPr>
        <w:spacing w:before="0" w:after="240"/>
        <w:rPr>
          <w:b/>
          <w:color w:val="auto"/>
        </w:rPr>
      </w:pPr>
      <w:r w:rsidRPr="00FF0B0C">
        <w:t>Prior to July 1</w:t>
      </w:r>
      <w:r w:rsidRPr="00FF0B0C">
        <w:rPr>
          <w:vertAlign w:val="superscript"/>
        </w:rPr>
        <w:t>st</w:t>
      </w:r>
      <w:r w:rsidRPr="00FF0B0C">
        <w:t xml:space="preserve"> each year, HNE will review the Tier status of contracted providers using the criteria above. Changes to Tier status will take effect on July 1</w:t>
      </w:r>
      <w:r w:rsidRPr="00FF0B0C">
        <w:rPr>
          <w:vertAlign w:val="superscript"/>
        </w:rPr>
        <w:t>st</w:t>
      </w:r>
      <w:r w:rsidRPr="00FF0B0C">
        <w:t xml:space="preserve"> of that year. </w:t>
      </w:r>
      <w:r w:rsidRPr="00FF0B0C">
        <w:rPr>
          <w:color w:val="auto"/>
        </w:rPr>
        <w:t xml:space="preserve">You can get information on a </w:t>
      </w:r>
      <w:r>
        <w:rPr>
          <w:color w:val="auto"/>
        </w:rPr>
        <w:t>specialist’s</w:t>
      </w:r>
      <w:r w:rsidRPr="00FF0B0C">
        <w:rPr>
          <w:color w:val="auto"/>
        </w:rPr>
        <w:t xml:space="preserve"> Tier assignment by calling HNE Member Services at </w:t>
      </w:r>
      <w:r w:rsidR="00525757">
        <w:rPr>
          <w:color w:val="auto"/>
        </w:rPr>
        <w:t>(</w:t>
      </w:r>
      <w:r w:rsidRPr="00FF0B0C">
        <w:rPr>
          <w:color w:val="auto"/>
        </w:rPr>
        <w:t>800</w:t>
      </w:r>
      <w:r w:rsidR="00525757">
        <w:rPr>
          <w:color w:val="auto"/>
        </w:rPr>
        <w:t xml:space="preserve">) </w:t>
      </w:r>
      <w:r w:rsidRPr="00FF0B0C">
        <w:rPr>
          <w:color w:val="auto"/>
        </w:rPr>
        <w:t>310</w:t>
      </w:r>
      <w:r w:rsidR="00525757">
        <w:rPr>
          <w:color w:val="auto"/>
        </w:rPr>
        <w:t>-</w:t>
      </w:r>
      <w:r w:rsidRPr="00FF0B0C">
        <w:rPr>
          <w:color w:val="auto"/>
        </w:rPr>
        <w:t>2835</w:t>
      </w:r>
      <w:r w:rsidR="00127A3A">
        <w:rPr>
          <w:color w:val="auto"/>
        </w:rPr>
        <w:t xml:space="preserve"> (TTY</w:t>
      </w:r>
      <w:r w:rsidR="00525757">
        <w:rPr>
          <w:color w:val="auto"/>
        </w:rPr>
        <w:t>/TDD</w:t>
      </w:r>
      <w:r w:rsidR="00127A3A">
        <w:rPr>
          <w:color w:val="auto"/>
        </w:rPr>
        <w:t xml:space="preserve">: </w:t>
      </w:r>
      <w:r w:rsidR="00525757">
        <w:rPr>
          <w:color w:val="auto"/>
        </w:rPr>
        <w:t>(</w:t>
      </w:r>
      <w:r w:rsidR="00127A3A">
        <w:rPr>
          <w:color w:val="auto"/>
        </w:rPr>
        <w:t>800</w:t>
      </w:r>
      <w:r w:rsidR="00525757">
        <w:rPr>
          <w:color w:val="auto"/>
        </w:rPr>
        <w:t xml:space="preserve">) </w:t>
      </w:r>
      <w:r w:rsidR="00127A3A">
        <w:rPr>
          <w:color w:val="auto"/>
        </w:rPr>
        <w:t>439</w:t>
      </w:r>
      <w:r w:rsidR="00525757">
        <w:rPr>
          <w:color w:val="auto"/>
        </w:rPr>
        <w:t>-</w:t>
      </w:r>
      <w:r w:rsidR="00127A3A">
        <w:rPr>
          <w:color w:val="auto"/>
        </w:rPr>
        <w:t>2370)</w:t>
      </w:r>
      <w:r w:rsidRPr="00FF0B0C">
        <w:rPr>
          <w:color w:val="auto"/>
        </w:rPr>
        <w:t xml:space="preserve"> or via the HNE website at </w:t>
      </w:r>
      <w:r w:rsidR="009C1E09">
        <w:rPr>
          <w:color w:val="auto"/>
        </w:rPr>
        <w:t>healthnewengland.org</w:t>
      </w:r>
      <w:r w:rsidRPr="00FF0B0C">
        <w:rPr>
          <w:color w:val="auto"/>
        </w:rPr>
        <w:t xml:space="preserve">.  </w:t>
      </w:r>
    </w:p>
    <w:p w14:paraId="1B2A863E" w14:textId="77777777" w:rsidR="00D253A8" w:rsidRDefault="00D253A8" w:rsidP="00D253A8">
      <w:pPr>
        <w:pStyle w:val="Heading3"/>
        <w:spacing w:before="0"/>
        <w:rPr>
          <w:i/>
        </w:rPr>
      </w:pPr>
      <w:bookmarkStart w:id="40" w:name="_Toc319664973"/>
      <w:bookmarkStart w:id="41" w:name="_Toc452732421"/>
      <w:r>
        <w:rPr>
          <w:i/>
        </w:rPr>
        <w:lastRenderedPageBreak/>
        <w:t>How to Obtain Medical Care from an Out-of-Plan Provider</w:t>
      </w:r>
      <w:bookmarkEnd w:id="38"/>
      <w:bookmarkEnd w:id="40"/>
      <w:bookmarkEnd w:id="41"/>
    </w:p>
    <w:p w14:paraId="496CBD75" w14:textId="77777777" w:rsidR="00D253A8" w:rsidRPr="00C5387E" w:rsidRDefault="00D253A8" w:rsidP="00D253A8">
      <w:pPr>
        <w:pStyle w:val="Heading4"/>
        <w:spacing w:after="0"/>
        <w:ind w:left="547" w:hanging="547"/>
      </w:pPr>
      <w:r w:rsidRPr="00C5387E">
        <w:t xml:space="preserve">What if I need to receive specialty care that is not available from an In-Plan Provider?  </w:t>
      </w:r>
    </w:p>
    <w:p w14:paraId="6BAD0F89" w14:textId="77777777" w:rsidR="00D253A8" w:rsidRPr="00C5387E" w:rsidRDefault="00D253A8" w:rsidP="00D253A8">
      <w:pPr>
        <w:spacing w:before="0" w:after="240"/>
      </w:pPr>
      <w:r w:rsidRPr="00C5387E">
        <w:t xml:space="preserve">At HNE, we want you to get </w:t>
      </w:r>
      <w:r w:rsidRPr="00C5387E">
        <w:rPr>
          <w:i/>
        </w:rPr>
        <w:t>the right care in the right place at the right time</w:t>
      </w:r>
      <w:r w:rsidRPr="00C5387E">
        <w:t>.</w:t>
      </w:r>
    </w:p>
    <w:p w14:paraId="6939F965" w14:textId="7D2BCBD7" w:rsidR="00D253A8" w:rsidRPr="00194391" w:rsidRDefault="00D253A8" w:rsidP="00D253A8">
      <w:pPr>
        <w:spacing w:before="0" w:after="240"/>
      </w:pPr>
      <w:r w:rsidRPr="00194391">
        <w:t xml:space="preserve">We contract with a broad network of </w:t>
      </w:r>
      <w:r w:rsidRPr="00C5387E">
        <w:t xml:space="preserve">providers. Most of the time, the care you need will be available locally. Sometimes, however, you may need care outside of the HNE network. For example, if you need highly specialized care that is not available from </w:t>
      </w:r>
      <w:r w:rsidR="00CA5006">
        <w:t>I</w:t>
      </w:r>
      <w:r w:rsidRPr="00C5387E">
        <w:t>n-</w:t>
      </w:r>
      <w:r w:rsidR="00CA5006">
        <w:t>P</w:t>
      </w:r>
      <w:r w:rsidRPr="00C5387E">
        <w:t xml:space="preserve">lan </w:t>
      </w:r>
      <w:r w:rsidR="00CA5006">
        <w:t>P</w:t>
      </w:r>
      <w:r w:rsidRPr="00C5387E">
        <w:t>roviders, your doctor may request to send you to an Out-of-Plan P</w:t>
      </w:r>
      <w:r w:rsidRPr="00194391">
        <w:t xml:space="preserve">rovider.   </w:t>
      </w:r>
    </w:p>
    <w:p w14:paraId="702196FE" w14:textId="4A00467E" w:rsidR="00D253A8" w:rsidRPr="00F54725" w:rsidRDefault="00D253A8" w:rsidP="00D253A8">
      <w:pPr>
        <w:spacing w:before="0" w:after="240"/>
      </w:pPr>
      <w:r w:rsidRPr="00F54725">
        <w:t xml:space="preserve">At times like this, we can help. Our Member Services Department can get you going in the right direction. Simply contact Member Services at </w:t>
      </w:r>
      <w:r w:rsidR="00CB1115">
        <w:t>(</w:t>
      </w:r>
      <w:r w:rsidRPr="00F54725">
        <w:t>413</w:t>
      </w:r>
      <w:r w:rsidR="00CB1115">
        <w:t xml:space="preserve">) </w:t>
      </w:r>
      <w:r w:rsidRPr="00F54725">
        <w:t>787</w:t>
      </w:r>
      <w:r w:rsidR="00CB1115">
        <w:t>-</w:t>
      </w:r>
      <w:r w:rsidRPr="00F54725">
        <w:t xml:space="preserve">4004 or </w:t>
      </w:r>
      <w:r w:rsidR="00CB1115">
        <w:t>(</w:t>
      </w:r>
      <w:r w:rsidRPr="00F54725">
        <w:t>800</w:t>
      </w:r>
      <w:r w:rsidR="00CB1115">
        <w:t xml:space="preserve">) </w:t>
      </w:r>
      <w:r w:rsidRPr="00F54725">
        <w:t>310</w:t>
      </w:r>
      <w:r w:rsidR="00CB1115">
        <w:t>-</w:t>
      </w:r>
      <w:r w:rsidRPr="00F54725">
        <w:t>2835</w:t>
      </w:r>
      <w:r w:rsidR="00127A3A">
        <w:t xml:space="preserve"> (TTY</w:t>
      </w:r>
      <w:r w:rsidR="00CB1115">
        <w:t>/TDD</w:t>
      </w:r>
      <w:r w:rsidR="00127A3A">
        <w:t xml:space="preserve">: </w:t>
      </w:r>
      <w:r w:rsidR="00CB1115">
        <w:t>(</w:t>
      </w:r>
      <w:r w:rsidR="00127A3A">
        <w:t>800</w:t>
      </w:r>
      <w:r w:rsidR="00CB1115">
        <w:t xml:space="preserve">) </w:t>
      </w:r>
      <w:r w:rsidR="00127A3A">
        <w:t>439</w:t>
      </w:r>
      <w:r w:rsidR="00CB1115">
        <w:t>-</w:t>
      </w:r>
      <w:r w:rsidR="00127A3A">
        <w:t>2370)</w:t>
      </w:r>
      <w:r w:rsidRPr="00F54725">
        <w:t>. Our staff will tell you if you can get the right care close to home. If not, we will explain what you need to do to get the services you need.</w:t>
      </w:r>
    </w:p>
    <w:p w14:paraId="53AA7F6A" w14:textId="37F0783D" w:rsidR="00D253A8" w:rsidRPr="00C5387E" w:rsidRDefault="00D253A8" w:rsidP="00D253A8">
      <w:pPr>
        <w:spacing w:before="0" w:after="240"/>
      </w:pPr>
      <w:r>
        <w:t xml:space="preserve">In order to </w:t>
      </w:r>
      <w:r w:rsidR="0080385B">
        <w:t>be covered by HNE for</w:t>
      </w:r>
      <w:r w:rsidR="0080385B" w:rsidRPr="00C5387E">
        <w:t xml:space="preserve"> </w:t>
      </w:r>
      <w:r w:rsidRPr="00C5387E">
        <w:t xml:space="preserve">specialty care from an Out-of-Plan Provider, you must first have the approval of HNE. In general, most health care services can be provided by HNE In-Plan Providers. Therefore, before HNE will consider a request for you to see an Out-of-Plan Provider, you must first have your PCP refer you to an In-Plan </w:t>
      </w:r>
      <w:r w:rsidR="0080385B">
        <w:t>Provider</w:t>
      </w:r>
      <w:r w:rsidRPr="00C5387E">
        <w:t xml:space="preserve">. If there is no In-Plan </w:t>
      </w:r>
      <w:r w:rsidR="0080385B">
        <w:t>Provider</w:t>
      </w:r>
      <w:r w:rsidR="0080385B" w:rsidRPr="00C5387E">
        <w:t xml:space="preserve"> </w:t>
      </w:r>
      <w:r w:rsidRPr="00C5387E">
        <w:t xml:space="preserve">available to treat you, your PCP or treating In-Plan Provider will work with HNE to identify an appropriate Out-of-Plan Provider to treat you.  </w:t>
      </w:r>
    </w:p>
    <w:p w14:paraId="4EE6EA23" w14:textId="77777777" w:rsidR="00D253A8" w:rsidRPr="00194391" w:rsidRDefault="00D253A8" w:rsidP="00D253A8">
      <w:pPr>
        <w:spacing w:before="0" w:after="240"/>
      </w:pPr>
      <w:r w:rsidRPr="00C5387E">
        <w:t xml:space="preserve">To initiate this process, your PCP or treating In-Plan Provider must submit a Prior Approval Request Form to HNE.  HNE will notify you and your doctor in writing of its decision to approve or not approve the services from an Out-of-Plan Provider. If you have not received a response from HNE, you should call HNE to determine whether HNE has approved your request. You should not make an appointment with the Out-of-Plan Provider before you receive HNE’s response. </w:t>
      </w:r>
      <w:r w:rsidRPr="00194391">
        <w:rPr>
          <w:b/>
        </w:rPr>
        <w:t>Please note:</w:t>
      </w:r>
      <w:r w:rsidRPr="00194391">
        <w:t xml:space="preserve"> HNE does not verify the credentials of Out-of-Plan Providers. Only In-Plan Providers go through HNE’s credentialing process.</w:t>
      </w:r>
    </w:p>
    <w:p w14:paraId="0BB11862" w14:textId="77777777" w:rsidR="00B12EF4" w:rsidRPr="00B12EF4" w:rsidRDefault="00B12EF4" w:rsidP="00B12EF4">
      <w:pPr>
        <w:autoSpaceDE w:val="0"/>
        <w:autoSpaceDN w:val="0"/>
        <w:adjustRightInd w:val="0"/>
        <w:spacing w:before="0" w:after="0"/>
        <w:rPr>
          <w:szCs w:val="22"/>
        </w:rPr>
      </w:pPr>
      <w:r w:rsidRPr="00B12EF4">
        <w:rPr>
          <w:b/>
          <w:bCs/>
          <w:szCs w:val="22"/>
        </w:rPr>
        <w:t xml:space="preserve">Reimbursement for Covered Services Received from Out-of-Plan Providers </w:t>
      </w:r>
      <w:r>
        <w:rPr>
          <w:szCs w:val="22"/>
        </w:rPr>
        <w:br/>
      </w:r>
    </w:p>
    <w:p w14:paraId="24012F03" w14:textId="77777777" w:rsidR="00B12EF4" w:rsidRPr="00C5387E" w:rsidRDefault="00B12EF4" w:rsidP="00B12EF4">
      <w:pPr>
        <w:spacing w:before="0" w:after="240"/>
      </w:pPr>
      <w:r w:rsidRPr="00C5387E">
        <w:t xml:space="preserve">If you have paid for Covered Services from an Out-of-Plan Provider and want to be reimbursed, you must submit a claim to HNE. To submit a claim you must use a “Member Reimbursement Medical Claim Form.” Instructions for submitting a claim are on the Claim Form. To get a Claim Form, visit </w:t>
      </w:r>
      <w:r w:rsidR="009C1E09" w:rsidRPr="00C5387E">
        <w:t>healthnewengland.org</w:t>
      </w:r>
      <w:r w:rsidRPr="00C5387E">
        <w:t xml:space="preserve"> or call Member Services. </w:t>
      </w:r>
    </w:p>
    <w:p w14:paraId="5C753D89" w14:textId="0F85AC19" w:rsidR="003B3C15" w:rsidRPr="00C5387E" w:rsidRDefault="003B3C15" w:rsidP="003B3C15">
      <w:pPr>
        <w:spacing w:before="0" w:after="240"/>
      </w:pPr>
      <w:r w:rsidRPr="00194391">
        <w:t>Claims for member reimbursement for services from Out-of-Plan providers must be received by HNE within one year from the date of the services. Member Cost Sharing</w:t>
      </w:r>
      <w:r w:rsidRPr="00C5387E">
        <w:t xml:space="preserve"> will apply to services from Out-of-Plan providers.</w:t>
      </w:r>
    </w:p>
    <w:p w14:paraId="18C69A7F" w14:textId="77777777" w:rsidR="00B12EF4" w:rsidRPr="00C5387E" w:rsidRDefault="00B12EF4" w:rsidP="00B12EF4">
      <w:pPr>
        <w:spacing w:before="0" w:after="240"/>
      </w:pPr>
      <w:r w:rsidRPr="00C5387E">
        <w:t xml:space="preserve">HNE may require you to supply documents that show the services you received were Medically Necessary and/or Covered Services under your plan. If HNE determines that the services you received were not Covered Services or were not Medically Necessary, we may deny coverage. If HNE denies coverage, you will be responsible for the cost of the services. </w:t>
      </w:r>
    </w:p>
    <w:p w14:paraId="1621B8EE" w14:textId="77777777" w:rsidR="00B12EF4" w:rsidRDefault="00B12EF4" w:rsidP="00B12EF4">
      <w:pPr>
        <w:spacing w:before="0" w:after="240"/>
      </w:pPr>
      <w:r w:rsidRPr="00194391">
        <w:t xml:space="preserve">Please note: </w:t>
      </w:r>
      <w:r w:rsidR="00FD7675" w:rsidRPr="00194391" w:rsidDel="00FD7675">
        <w:t xml:space="preserve"> </w:t>
      </w:r>
      <w:r w:rsidR="00FD7675" w:rsidRPr="00194391">
        <w:t>Y</w:t>
      </w:r>
      <w:r w:rsidRPr="00B12EF4">
        <w:t>ou are covered for services from Out-of-Plan Providers only in an emergency or when you have Prior Approval from HNE for the services.</w:t>
      </w:r>
    </w:p>
    <w:p w14:paraId="26C03E2E" w14:textId="77777777" w:rsidR="00D253A8" w:rsidRDefault="00D253A8" w:rsidP="00D253A8">
      <w:pPr>
        <w:pStyle w:val="Heading3"/>
        <w:keepLines/>
        <w:spacing w:before="0"/>
        <w:rPr>
          <w:i/>
        </w:rPr>
      </w:pPr>
      <w:bookmarkStart w:id="42" w:name="_Toc513013453"/>
      <w:bookmarkStart w:id="43" w:name="_Toc319664974"/>
      <w:bookmarkStart w:id="44" w:name="_Toc452732422"/>
      <w:r>
        <w:rPr>
          <w:i/>
        </w:rPr>
        <w:lastRenderedPageBreak/>
        <w:t>How to Obtain Care in an Emergency</w:t>
      </w:r>
      <w:bookmarkEnd w:id="42"/>
      <w:bookmarkEnd w:id="43"/>
      <w:bookmarkEnd w:id="44"/>
    </w:p>
    <w:p w14:paraId="381E3BA2" w14:textId="77777777" w:rsidR="00D253A8" w:rsidRPr="00C5387E" w:rsidRDefault="00D253A8" w:rsidP="00D253A8">
      <w:pPr>
        <w:pStyle w:val="Heading4"/>
        <w:keepLines/>
        <w:spacing w:after="0"/>
        <w:ind w:left="547" w:hanging="547"/>
      </w:pPr>
      <w:r w:rsidRPr="00C5387E">
        <w:t>What is an Emergency?</w:t>
      </w:r>
    </w:p>
    <w:p w14:paraId="7AE29648" w14:textId="77777777" w:rsidR="00D253A8" w:rsidRPr="00C5387E" w:rsidRDefault="00D253A8" w:rsidP="00D253A8">
      <w:pPr>
        <w:pStyle w:val="Normalno"/>
        <w:keepNext/>
        <w:keepLines/>
        <w:spacing w:after="240"/>
      </w:pPr>
      <w:r w:rsidRPr="00C5387E">
        <w:t>Massachusetts law defines an “Emergency” as follows:</w:t>
      </w:r>
    </w:p>
    <w:p w14:paraId="61AC3F97" w14:textId="77777777" w:rsidR="00D253A8" w:rsidRDefault="00D253A8" w:rsidP="00D253A8">
      <w:pPr>
        <w:keepNext/>
        <w:keepLines/>
        <w:spacing w:before="0" w:after="240"/>
        <w:ind w:left="720" w:right="720"/>
      </w:pPr>
      <w:r w:rsidRPr="00C5387E">
        <w:t>An emergency is a medical condition, whether physical or mental, manifesting itself by symptoms of sufficient severity, including severe pain, that the absence of prompt medical attention could reasonably be expected by a prudent layperson who possesses an average knowledge of health and medicine, to result in placing the h</w:t>
      </w:r>
      <w:r w:rsidRPr="00194391">
        <w:t>ealth of the insured or another person in serious jeopardy, serious impairment to body function, or serious dysfunction of any body organ or part, or, with respect to a pregnant woman, as further defined in section 1867(e)(1)(B) of the Social Security Act,</w:t>
      </w:r>
      <w:r>
        <w:t xml:space="preserve"> 42 U.S.C. section 1395dd(e)(1)(B).</w:t>
      </w:r>
    </w:p>
    <w:p w14:paraId="28107260" w14:textId="77777777" w:rsidR="00D253A8" w:rsidRPr="00C5387E" w:rsidRDefault="00D253A8" w:rsidP="00D253A8">
      <w:pPr>
        <w:spacing w:before="0" w:after="240"/>
      </w:pPr>
      <w:r w:rsidRPr="00C5387E">
        <w:t>Stated simply, an Emergency is a medical condition that you believe will place your life or health in serious danger if you do not receive immediate medical attention. In an Emergency, go to the nearest emergency facilities, call 911, or call your local emergency number. You are always covered for care in an Emergency. Your Primary Care Provider will arrange for any follow-up care you may need. Some problems are Emergencies because, if not treated promptly, they might become more serious; examples include deep cuts and broken bones. Other problems are Emergencies because they are potentially life-threatening, such as heart attacks, strokes, poisoning, inability to breathe, severe bleeding, loss of consciousness, and severe trauma. What all Emergencies have in common is a serious threat to health and the need for quick action.</w:t>
      </w:r>
    </w:p>
    <w:p w14:paraId="1A00A3A5" w14:textId="77777777" w:rsidR="00D253A8" w:rsidRDefault="00D253A8" w:rsidP="00D253A8">
      <w:pPr>
        <w:spacing w:before="0" w:after="240"/>
      </w:pPr>
      <w:r w:rsidRPr="00194391">
        <w:t>Routine care, care that is not required immediately, or care of minor illnesses or injuries are not Emergencies.  Examples of routine care or minor il</w:t>
      </w:r>
      <w:r>
        <w:t xml:space="preserve">lnesses that are </w:t>
      </w:r>
      <w:r>
        <w:rPr>
          <w:i/>
        </w:rPr>
        <w:t>not</w:t>
      </w:r>
      <w:r>
        <w:t xml:space="preserve"> Emergencies are: colds, minor sore throats, injuries of more than 24 hours' duration, or persistent or chronic illness treatable by your PCP.</w:t>
      </w:r>
    </w:p>
    <w:p w14:paraId="2592B175" w14:textId="77777777" w:rsidR="00D253A8" w:rsidRDefault="00D253A8" w:rsidP="00D253A8">
      <w:pPr>
        <w:spacing w:before="0" w:after="240"/>
      </w:pPr>
      <w:r>
        <w:t>All Members have the opportunity to obtain health care services for an Emergency Medical Condition. This includes the options of going to the nearest emergency facility, calling the local pre-hospital emergency medical service system, or dialing the emergency telephone access number (911), or its local equivalent, whenever you are confronted with an Emergency Medical Condition which, in the judgment of a prudent layperson, would require pre-hospital Emergency services.</w:t>
      </w:r>
    </w:p>
    <w:p w14:paraId="07AE980B" w14:textId="77777777" w:rsidR="00D253A8" w:rsidRDefault="00D253A8" w:rsidP="00D253A8">
      <w:pPr>
        <w:spacing w:before="0" w:after="240"/>
      </w:pPr>
      <w:r>
        <w:t>No Member will be discouraged in any way from using emergency facilities, local pre-hospital emergency medical service systems, or the 911 telephone number, or the local equivalent.</w:t>
      </w:r>
    </w:p>
    <w:p w14:paraId="500B9CDC" w14:textId="77777777" w:rsidR="00D253A8" w:rsidRDefault="00D253A8" w:rsidP="00D253A8">
      <w:pPr>
        <w:spacing w:before="0" w:after="240"/>
      </w:pPr>
      <w:r>
        <w:t>No Member will be denied coverage for medical and transportation expenses incurred as a result of any Emergency Medical Condition which meets the above conditions.</w:t>
      </w:r>
    </w:p>
    <w:p w14:paraId="688D8CF8" w14:textId="77777777" w:rsidR="00D253A8" w:rsidRDefault="00D253A8" w:rsidP="00D253A8">
      <w:pPr>
        <w:pStyle w:val="Heading4"/>
        <w:spacing w:before="0" w:after="0"/>
      </w:pPr>
      <w:r>
        <w:t>What should I do in an Emergency?</w:t>
      </w:r>
    </w:p>
    <w:p w14:paraId="1965F943" w14:textId="77777777" w:rsidR="00D253A8" w:rsidRDefault="00D253A8" w:rsidP="00D253A8">
      <w:pPr>
        <w:spacing w:before="0" w:after="240"/>
      </w:pPr>
      <w:r>
        <w:t>You always have coverage for care in an Emergency. You do not need a referral from your PCP. However, in all cases, if your situation allows, call your PCP first. Say that you are an HNE Member and clearly state your symptoms. Your PCP may ask you to go to an emergency room or ask you to visit a doctor's office. Your PCP or a covering doctor is on call 24 hours a day, seven days a week.</w:t>
      </w:r>
    </w:p>
    <w:p w14:paraId="781839C8" w14:textId="77777777" w:rsidR="00D253A8" w:rsidRDefault="00D253A8" w:rsidP="00D253A8">
      <w:pPr>
        <w:keepNext/>
        <w:spacing w:before="0"/>
      </w:pPr>
      <w:r>
        <w:t xml:space="preserve">If you do not have time to call your PCP, follow these rules: </w:t>
      </w:r>
    </w:p>
    <w:p w14:paraId="546DA192" w14:textId="77777777" w:rsidR="00D253A8" w:rsidRPr="00E34406" w:rsidRDefault="00D253A8" w:rsidP="00E34406">
      <w:pPr>
        <w:keepNext/>
        <w:spacing w:before="0" w:after="0"/>
        <w:rPr>
          <w:b/>
          <w:i/>
          <w:sz w:val="22"/>
        </w:rPr>
      </w:pPr>
      <w:r w:rsidRPr="00E34406">
        <w:rPr>
          <w:b/>
          <w:i/>
        </w:rPr>
        <w:t>When an Emergency Occurs:</w:t>
      </w:r>
    </w:p>
    <w:p w14:paraId="0CDC37E2" w14:textId="77777777" w:rsidR="00D253A8" w:rsidRPr="00C5387E" w:rsidRDefault="00D253A8" w:rsidP="00D253A8">
      <w:pPr>
        <w:keepNext/>
        <w:numPr>
          <w:ilvl w:val="0"/>
          <w:numId w:val="1"/>
        </w:numPr>
        <w:spacing w:before="0" w:after="0"/>
        <w:ind w:left="720"/>
        <w:rPr>
          <w:b/>
        </w:rPr>
      </w:pPr>
      <w:r w:rsidRPr="00C5387E">
        <w:rPr>
          <w:b/>
        </w:rPr>
        <w:t>Seek medical care at once.  Go to the nearest emergency room (ER) or dial “911”.  (If two hospitals are equally close, use an In-Plan Hospital listed in the Plan Provider Directory.)</w:t>
      </w:r>
    </w:p>
    <w:p w14:paraId="77588468" w14:textId="77777777" w:rsidR="00D253A8" w:rsidRPr="00C5387E" w:rsidRDefault="00D253A8" w:rsidP="00D253A8">
      <w:pPr>
        <w:numPr>
          <w:ilvl w:val="0"/>
          <w:numId w:val="1"/>
        </w:numPr>
        <w:spacing w:before="0" w:after="240"/>
        <w:ind w:left="720"/>
        <w:rPr>
          <w:b/>
        </w:rPr>
      </w:pPr>
      <w:r w:rsidRPr="00C5387E">
        <w:rPr>
          <w:b/>
        </w:rPr>
        <w:t>Contact your PCP to notify him or her of your visit and to arrange for any follow-up care</w:t>
      </w:r>
    </w:p>
    <w:p w14:paraId="19DC8989" w14:textId="77777777" w:rsidR="00D253A8" w:rsidRDefault="00D253A8" w:rsidP="00D253A8">
      <w:pPr>
        <w:pStyle w:val="normala"/>
        <w:spacing w:after="240"/>
      </w:pPr>
      <w:r>
        <w:t xml:space="preserve">If you are admitted to a hospital on an inpatient basis directly from the emergency room, you will not have to pay the emergency room Copay. However, you will have to pay any applicable hospital admission Copay.  </w:t>
      </w:r>
    </w:p>
    <w:p w14:paraId="3C951B12" w14:textId="77777777" w:rsidR="00D253A8" w:rsidRPr="00C5387E" w:rsidRDefault="00D253A8" w:rsidP="00D253A8">
      <w:pPr>
        <w:pStyle w:val="Heading4"/>
        <w:tabs>
          <w:tab w:val="left" w:pos="2070"/>
        </w:tabs>
        <w:spacing w:before="0" w:after="0"/>
        <w:ind w:left="0" w:firstLine="0"/>
      </w:pPr>
      <w:r w:rsidRPr="00C5387E">
        <w:lastRenderedPageBreak/>
        <w:t xml:space="preserve">What if I am out of the HNE Service Area when an Emergency occurs?  </w:t>
      </w:r>
    </w:p>
    <w:p w14:paraId="3F3C5443" w14:textId="77777777" w:rsidR="00D253A8" w:rsidRDefault="00D253A8" w:rsidP="00D253A8">
      <w:pPr>
        <w:spacing w:before="0" w:after="240"/>
      </w:pPr>
      <w:r w:rsidRPr="00C5387E">
        <w:t xml:space="preserve">If you are out of the HNE Service Area when an Emergency occurs, the guidelines listed above still apply. Call HNE Member Services to notify us of any Emergency services </w:t>
      </w:r>
      <w:r w:rsidRPr="00C5387E">
        <w:rPr>
          <w:i/>
        </w:rPr>
        <w:t>not</w:t>
      </w:r>
      <w:r w:rsidRPr="00C5387E">
        <w:t xml:space="preserve"> received in a hospital emergency room (for example, at a walk-in clinic or phy</w:t>
      </w:r>
      <w:r w:rsidRPr="00194391">
        <w:t xml:space="preserve">sician’s office). You should also be aware that HNE does not cover routine care, elective surgery, or care that you could have foreseen before leaving the HNE Service Area. In addition, your PCP must coordinate your follow-up care. HNE does not cover care </w:t>
      </w:r>
      <w:r>
        <w:t>(including follow-up care) you receive outside the Service Area once you are medically able to return to the HNE Service Area.</w:t>
      </w:r>
    </w:p>
    <w:p w14:paraId="08795633" w14:textId="77777777" w:rsidR="00D253A8" w:rsidRPr="00F372D5" w:rsidRDefault="00D253A8" w:rsidP="00D253A8">
      <w:pPr>
        <w:keepNext/>
        <w:spacing w:before="0" w:after="0"/>
        <w:rPr>
          <w:b/>
          <w:i/>
        </w:rPr>
      </w:pPr>
      <w:r w:rsidRPr="00F372D5">
        <w:rPr>
          <w:b/>
          <w:i/>
        </w:rPr>
        <w:t>What if I am admitted to an Out-of Plan hospital directly from the Emergency Room?</w:t>
      </w:r>
    </w:p>
    <w:p w14:paraId="31EC9D6C" w14:textId="143804A6" w:rsidR="00D253A8" w:rsidRPr="00D416E8" w:rsidRDefault="00D253A8" w:rsidP="00D253A8">
      <w:pPr>
        <w:spacing w:before="0" w:after="240"/>
      </w:pPr>
      <w:r w:rsidRPr="00D416E8">
        <w:t>If you are admitted to an Out-of-Plan hospital directly from the Emergency Room, you must contact HNE to report the admission or someone must do this for you. Services from an Out-of-Plan hospital will be covered only until you are medically able to return to the HNE Service Area or be transferred to an In-Plan Hospital. Any admission to an Out-of-Plan hospital will be subject to concurrent and retrospecti</w:t>
      </w:r>
      <w:r>
        <w:t xml:space="preserve">ve review procedures (see page </w:t>
      </w:r>
      <w:r w:rsidRPr="007F0369">
        <w:fldChar w:fldCharType="begin"/>
      </w:r>
      <w:r>
        <w:instrText xml:space="preserve"> PAGEREF Concurrent_Review \h </w:instrText>
      </w:r>
      <w:r w:rsidRPr="007F0369">
        <w:fldChar w:fldCharType="separate"/>
      </w:r>
      <w:r w:rsidR="00154AAD">
        <w:rPr>
          <w:noProof/>
        </w:rPr>
        <w:t>54</w:t>
      </w:r>
      <w:r w:rsidRPr="007F0369">
        <w:fldChar w:fldCharType="end"/>
      </w:r>
      <w:r w:rsidRPr="00D416E8">
        <w:t xml:space="preserve">). Your payment responsibility for an approved emergency admission to an Out-of Plan hospital will be the same as for an admission to an In-Plan </w:t>
      </w:r>
      <w:r w:rsidR="00CA5006">
        <w:t>H</w:t>
      </w:r>
      <w:r w:rsidRPr="00D416E8">
        <w:t>ospital.</w:t>
      </w:r>
    </w:p>
    <w:p w14:paraId="5D60093B" w14:textId="77777777" w:rsidR="00D253A8" w:rsidRDefault="00D253A8" w:rsidP="00D253A8">
      <w:pPr>
        <w:pStyle w:val="Heading4"/>
        <w:spacing w:before="0" w:after="0"/>
      </w:pPr>
      <w:r>
        <w:t>What should I do if I am in an auto accident?</w:t>
      </w:r>
    </w:p>
    <w:p w14:paraId="484F03D6" w14:textId="1627E33F" w:rsidR="00D253A8" w:rsidRDefault="00D253A8" w:rsidP="00D253A8">
      <w:pPr>
        <w:spacing w:before="0" w:after="240"/>
      </w:pPr>
      <w:r>
        <w:t xml:space="preserve">If you are in an auto accident, you should follow the rules in this Member Handbook, including the rules for obtaining care in an Emergency. Remember that your PCP should coordinate all follow-up care. Your must receive follow-up care from an In-Plan Provider. </w:t>
      </w:r>
      <w:r w:rsidR="00964142">
        <w:t xml:space="preserve">For more information, please see the </w:t>
      </w:r>
      <w:r w:rsidR="00964142" w:rsidRPr="00964142">
        <w:rPr>
          <w:i/>
        </w:rPr>
        <w:t>“Coordination of Benefits and Subrogation”</w:t>
      </w:r>
      <w:r w:rsidR="00964142">
        <w:t xml:space="preserve"> section of this Member Handbook. </w:t>
      </w:r>
      <w:r>
        <w:t xml:space="preserve">If you are not sure if the Provider that you are being referred to is an In-Plan Provider, please check your Provider Directory, visit our </w:t>
      </w:r>
      <w:r w:rsidR="00335A0C">
        <w:t>website</w:t>
      </w:r>
      <w:r>
        <w:t xml:space="preserve">, or call our Member Services Department. </w:t>
      </w:r>
    </w:p>
    <w:p w14:paraId="1A52F5B2" w14:textId="7276F8A9" w:rsidR="00D253A8" w:rsidRDefault="00D253A8" w:rsidP="00D253A8">
      <w:pPr>
        <w:pStyle w:val="Heading3"/>
        <w:spacing w:before="0"/>
        <w:rPr>
          <w:i/>
        </w:rPr>
      </w:pPr>
      <w:bookmarkStart w:id="45" w:name="_Toc319664975"/>
      <w:bookmarkStart w:id="46" w:name="_Toc452732423"/>
      <w:bookmarkStart w:id="47" w:name="_Toc513013454"/>
      <w:bookmarkStart w:id="48" w:name="_Toc514731351"/>
      <w:r>
        <w:rPr>
          <w:i/>
        </w:rPr>
        <w:t xml:space="preserve">How to Get </w:t>
      </w:r>
      <w:r w:rsidR="00B05E9A">
        <w:rPr>
          <w:i/>
        </w:rPr>
        <w:t xml:space="preserve">Behavioral </w:t>
      </w:r>
      <w:r>
        <w:rPr>
          <w:i/>
        </w:rPr>
        <w:t xml:space="preserve">Health </w:t>
      </w:r>
      <w:r w:rsidR="00045B3E">
        <w:rPr>
          <w:i/>
        </w:rPr>
        <w:t xml:space="preserve">Services </w:t>
      </w:r>
      <w:r w:rsidR="00B05E9A">
        <w:rPr>
          <w:i/>
        </w:rPr>
        <w:t>(</w:t>
      </w:r>
      <w:r w:rsidR="00F74E9B">
        <w:rPr>
          <w:i/>
        </w:rPr>
        <w:t xml:space="preserve">Mental </w:t>
      </w:r>
      <w:r w:rsidR="00193AF0">
        <w:rPr>
          <w:i/>
        </w:rPr>
        <w:t xml:space="preserve">Health </w:t>
      </w:r>
      <w:r>
        <w:rPr>
          <w:i/>
        </w:rPr>
        <w:t>or Substance Abuse</w:t>
      </w:r>
      <w:r w:rsidR="00B05E9A">
        <w:rPr>
          <w:i/>
        </w:rPr>
        <w:t>)</w:t>
      </w:r>
      <w:bookmarkEnd w:id="45"/>
      <w:bookmarkEnd w:id="46"/>
      <w:r>
        <w:rPr>
          <w:i/>
        </w:rPr>
        <w:t xml:space="preserve"> </w:t>
      </w:r>
      <w:bookmarkEnd w:id="47"/>
      <w:bookmarkEnd w:id="48"/>
    </w:p>
    <w:p w14:paraId="7BA8760B" w14:textId="77777777" w:rsidR="00D253A8" w:rsidRPr="00C5387E" w:rsidRDefault="00193AF0" w:rsidP="00D253A8">
      <w:pPr>
        <w:pStyle w:val="Heading4"/>
        <w:spacing w:after="0"/>
        <w:ind w:left="547" w:hanging="547"/>
      </w:pPr>
      <w:r w:rsidRPr="00C5387E">
        <w:t xml:space="preserve">Outpatient Services </w:t>
      </w:r>
    </w:p>
    <w:p w14:paraId="08C56FAC" w14:textId="77777777" w:rsidR="005935F4" w:rsidRPr="00C5387E" w:rsidRDefault="00D253A8" w:rsidP="005935F4">
      <w:pPr>
        <w:tabs>
          <w:tab w:val="left" w:pos="270"/>
          <w:tab w:val="left" w:pos="1080"/>
        </w:tabs>
        <w:spacing w:before="0" w:after="0"/>
        <w:ind w:left="810" w:hanging="810"/>
      </w:pPr>
      <w:bookmarkStart w:id="49" w:name="_Toc333039346"/>
      <w:bookmarkStart w:id="50" w:name="_Toc352739533"/>
      <w:bookmarkStart w:id="51" w:name="_Toc395675154"/>
      <w:bookmarkStart w:id="52" w:name="_Toc395681158"/>
      <w:bookmarkStart w:id="53" w:name="_Toc395681451"/>
      <w:bookmarkStart w:id="54" w:name="_Toc395681752"/>
      <w:bookmarkStart w:id="55" w:name="_Toc397912858"/>
      <w:bookmarkStart w:id="56" w:name="_Toc405089856"/>
      <w:bookmarkStart w:id="57" w:name="_Toc511468108"/>
      <w:r w:rsidRPr="00C5387E">
        <w:t xml:space="preserve">To </w:t>
      </w:r>
      <w:r w:rsidR="00193AF0" w:rsidRPr="00C5387E">
        <w:t xml:space="preserve">get </w:t>
      </w:r>
      <w:r w:rsidRPr="00C5387E">
        <w:t>outpatient treatment for mental health or substance abuse</w:t>
      </w:r>
      <w:r w:rsidR="00193AF0" w:rsidRPr="00C5387E">
        <w:t xml:space="preserve"> services:</w:t>
      </w:r>
      <w:r w:rsidRPr="00C5387E">
        <w:t xml:space="preserve"> </w:t>
      </w:r>
    </w:p>
    <w:p w14:paraId="1959CDB6" w14:textId="43448D4F" w:rsidR="005935F4" w:rsidRPr="00C5387E" w:rsidRDefault="005935F4" w:rsidP="00EB2A52">
      <w:pPr>
        <w:numPr>
          <w:ilvl w:val="0"/>
          <w:numId w:val="106"/>
        </w:numPr>
        <w:tabs>
          <w:tab w:val="left" w:pos="270"/>
          <w:tab w:val="left" w:pos="1080"/>
        </w:tabs>
        <w:spacing w:before="0" w:after="0"/>
        <w:ind w:left="1080"/>
      </w:pPr>
      <w:r w:rsidRPr="00194391">
        <w:t xml:space="preserve">Call the In-Plan </w:t>
      </w:r>
      <w:r w:rsidR="00CA5006">
        <w:t>P</w:t>
      </w:r>
      <w:r w:rsidRPr="000727D1">
        <w:t>rovider of your choice directly. Your</w:t>
      </w:r>
      <w:r>
        <w:t xml:space="preserve"> doctor</w:t>
      </w:r>
      <w:r w:rsidRPr="000727D1">
        <w:t xml:space="preserve">, </w:t>
      </w:r>
      <w:r w:rsidR="00B11755">
        <w:t xml:space="preserve">a </w:t>
      </w:r>
      <w:r w:rsidRPr="00C5387E">
        <w:t xml:space="preserve">family member, or your In-Plan        </w:t>
      </w:r>
      <w:r w:rsidR="00CA5006">
        <w:t>P</w:t>
      </w:r>
      <w:r w:rsidRPr="00C5387E">
        <w:t>rovider may also call</w:t>
      </w:r>
      <w:r w:rsidRPr="000727D1">
        <w:t xml:space="preserve"> </w:t>
      </w:r>
      <w:r w:rsidR="00B11755">
        <w:t>for</w:t>
      </w:r>
      <w:r w:rsidR="00B11755" w:rsidRPr="00C5387E">
        <w:t xml:space="preserve"> </w:t>
      </w:r>
      <w:r w:rsidRPr="00C5387E">
        <w:t>you.</w:t>
      </w:r>
    </w:p>
    <w:p w14:paraId="253589BF" w14:textId="4ED054AB" w:rsidR="005935F4" w:rsidRPr="00C5387E" w:rsidRDefault="005935F4" w:rsidP="00EB2A52">
      <w:pPr>
        <w:numPr>
          <w:ilvl w:val="0"/>
          <w:numId w:val="106"/>
        </w:numPr>
        <w:tabs>
          <w:tab w:val="left" w:pos="270"/>
          <w:tab w:val="left" w:pos="1080"/>
        </w:tabs>
        <w:spacing w:before="0" w:after="0"/>
        <w:ind w:hanging="540"/>
      </w:pPr>
      <w:r w:rsidRPr="00C5387E">
        <w:t>You do not have to contact HNE before receiving services</w:t>
      </w:r>
      <w:r w:rsidR="00CA5006">
        <w:t>.</w:t>
      </w:r>
    </w:p>
    <w:p w14:paraId="11F23AEF" w14:textId="77777777" w:rsidR="00D253A8" w:rsidRPr="005935F4" w:rsidRDefault="005935F4" w:rsidP="00EB2A52">
      <w:pPr>
        <w:numPr>
          <w:ilvl w:val="0"/>
          <w:numId w:val="106"/>
        </w:numPr>
        <w:tabs>
          <w:tab w:val="left" w:pos="270"/>
          <w:tab w:val="left" w:pos="1080"/>
        </w:tabs>
        <w:spacing w:before="0" w:after="0"/>
        <w:ind w:left="1080"/>
        <w:rPr>
          <w:sz w:val="12"/>
          <w:szCs w:val="12"/>
        </w:rPr>
      </w:pPr>
      <w:r w:rsidRPr="00194391">
        <w:t xml:space="preserve">You do not need Prior Approval for medication management services with an In-Plan psychiatrist or clinical nurse specialist. </w:t>
      </w:r>
      <w:r w:rsidRPr="00194391">
        <w:br/>
      </w:r>
    </w:p>
    <w:p w14:paraId="14CB8E6F" w14:textId="2EB22CEA" w:rsidR="00D253A8" w:rsidRDefault="00D253A8" w:rsidP="005935F4">
      <w:pPr>
        <w:spacing w:before="0" w:after="0"/>
      </w:pPr>
      <w:r w:rsidRPr="00C5387E">
        <w:t>To look up In-Plan behavioral health providers, please check your Provider Directory</w:t>
      </w:r>
      <w:r w:rsidR="00126110" w:rsidRPr="00C5387E">
        <w:t>,</w:t>
      </w:r>
      <w:r w:rsidRPr="00C5387E">
        <w:t xml:space="preserve"> visit </w:t>
      </w:r>
      <w:r w:rsidR="009C1E09" w:rsidRPr="00C5387E">
        <w:t>healthnewengland.org</w:t>
      </w:r>
      <w:r w:rsidR="00126110" w:rsidRPr="00C5387E">
        <w:t xml:space="preserve"> or call HNE Member Services at </w:t>
      </w:r>
      <w:r w:rsidR="00CB1115" w:rsidRPr="00CB1115">
        <w:t>(413) 787-4004 or (800) 310-2835 (TTY/TDD: (800) 439-2370)</w:t>
      </w:r>
      <w:r w:rsidRPr="00DA1FAB">
        <w:t xml:space="preserve">. If you need help choosing a provider, you may call HNE’s Health </w:t>
      </w:r>
      <w:r w:rsidR="00126110">
        <w:t>Services d</w:t>
      </w:r>
      <w:r w:rsidRPr="00DA1FAB">
        <w:t xml:space="preserve">epartment at </w:t>
      </w:r>
      <w:r w:rsidR="00CB1115">
        <w:t>(</w:t>
      </w:r>
      <w:r w:rsidRPr="00DA1FAB">
        <w:t>413</w:t>
      </w:r>
      <w:r w:rsidR="00CB1115">
        <w:t xml:space="preserve">) </w:t>
      </w:r>
      <w:r w:rsidRPr="00DA1FAB">
        <w:t>787</w:t>
      </w:r>
      <w:r w:rsidR="00CB1115">
        <w:t>-</w:t>
      </w:r>
      <w:r w:rsidRPr="00DA1FAB">
        <w:t>400</w:t>
      </w:r>
      <w:r w:rsidR="00126110">
        <w:t>0</w:t>
      </w:r>
      <w:r w:rsidRPr="00DA1FAB">
        <w:t xml:space="preserve"> ext</w:t>
      </w:r>
      <w:r w:rsidR="00CB1115">
        <w:t>.</w:t>
      </w:r>
      <w:r w:rsidRPr="00DA1FAB">
        <w:t xml:space="preserve"> 5028, or </w:t>
      </w:r>
      <w:r w:rsidR="00CB1115">
        <w:br/>
        <w:t>(</w:t>
      </w:r>
      <w:r w:rsidRPr="00DA1FAB">
        <w:t>800</w:t>
      </w:r>
      <w:r w:rsidR="00CB1115">
        <w:t xml:space="preserve">) </w:t>
      </w:r>
      <w:r w:rsidRPr="00DA1FAB">
        <w:t>842</w:t>
      </w:r>
      <w:r w:rsidR="00CB1115">
        <w:t>-</w:t>
      </w:r>
      <w:r w:rsidRPr="00DA1FAB">
        <w:t>4464 ext. 5028. Our staff can help you choose a provider based on the nature of your concerns, your location, and appointment availability.</w:t>
      </w:r>
    </w:p>
    <w:p w14:paraId="60240739" w14:textId="3A0EA021" w:rsidR="00126110" w:rsidRPr="00126110" w:rsidRDefault="00F03D3B" w:rsidP="00CB1115">
      <w:pPr>
        <w:pStyle w:val="Basictext"/>
        <w:rPr>
          <w:sz w:val="20"/>
        </w:rPr>
      </w:pPr>
      <w:r>
        <w:rPr>
          <w:b/>
          <w:i/>
          <w:sz w:val="20"/>
        </w:rPr>
        <w:br/>
      </w:r>
      <w:r w:rsidR="00126110" w:rsidRPr="00126110">
        <w:rPr>
          <w:b/>
          <w:i/>
          <w:sz w:val="20"/>
        </w:rPr>
        <w:t>Inpatient Services</w:t>
      </w:r>
      <w:r w:rsidR="00126110">
        <w:rPr>
          <w:b/>
          <w:i/>
          <w:sz w:val="20"/>
        </w:rPr>
        <w:br/>
      </w:r>
      <w:r w:rsidR="00126110" w:rsidRPr="00126110">
        <w:rPr>
          <w:sz w:val="20"/>
        </w:rPr>
        <w:t xml:space="preserve">Inpatient admissions do not require Prior Approval from HNE. The admitting facility must contact HNE’s Health Services department within one business day to obtain authorization for continued stay. For information please call HNE’s Health Services department at </w:t>
      </w:r>
      <w:r w:rsidR="00CB1115">
        <w:rPr>
          <w:sz w:val="20"/>
        </w:rPr>
        <w:t xml:space="preserve">(413) 787-4000 ext. 5028, or </w:t>
      </w:r>
      <w:r w:rsidR="00CB1115" w:rsidRPr="00CB1115">
        <w:rPr>
          <w:sz w:val="20"/>
        </w:rPr>
        <w:t>(800) 842-4464 ext. 5028</w:t>
      </w:r>
      <w:r w:rsidR="00126110" w:rsidRPr="00126110">
        <w:rPr>
          <w:sz w:val="20"/>
        </w:rPr>
        <w:t xml:space="preserve">. </w:t>
      </w:r>
    </w:p>
    <w:p w14:paraId="6135F9CF" w14:textId="77777777" w:rsidR="00126110" w:rsidRPr="0057126C" w:rsidRDefault="00126110" w:rsidP="00126110">
      <w:pPr>
        <w:pStyle w:val="GeneralheadNOTOC"/>
        <w:rPr>
          <w:rFonts w:ascii="Times New Roman" w:hAnsi="Times New Roman"/>
        </w:rPr>
      </w:pPr>
      <w:r w:rsidRPr="0057126C">
        <w:rPr>
          <w:rFonts w:ascii="Times New Roman" w:hAnsi="Times New Roman"/>
        </w:rPr>
        <w:t>Emergency care</w:t>
      </w:r>
    </w:p>
    <w:p w14:paraId="6EBD6DD0" w14:textId="77777777" w:rsidR="00126110" w:rsidRPr="00126110" w:rsidRDefault="00126110" w:rsidP="00126110">
      <w:pPr>
        <w:pStyle w:val="Basictext"/>
        <w:keepNext/>
        <w:rPr>
          <w:sz w:val="20"/>
        </w:rPr>
      </w:pPr>
      <w:r w:rsidRPr="00126110">
        <w:rPr>
          <w:sz w:val="20"/>
        </w:rPr>
        <w:t xml:space="preserve">If you need mental health or substance abuse emergency care, follow the steps listed under the heading </w:t>
      </w:r>
      <w:r w:rsidRPr="00900701">
        <w:rPr>
          <w:i/>
          <w:sz w:val="20"/>
        </w:rPr>
        <w:t>“How to Obtain Care in an Emergency”</w:t>
      </w:r>
      <w:r w:rsidRPr="00126110">
        <w:rPr>
          <w:sz w:val="20"/>
        </w:rPr>
        <w:t xml:space="preserve"> in the “How to Obtain Benefits” section of this </w:t>
      </w:r>
      <w:r w:rsidR="003E75E0">
        <w:rPr>
          <w:sz w:val="20"/>
        </w:rPr>
        <w:t>Member Handbook</w:t>
      </w:r>
      <w:r w:rsidRPr="00126110">
        <w:rPr>
          <w:sz w:val="20"/>
        </w:rPr>
        <w:t>.</w:t>
      </w:r>
    </w:p>
    <w:p w14:paraId="742AA8D0" w14:textId="77777777" w:rsidR="00126110" w:rsidRPr="00126110" w:rsidRDefault="00126110" w:rsidP="00126110">
      <w:pPr>
        <w:pStyle w:val="Basictext"/>
        <w:rPr>
          <w:sz w:val="20"/>
        </w:rPr>
      </w:pPr>
      <w:r w:rsidRPr="00126110">
        <w:rPr>
          <w:sz w:val="20"/>
        </w:rPr>
        <w:t xml:space="preserve">For detailed information on benefits for mental health and substance abuse services, please see the </w:t>
      </w:r>
      <w:r w:rsidRPr="00900701">
        <w:rPr>
          <w:i/>
          <w:sz w:val="20"/>
        </w:rPr>
        <w:t>“Covered Benefits”</w:t>
      </w:r>
      <w:r w:rsidRPr="00126110">
        <w:rPr>
          <w:sz w:val="20"/>
        </w:rPr>
        <w:t xml:space="preserve"> section of this </w:t>
      </w:r>
      <w:r w:rsidR="003E75E0">
        <w:rPr>
          <w:sz w:val="20"/>
        </w:rPr>
        <w:t>Member Handbook</w:t>
      </w:r>
      <w:r w:rsidRPr="00126110">
        <w:rPr>
          <w:sz w:val="20"/>
        </w:rPr>
        <w:t>.</w:t>
      </w:r>
    </w:p>
    <w:p w14:paraId="239B3544" w14:textId="77777777" w:rsidR="00126110" w:rsidRPr="00C5387E" w:rsidRDefault="00126110" w:rsidP="00D253A8">
      <w:pPr>
        <w:spacing w:before="0" w:after="240"/>
      </w:pPr>
    </w:p>
    <w:p w14:paraId="1457355E" w14:textId="77777777" w:rsidR="00D253A8" w:rsidRPr="00A87E9E" w:rsidRDefault="00D253A8" w:rsidP="00145610">
      <w:pPr>
        <w:pStyle w:val="Heading2"/>
      </w:pPr>
      <w:r w:rsidRPr="00A87E9E">
        <w:br w:type="page"/>
      </w:r>
      <w:bookmarkStart w:id="58" w:name="_Toc512242354"/>
      <w:bookmarkStart w:id="59" w:name="_Toc512242635"/>
      <w:bookmarkStart w:id="60" w:name="_Toc512242769"/>
      <w:bookmarkStart w:id="61" w:name="_Toc512243179"/>
      <w:bookmarkStart w:id="62" w:name="_Toc512243450"/>
      <w:bookmarkStart w:id="63" w:name="_Toc513013455"/>
      <w:bookmarkStart w:id="64" w:name="_Toc514731352"/>
      <w:bookmarkStart w:id="65" w:name="_Toc319664976"/>
      <w:bookmarkStart w:id="66" w:name="_Toc452732424"/>
      <w:r w:rsidRPr="00A87E9E">
        <w:lastRenderedPageBreak/>
        <w:t xml:space="preserve">SECTION 3 – COVERED </w:t>
      </w:r>
      <w:bookmarkEnd w:id="49"/>
      <w:bookmarkEnd w:id="50"/>
      <w:bookmarkEnd w:id="51"/>
      <w:bookmarkEnd w:id="52"/>
      <w:bookmarkEnd w:id="53"/>
      <w:bookmarkEnd w:id="54"/>
      <w:bookmarkEnd w:id="55"/>
      <w:bookmarkEnd w:id="56"/>
      <w:r w:rsidRPr="00A87E9E">
        <w:t>BENEFITS</w:t>
      </w:r>
      <w:bookmarkEnd w:id="57"/>
      <w:bookmarkEnd w:id="58"/>
      <w:bookmarkEnd w:id="59"/>
      <w:bookmarkEnd w:id="60"/>
      <w:bookmarkEnd w:id="61"/>
      <w:bookmarkEnd w:id="62"/>
      <w:bookmarkEnd w:id="63"/>
      <w:bookmarkEnd w:id="64"/>
      <w:bookmarkEnd w:id="65"/>
      <w:bookmarkEnd w:id="66"/>
    </w:p>
    <w:p w14:paraId="70A70B72" w14:textId="77777777" w:rsidR="00D253A8" w:rsidRDefault="00D253A8" w:rsidP="00D253A8">
      <w:pPr>
        <w:pStyle w:val="Heading"/>
      </w:pPr>
      <w:r>
        <w:t>SOME IMPORTANT THINGS TO KNOW ABOUT THIS SECTION</w:t>
      </w:r>
    </w:p>
    <w:p w14:paraId="536F0C60" w14:textId="77777777" w:rsidR="00D253A8" w:rsidRDefault="00D253A8" w:rsidP="00D253A8">
      <w:pPr>
        <w:pStyle w:val="Headinga"/>
      </w:pPr>
      <w:r>
        <w:t>To be covered, care must be Medically Necessary and appropriate and, unless approved in advance by your PCP and HNE, provided by an In-Plan Provider.</w:t>
      </w:r>
    </w:p>
    <w:p w14:paraId="663A915E" w14:textId="2A06DE2B" w:rsidR="00D253A8" w:rsidRDefault="00D253A8" w:rsidP="00D253A8">
      <w:pPr>
        <w:pStyle w:val="Headinga"/>
      </w:pPr>
      <w:r>
        <w:t xml:space="preserve">Some services are </w:t>
      </w:r>
      <w:r>
        <w:rPr>
          <w:i/>
        </w:rPr>
        <w:t>not</w:t>
      </w:r>
      <w:r>
        <w:t xml:space="preserve"> covered</w:t>
      </w:r>
      <w:r w:rsidR="00525757">
        <w:t>.</w:t>
      </w:r>
    </w:p>
    <w:p w14:paraId="6FE7C2D3" w14:textId="0875CB5A" w:rsidR="00D253A8" w:rsidRDefault="00D253A8" w:rsidP="00D253A8">
      <w:pPr>
        <w:pStyle w:val="Headinga"/>
      </w:pPr>
      <w:r>
        <w:t>For some services, you are responsible for meeting a Deductible before the Plan pays benefits.</w:t>
      </w:r>
      <w:r w:rsidR="00E553E6">
        <w:t xml:space="preserve"> Copays and Coinsurance do not count toward the Deductible</w:t>
      </w:r>
      <w:r w:rsidR="00525757">
        <w:t>.</w:t>
      </w:r>
    </w:p>
    <w:p w14:paraId="292A0646" w14:textId="6485D101" w:rsidR="00D253A8" w:rsidRDefault="00D253A8" w:rsidP="00D253A8">
      <w:pPr>
        <w:pStyle w:val="Headinga"/>
      </w:pPr>
      <w:r>
        <w:t>Many services require you to pay a Copay at the time of service</w:t>
      </w:r>
      <w:r w:rsidR="00525757">
        <w:t>.</w:t>
      </w:r>
    </w:p>
    <w:p w14:paraId="4C3F7B61" w14:textId="77777777" w:rsidR="006A7A85" w:rsidRDefault="00D253A8" w:rsidP="00D253A8">
      <w:pPr>
        <w:pStyle w:val="Headinga"/>
      </w:pPr>
      <w:r>
        <w:t>There are three levels (or Tiers) of Copays for providers with these specialties: Cardiology, Endocrinology, Gastroenterology, Surgery, Obstetrics/Gynecology, Orthop</w:t>
      </w:r>
      <w:r w:rsidR="006324AA">
        <w:t>a</w:t>
      </w:r>
      <w:r>
        <w:t>edic</w:t>
      </w:r>
      <w:r w:rsidR="006324AA">
        <w:t xml:space="preserve"> Surgery</w:t>
      </w:r>
      <w:r>
        <w:t>,</w:t>
      </w:r>
      <w:r w:rsidRPr="001E4437">
        <w:t xml:space="preserve"> </w:t>
      </w:r>
      <w:r>
        <w:t>Otolaryngology (Ear Nose and Throat doctors), Pulmonology, and Rheumatology.</w:t>
      </w:r>
    </w:p>
    <w:p w14:paraId="3A6D0ACF" w14:textId="4EA68E9F" w:rsidR="00D253A8" w:rsidRDefault="006A7A85" w:rsidP="00D253A8">
      <w:pPr>
        <w:pStyle w:val="Headinga"/>
      </w:pPr>
      <w:r>
        <w:t>Some services require to pay Coinsurance</w:t>
      </w:r>
      <w:r w:rsidR="00AF0F35">
        <w:t>.</w:t>
      </w:r>
      <w:r>
        <w:t xml:space="preserve"> </w:t>
      </w:r>
      <w:r w:rsidR="00D253A8">
        <w:t xml:space="preserve"> </w:t>
      </w:r>
    </w:p>
    <w:p w14:paraId="0444877C" w14:textId="77777777" w:rsidR="00D253A8" w:rsidRPr="00C11BE6" w:rsidRDefault="00D253A8" w:rsidP="00D253A8">
      <w:pPr>
        <w:spacing w:before="0" w:after="0"/>
        <w:rPr>
          <w:sz w:val="24"/>
          <w:szCs w:val="24"/>
        </w:rPr>
      </w:pPr>
    </w:p>
    <w:p w14:paraId="540E632F" w14:textId="77777777" w:rsidR="00D253A8" w:rsidRPr="00C5387E" w:rsidRDefault="00D253A8" w:rsidP="00D253A8">
      <w:pPr>
        <w:spacing w:before="0" w:after="220"/>
      </w:pPr>
      <w:r w:rsidRPr="00C5387E">
        <w:t xml:space="preserve">HNE covers the services and supplies described in this section only if they are Medically Necessary and appropriate.  Your PCP must provide or arrange most of your health care following HNE policies and rules. Treatment by an Out-of-Plan Provider requires the advance written approval of both your PCP (or treating In-Plan Provider) </w:t>
      </w:r>
      <w:r w:rsidRPr="00C5387E">
        <w:rPr>
          <w:i/>
        </w:rPr>
        <w:t>and</w:t>
      </w:r>
      <w:r w:rsidRPr="00C5387E">
        <w:t xml:space="preserve"> HNE.  The only exceptions are the Emergency situations described in this Member Handbook.  </w:t>
      </w:r>
    </w:p>
    <w:p w14:paraId="46FFD253" w14:textId="77777777" w:rsidR="00D253A8" w:rsidRDefault="00D253A8" w:rsidP="00D253A8">
      <w:pPr>
        <w:spacing w:before="0" w:after="220"/>
      </w:pPr>
      <w:r w:rsidRPr="00194391">
        <w:t xml:space="preserve">All covered care is subject to the conditions in this Member Handbook. You should read the </w:t>
      </w:r>
      <w:r w:rsidRPr="00194391">
        <w:rPr>
          <w:i/>
        </w:rPr>
        <w:t>“Exclusions and Limitations”</w:t>
      </w:r>
      <w:r>
        <w:t xml:space="preserve"> section of this Member Handbook to learn more about care that is limited or excluded. HNE does not pay for medical care unless it is a Covered Benefit as described in this Member Handbook.  HNE also does not cover medical care that is not provided and obtained as required by this Member Handbook.</w:t>
      </w:r>
    </w:p>
    <w:p w14:paraId="5F34823B" w14:textId="77777777" w:rsidR="00D253A8" w:rsidRDefault="00D253A8" w:rsidP="00D253A8">
      <w:pPr>
        <w:pStyle w:val="Heading3b"/>
      </w:pPr>
      <w:r>
        <w:t>Chart of Benefits</w:t>
      </w:r>
    </w:p>
    <w:p w14:paraId="7C750798" w14:textId="77777777" w:rsidR="00D253A8" w:rsidRPr="00C5387E" w:rsidRDefault="00D253A8" w:rsidP="00D253A8">
      <w:pPr>
        <w:spacing w:after="220"/>
      </w:pPr>
      <w:r w:rsidRPr="00C5387E">
        <w:t>The chart on the following pages is only a summary guide that we have included to assist you in locating certain benefits. The detail for each of these benefits, including any limitations or exclusions associated with the benefit, can be found on the pages referenced. You are responsible for the Deductible and Copays listed on the Chart of Benefits.</w:t>
      </w:r>
    </w:p>
    <w:p w14:paraId="30B13D38" w14:textId="77777777" w:rsidR="00D253A8" w:rsidRPr="00F2283C" w:rsidRDefault="00D253A8" w:rsidP="00716E96">
      <w:pPr>
        <w:pStyle w:val="Heading3"/>
        <w:rPr>
          <w:b w:val="0"/>
          <w:i/>
        </w:rPr>
      </w:pPr>
      <w:bookmarkStart w:id="67" w:name="_Toc319664977"/>
      <w:bookmarkStart w:id="68" w:name="_Toc452732425"/>
      <w:r w:rsidRPr="00716E96">
        <w:rPr>
          <w:i/>
        </w:rPr>
        <w:t>D</w:t>
      </w:r>
      <w:r w:rsidR="00716E96">
        <w:rPr>
          <w:i/>
        </w:rPr>
        <w:t>eductible</w:t>
      </w:r>
      <w:bookmarkEnd w:id="67"/>
      <w:bookmarkEnd w:id="68"/>
    </w:p>
    <w:p w14:paraId="1A864F82" w14:textId="77777777" w:rsidR="00D253A8" w:rsidRPr="00C5387E" w:rsidRDefault="00D253A8" w:rsidP="00D253A8">
      <w:pPr>
        <w:spacing w:after="240"/>
      </w:pPr>
      <w:r w:rsidRPr="00C5387E">
        <w:t xml:space="preserve">For some services, you are responsible for meeting a Deductible before the Plan pays benefits. If you have individual coverage, you must meet the individual Deductible before the Plan begins paying benefits for those services. If you have family coverage (even just one person other than yourself), your family must satisfy the family Deductible before the Plan begins paying benefits for those services. However, once any member of the family pays the individual Deductible amount towards the family Deductible, the Plan will begin paying benefits for that family member, even if the family Deductible has not yet been met. </w:t>
      </w:r>
    </w:p>
    <w:p w14:paraId="2DA4F09D" w14:textId="40BE7D57" w:rsidR="00B62793" w:rsidRPr="00C5387E" w:rsidRDefault="00B62793" w:rsidP="00E34406">
      <w:pPr>
        <w:keepNext/>
      </w:pPr>
      <w:r w:rsidRPr="00C5387E">
        <w:lastRenderedPageBreak/>
        <w:t xml:space="preserve">The table below shows member payment responsibility in relation to the Individual and Family </w:t>
      </w:r>
      <w:r w:rsidR="0063587B">
        <w:t>D</w:t>
      </w:r>
      <w:r w:rsidRPr="00C5387E">
        <w:t>eductible.</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455"/>
        <w:gridCol w:w="2455"/>
      </w:tblGrid>
      <w:tr w:rsidR="00B62793" w:rsidRPr="00F146CA" w14:paraId="52476915" w14:textId="77777777" w:rsidTr="00B62793">
        <w:tc>
          <w:tcPr>
            <w:tcW w:w="2454" w:type="dxa"/>
            <w:tcBorders>
              <w:top w:val="single" w:sz="4" w:space="0" w:color="auto"/>
              <w:left w:val="single" w:sz="4" w:space="0" w:color="auto"/>
              <w:bottom w:val="single" w:sz="4" w:space="0" w:color="auto"/>
              <w:right w:val="single" w:sz="4" w:space="0" w:color="auto"/>
            </w:tcBorders>
          </w:tcPr>
          <w:p w14:paraId="2BAF8E54" w14:textId="77777777" w:rsidR="00B62793" w:rsidRPr="00C5387E" w:rsidRDefault="00B62793" w:rsidP="00E34406">
            <w:pPr>
              <w:keepNext/>
              <w:spacing w:after="240"/>
            </w:pPr>
          </w:p>
        </w:tc>
        <w:tc>
          <w:tcPr>
            <w:tcW w:w="2455" w:type="dxa"/>
            <w:tcBorders>
              <w:top w:val="single" w:sz="4" w:space="0" w:color="auto"/>
              <w:left w:val="single" w:sz="4" w:space="0" w:color="auto"/>
              <w:bottom w:val="single" w:sz="4" w:space="0" w:color="auto"/>
              <w:right w:val="single" w:sz="4" w:space="0" w:color="auto"/>
            </w:tcBorders>
            <w:hideMark/>
          </w:tcPr>
          <w:p w14:paraId="08F3F773" w14:textId="77777777" w:rsidR="00B62793" w:rsidRPr="00C5387E" w:rsidRDefault="00B62793" w:rsidP="00E34406">
            <w:pPr>
              <w:keepNext/>
              <w:spacing w:after="240"/>
            </w:pPr>
            <w:r w:rsidRPr="00C5387E">
              <w:t>Family Deductible not met</w:t>
            </w:r>
          </w:p>
        </w:tc>
        <w:tc>
          <w:tcPr>
            <w:tcW w:w="2455" w:type="dxa"/>
            <w:tcBorders>
              <w:top w:val="single" w:sz="4" w:space="0" w:color="auto"/>
              <w:left w:val="single" w:sz="4" w:space="0" w:color="auto"/>
              <w:bottom w:val="single" w:sz="4" w:space="0" w:color="auto"/>
              <w:right w:val="single" w:sz="4" w:space="0" w:color="auto"/>
            </w:tcBorders>
            <w:hideMark/>
          </w:tcPr>
          <w:p w14:paraId="12689C78" w14:textId="77777777" w:rsidR="00B62793" w:rsidRPr="00194391" w:rsidRDefault="00B62793" w:rsidP="00E34406">
            <w:pPr>
              <w:keepNext/>
              <w:spacing w:after="240"/>
            </w:pPr>
            <w:r w:rsidRPr="00194391">
              <w:t>Family Deductible met</w:t>
            </w:r>
          </w:p>
        </w:tc>
      </w:tr>
      <w:tr w:rsidR="00B62793" w:rsidRPr="00F146CA" w14:paraId="74F73878" w14:textId="77777777" w:rsidTr="00B62793">
        <w:tc>
          <w:tcPr>
            <w:tcW w:w="2454" w:type="dxa"/>
            <w:tcBorders>
              <w:top w:val="single" w:sz="4" w:space="0" w:color="auto"/>
              <w:left w:val="single" w:sz="4" w:space="0" w:color="auto"/>
              <w:bottom w:val="single" w:sz="4" w:space="0" w:color="auto"/>
              <w:right w:val="single" w:sz="4" w:space="0" w:color="auto"/>
            </w:tcBorders>
            <w:hideMark/>
          </w:tcPr>
          <w:p w14:paraId="18971B08" w14:textId="77777777" w:rsidR="00B62793" w:rsidRPr="00C5387E" w:rsidRDefault="00B62793" w:rsidP="00E34406">
            <w:pPr>
              <w:keepNext/>
              <w:spacing w:after="240"/>
            </w:pPr>
            <w:r w:rsidRPr="00C5387E">
              <w:t>Individual Deductible not met</w:t>
            </w:r>
          </w:p>
        </w:tc>
        <w:tc>
          <w:tcPr>
            <w:tcW w:w="2455" w:type="dxa"/>
            <w:tcBorders>
              <w:top w:val="single" w:sz="4" w:space="0" w:color="auto"/>
              <w:left w:val="single" w:sz="4" w:space="0" w:color="auto"/>
              <w:bottom w:val="single" w:sz="4" w:space="0" w:color="auto"/>
              <w:right w:val="single" w:sz="4" w:space="0" w:color="auto"/>
            </w:tcBorders>
            <w:hideMark/>
          </w:tcPr>
          <w:p w14:paraId="77F4B18F" w14:textId="77777777" w:rsidR="00B62793" w:rsidRPr="00C5387E" w:rsidRDefault="00B62793" w:rsidP="00E34406">
            <w:pPr>
              <w:keepNext/>
              <w:spacing w:after="240"/>
            </w:pPr>
            <w:r w:rsidRPr="00C5387E">
              <w:t>Deductible + Copayment/Coinsurance</w:t>
            </w:r>
          </w:p>
        </w:tc>
        <w:tc>
          <w:tcPr>
            <w:tcW w:w="2455" w:type="dxa"/>
            <w:tcBorders>
              <w:top w:val="single" w:sz="4" w:space="0" w:color="auto"/>
              <w:left w:val="single" w:sz="4" w:space="0" w:color="auto"/>
              <w:bottom w:val="single" w:sz="4" w:space="0" w:color="auto"/>
              <w:right w:val="single" w:sz="4" w:space="0" w:color="auto"/>
            </w:tcBorders>
            <w:vAlign w:val="center"/>
            <w:hideMark/>
          </w:tcPr>
          <w:p w14:paraId="014CA8E0" w14:textId="77777777" w:rsidR="00B62793" w:rsidRPr="00C5387E" w:rsidRDefault="00B62793" w:rsidP="00E34406">
            <w:pPr>
              <w:keepNext/>
              <w:spacing w:after="240"/>
            </w:pPr>
            <w:r w:rsidRPr="00C5387E">
              <w:t>Copayment/Coinsurance</w:t>
            </w:r>
          </w:p>
        </w:tc>
      </w:tr>
      <w:tr w:rsidR="00B62793" w:rsidRPr="00F146CA" w14:paraId="61DCA178" w14:textId="77777777" w:rsidTr="00B62793">
        <w:tc>
          <w:tcPr>
            <w:tcW w:w="2454" w:type="dxa"/>
            <w:tcBorders>
              <w:top w:val="single" w:sz="4" w:space="0" w:color="auto"/>
              <w:left w:val="single" w:sz="4" w:space="0" w:color="auto"/>
              <w:bottom w:val="single" w:sz="4" w:space="0" w:color="auto"/>
              <w:right w:val="single" w:sz="4" w:space="0" w:color="auto"/>
            </w:tcBorders>
            <w:hideMark/>
          </w:tcPr>
          <w:p w14:paraId="4B3E3C0B" w14:textId="77777777" w:rsidR="00B62793" w:rsidRPr="00C5387E" w:rsidRDefault="00B62793" w:rsidP="00B62793">
            <w:pPr>
              <w:spacing w:after="240"/>
            </w:pPr>
            <w:r w:rsidRPr="00C5387E">
              <w:t>Individual Deductible met</w:t>
            </w:r>
          </w:p>
        </w:tc>
        <w:tc>
          <w:tcPr>
            <w:tcW w:w="2455" w:type="dxa"/>
            <w:tcBorders>
              <w:top w:val="single" w:sz="4" w:space="0" w:color="auto"/>
              <w:left w:val="single" w:sz="4" w:space="0" w:color="auto"/>
              <w:bottom w:val="single" w:sz="4" w:space="0" w:color="auto"/>
              <w:right w:val="single" w:sz="4" w:space="0" w:color="auto"/>
            </w:tcBorders>
            <w:vAlign w:val="center"/>
            <w:hideMark/>
          </w:tcPr>
          <w:p w14:paraId="2D925F51" w14:textId="77777777" w:rsidR="00B62793" w:rsidRPr="00C5387E" w:rsidRDefault="00B62793" w:rsidP="00B62793">
            <w:pPr>
              <w:spacing w:after="240"/>
            </w:pPr>
            <w:r w:rsidRPr="00C5387E">
              <w:t>Copayment/Coinsurance</w:t>
            </w:r>
          </w:p>
        </w:tc>
        <w:tc>
          <w:tcPr>
            <w:tcW w:w="2455" w:type="dxa"/>
            <w:tcBorders>
              <w:top w:val="single" w:sz="4" w:space="0" w:color="auto"/>
              <w:left w:val="single" w:sz="4" w:space="0" w:color="auto"/>
              <w:bottom w:val="single" w:sz="4" w:space="0" w:color="auto"/>
              <w:right w:val="single" w:sz="4" w:space="0" w:color="auto"/>
            </w:tcBorders>
            <w:vAlign w:val="center"/>
            <w:hideMark/>
          </w:tcPr>
          <w:p w14:paraId="635F80CA" w14:textId="77777777" w:rsidR="00B62793" w:rsidRPr="00C5387E" w:rsidRDefault="00B62793" w:rsidP="00B62793">
            <w:pPr>
              <w:spacing w:after="240"/>
            </w:pPr>
            <w:r w:rsidRPr="00C5387E">
              <w:t>Copayment/Coinsurance</w:t>
            </w:r>
          </w:p>
        </w:tc>
      </w:tr>
    </w:tbl>
    <w:p w14:paraId="682B5B7F" w14:textId="22D649F9" w:rsidR="008E2CCB" w:rsidRPr="00C5387E" w:rsidRDefault="008E2CCB" w:rsidP="00D253A8">
      <w:pPr>
        <w:spacing w:after="240"/>
      </w:pPr>
      <w:r w:rsidRPr="008E2CCB">
        <w:t>You must pay any</w:t>
      </w:r>
      <w:r w:rsidRPr="00C5387E">
        <w:t xml:space="preserve"> Copay </w:t>
      </w:r>
      <w:r w:rsidRPr="008E2CCB">
        <w:t xml:space="preserve">or Coinsurance </w:t>
      </w:r>
      <w:r w:rsidRPr="00C5387E">
        <w:t>for a service</w:t>
      </w:r>
      <w:r w:rsidRPr="008E2CCB">
        <w:t>.</w:t>
      </w:r>
      <w:r w:rsidRPr="00C5387E">
        <w:t xml:space="preserve"> If the Deductible applies to that service, </w:t>
      </w:r>
      <w:r w:rsidRPr="008E2CCB">
        <w:t xml:space="preserve">you must pay </w:t>
      </w:r>
      <w:r w:rsidRPr="00C5387E">
        <w:t xml:space="preserve">the difference between your Copay </w:t>
      </w:r>
      <w:r w:rsidRPr="008E2CCB">
        <w:t xml:space="preserve">or Coinsurance </w:t>
      </w:r>
      <w:r w:rsidRPr="00C5387E">
        <w:t xml:space="preserve">amount and the amount of </w:t>
      </w:r>
      <w:r w:rsidRPr="008E2CCB">
        <w:t>Health New England’s</w:t>
      </w:r>
      <w:r w:rsidRPr="00C5387E">
        <w:t xml:space="preserve"> contracted payment to the provider </w:t>
      </w:r>
      <w:r w:rsidRPr="008E2CCB">
        <w:t>until the Policy</w:t>
      </w:r>
      <w:r w:rsidRPr="00C5387E">
        <w:t xml:space="preserve"> Year Deductible is satisfied.</w:t>
      </w:r>
    </w:p>
    <w:p w14:paraId="62620E59" w14:textId="77777777" w:rsidR="00D253A8" w:rsidRPr="00D64CB4" w:rsidRDefault="00D253A8" w:rsidP="00D253A8">
      <w:pPr>
        <w:pStyle w:val="Heading3"/>
        <w:spacing w:before="0"/>
        <w:rPr>
          <w:i/>
        </w:rPr>
      </w:pPr>
      <w:bookmarkStart w:id="69" w:name="_Toc319664978"/>
      <w:bookmarkStart w:id="70" w:name="_Toc452732426"/>
      <w:bookmarkStart w:id="71" w:name="CPI_pg7and8"/>
      <w:r>
        <w:rPr>
          <w:i/>
        </w:rPr>
        <w:t>Copays</w:t>
      </w:r>
      <w:bookmarkEnd w:id="69"/>
      <w:bookmarkEnd w:id="70"/>
    </w:p>
    <w:bookmarkEnd w:id="71"/>
    <w:p w14:paraId="66CD45CB" w14:textId="77777777" w:rsidR="00D253A8" w:rsidRPr="00C5387E" w:rsidRDefault="00D253A8" w:rsidP="00E34406">
      <w:r w:rsidRPr="00C5387E">
        <w:t xml:space="preserve">The Chart of Benefits lists the Copay, if any, for each service. The Copay is the amount that you must pay when receiving Covered Services.  </w:t>
      </w:r>
    </w:p>
    <w:p w14:paraId="6BFB784D" w14:textId="77777777" w:rsidR="00D253A8" w:rsidRDefault="00D253A8" w:rsidP="00D253A8">
      <w:pPr>
        <w:spacing w:before="0" w:after="40"/>
        <w:rPr>
          <w:b/>
        </w:rPr>
      </w:pPr>
      <w:r w:rsidRPr="00C5387E">
        <w:rPr>
          <w:b/>
        </w:rPr>
        <w:t xml:space="preserve">Copay Tiers for Services by Specialists in Cardiology, Endocrinology, Gastroenterology, Surgery, Obstetrics/Gynecology, </w:t>
      </w:r>
      <w:r w:rsidRPr="00194391">
        <w:rPr>
          <w:b/>
        </w:rPr>
        <w:t>Orthop</w:t>
      </w:r>
      <w:r w:rsidR="00334916" w:rsidRPr="00194391">
        <w:rPr>
          <w:b/>
        </w:rPr>
        <w:t>a</w:t>
      </w:r>
      <w:r w:rsidRPr="00194391">
        <w:rPr>
          <w:b/>
        </w:rPr>
        <w:t>edic</w:t>
      </w:r>
      <w:r w:rsidR="00334916">
        <w:rPr>
          <w:b/>
        </w:rPr>
        <w:t xml:space="preserve"> Surgery</w:t>
      </w:r>
      <w:r w:rsidRPr="004A7FBD">
        <w:rPr>
          <w:b/>
        </w:rPr>
        <w:t>,</w:t>
      </w:r>
      <w:r w:rsidRPr="001E4437">
        <w:rPr>
          <w:b/>
        </w:rPr>
        <w:t xml:space="preserve"> </w:t>
      </w:r>
      <w:r w:rsidRPr="004A7FBD">
        <w:rPr>
          <w:b/>
        </w:rPr>
        <w:t>Otolary</w:t>
      </w:r>
      <w:r>
        <w:rPr>
          <w:b/>
        </w:rPr>
        <w:t>n</w:t>
      </w:r>
      <w:r w:rsidRPr="004A7FBD">
        <w:rPr>
          <w:b/>
        </w:rPr>
        <w:t>gology (Ear, Nose and Throat doctors)</w:t>
      </w:r>
      <w:r>
        <w:rPr>
          <w:b/>
        </w:rPr>
        <w:t xml:space="preserve">, Pulmonology, and Rheumatology. </w:t>
      </w:r>
    </w:p>
    <w:p w14:paraId="29430FF8" w14:textId="77777777" w:rsidR="00D253A8" w:rsidRDefault="00D253A8" w:rsidP="00D253A8">
      <w:pPr>
        <w:spacing w:before="0" w:after="80"/>
      </w:pPr>
      <w:r>
        <w:t>Your Copay for the specialists listed above depends on the specialist’s Tier assignment. Your plan has the following three levels (or Tiers) of Copay for services by these specialists:</w:t>
      </w:r>
    </w:p>
    <w:p w14:paraId="0CC86973" w14:textId="77777777" w:rsidR="00D253A8" w:rsidRDefault="00D253A8" w:rsidP="00D253A8">
      <w:pPr>
        <w:spacing w:before="0" w:after="0"/>
        <w:ind w:left="720"/>
      </w:pPr>
      <w:r>
        <w:t>*** Tier 1 (excellent) – Copay will be $</w:t>
      </w:r>
      <w:r w:rsidR="00CE2D48">
        <w:t>30</w:t>
      </w:r>
    </w:p>
    <w:p w14:paraId="7F8217C5" w14:textId="77777777" w:rsidR="00D253A8" w:rsidRDefault="00D253A8" w:rsidP="00D253A8">
      <w:pPr>
        <w:spacing w:before="0" w:after="0"/>
        <w:ind w:left="720"/>
      </w:pPr>
      <w:r>
        <w:t>** Tier 2 (good) – Copay will be $</w:t>
      </w:r>
      <w:r w:rsidR="00CE2D48">
        <w:t>60</w:t>
      </w:r>
    </w:p>
    <w:p w14:paraId="3CD6ED35" w14:textId="77777777" w:rsidR="00D253A8" w:rsidRPr="004A7FBD" w:rsidRDefault="00D253A8" w:rsidP="00E34406">
      <w:pPr>
        <w:spacing w:before="0"/>
        <w:ind w:left="720"/>
      </w:pPr>
      <w:r>
        <w:t>* Tier 3 (standard) – Copay will be $</w:t>
      </w:r>
      <w:r w:rsidR="00CE2D48">
        <w:t>90</w:t>
      </w:r>
    </w:p>
    <w:p w14:paraId="1C56E1D9" w14:textId="77777777" w:rsidR="00D253A8" w:rsidRDefault="00D253A8" w:rsidP="00E34406">
      <w:pPr>
        <w:autoSpaceDE w:val="0"/>
        <w:autoSpaceDN w:val="0"/>
        <w:adjustRightInd w:val="0"/>
        <w:spacing w:before="0"/>
      </w:pPr>
      <w:r>
        <w:t>Sometimes HNE does not have enough information about provider quality and/or cost-efficiency to assign a Copay Tier to a specialist with one of the specialties listed above. In that case, the specialist Copay will be $</w:t>
      </w:r>
      <w:r w:rsidR="00CE2D48">
        <w:t>60</w:t>
      </w:r>
      <w:r>
        <w:t>. Copay tiers are not applied to all specialties, only to those listed above. For a specialist who is not in one of the specialties listed above, the specialist Copay will be $</w:t>
      </w:r>
      <w:r w:rsidR="00CE2D48">
        <w:t>60</w:t>
      </w:r>
      <w:r>
        <w:t>.</w:t>
      </w:r>
    </w:p>
    <w:p w14:paraId="4C230245" w14:textId="77777777" w:rsidR="00D253A8" w:rsidRDefault="00D253A8" w:rsidP="00D253A8">
      <w:pPr>
        <w:spacing w:before="0" w:after="240"/>
      </w:pPr>
      <w:r w:rsidRPr="004D24E7">
        <w:t>For more information please see “Important Information about Copay Tiers</w:t>
      </w:r>
      <w:r>
        <w:t xml:space="preserve"> for Specialists</w:t>
      </w:r>
      <w:r w:rsidRPr="004D24E7">
        <w:t xml:space="preserve">” on </w:t>
      </w:r>
      <w:r w:rsidRPr="00964142">
        <w:t xml:space="preserve">page </w:t>
      </w:r>
      <w:r w:rsidRPr="007F0369">
        <w:fldChar w:fldCharType="begin"/>
      </w:r>
      <w:r w:rsidRPr="00964142">
        <w:instrText xml:space="preserve"> PAGEREF Important_information_about_copay_tiers \h </w:instrText>
      </w:r>
      <w:r w:rsidRPr="007F0369">
        <w:fldChar w:fldCharType="separate"/>
      </w:r>
      <w:r w:rsidR="00154AAD">
        <w:rPr>
          <w:noProof/>
        </w:rPr>
        <w:t>6</w:t>
      </w:r>
      <w:r w:rsidRPr="007F0369">
        <w:fldChar w:fldCharType="end"/>
      </w:r>
      <w:r w:rsidRPr="00964142">
        <w:t>.</w:t>
      </w:r>
      <w:r>
        <w:t xml:space="preserve"> </w:t>
      </w:r>
    </w:p>
    <w:p w14:paraId="761AF2FF" w14:textId="77777777" w:rsidR="00D253A8" w:rsidRPr="00716E96" w:rsidRDefault="00F03D3B" w:rsidP="00716E96">
      <w:pPr>
        <w:pStyle w:val="Heading3"/>
        <w:rPr>
          <w:bCs/>
          <w:i/>
          <w:iCs/>
        </w:rPr>
      </w:pPr>
      <w:bookmarkStart w:id="72" w:name="_Toc319664979"/>
      <w:bookmarkStart w:id="73" w:name="_Toc452732427"/>
      <w:r>
        <w:rPr>
          <w:bCs/>
          <w:i/>
          <w:iCs/>
        </w:rPr>
        <w:t xml:space="preserve">In-network </w:t>
      </w:r>
      <w:r w:rsidR="00716E96">
        <w:rPr>
          <w:bCs/>
          <w:i/>
          <w:iCs/>
        </w:rPr>
        <w:t>Out-of-Pocket</w:t>
      </w:r>
      <w:r w:rsidR="00D253A8" w:rsidRPr="00716E96">
        <w:rPr>
          <w:bCs/>
          <w:i/>
          <w:iCs/>
        </w:rPr>
        <w:t xml:space="preserve"> M</w:t>
      </w:r>
      <w:r w:rsidR="00716E96">
        <w:rPr>
          <w:bCs/>
          <w:i/>
          <w:iCs/>
        </w:rPr>
        <w:t>aximum</w:t>
      </w:r>
      <w:bookmarkEnd w:id="72"/>
      <w:bookmarkEnd w:id="73"/>
    </w:p>
    <w:p w14:paraId="02E909FD" w14:textId="6FF77337" w:rsidR="00D253A8" w:rsidRPr="00C5387E" w:rsidRDefault="00D253A8" w:rsidP="00D253A8">
      <w:pPr>
        <w:spacing w:before="0" w:after="240"/>
      </w:pPr>
      <w:r w:rsidRPr="00C5387E">
        <w:t>The Plan has a</w:t>
      </w:r>
      <w:r w:rsidR="006F4149">
        <w:t>n</w:t>
      </w:r>
      <w:r w:rsidRPr="00C5387E">
        <w:t xml:space="preserve"> Out-of-Pocket Maximum that includes</w:t>
      </w:r>
      <w:r w:rsidR="00CD0A75" w:rsidRPr="00C5387E">
        <w:t xml:space="preserve"> </w:t>
      </w:r>
      <w:r w:rsidR="006779C8" w:rsidRPr="00C5387E">
        <w:t>C</w:t>
      </w:r>
      <w:r w:rsidR="00CD0A75" w:rsidRPr="00C5387E">
        <w:t xml:space="preserve">opays, </w:t>
      </w:r>
      <w:r w:rsidR="006779C8" w:rsidRPr="00C5387E">
        <w:t>C</w:t>
      </w:r>
      <w:r w:rsidR="00CD0A75" w:rsidRPr="00C5387E">
        <w:t>oinsurance and</w:t>
      </w:r>
      <w:r w:rsidRPr="00C5387E">
        <w:t xml:space="preserve"> the Deductible </w:t>
      </w:r>
      <w:r w:rsidR="00CD0A75" w:rsidRPr="00194391">
        <w:t xml:space="preserve">for </w:t>
      </w:r>
      <w:r w:rsidRPr="00194391">
        <w:t>all</w:t>
      </w:r>
      <w:r w:rsidR="006779C8" w:rsidRPr="00194391">
        <w:t xml:space="preserve"> in-network</w:t>
      </w:r>
      <w:r w:rsidRPr="00194391">
        <w:t xml:space="preserve"> medical services </w:t>
      </w:r>
      <w:r w:rsidR="00F03D3B">
        <w:t>including pharmacy</w:t>
      </w:r>
      <w:r w:rsidR="00F03D3B" w:rsidRPr="00C5387E">
        <w:t xml:space="preserve"> and behavioral health. </w:t>
      </w:r>
      <w:r w:rsidRPr="00C5387E">
        <w:t>Once you have met this Out-of-Pocket Maximum, you will not have to pay Copays</w:t>
      </w:r>
      <w:r w:rsidR="00CD0A75" w:rsidRPr="00C5387E">
        <w:t xml:space="preserve"> or </w:t>
      </w:r>
      <w:r w:rsidR="006779C8" w:rsidRPr="00C5387E">
        <w:t>C</w:t>
      </w:r>
      <w:r w:rsidR="00CD0A75" w:rsidRPr="00C5387E">
        <w:t xml:space="preserve">oinsurance </w:t>
      </w:r>
      <w:r w:rsidRPr="00C5387E">
        <w:t xml:space="preserve">for </w:t>
      </w:r>
      <w:r w:rsidR="00DD71D7">
        <w:t>in-network medical</w:t>
      </w:r>
      <w:r w:rsidR="00DD71D7" w:rsidRPr="00C5387E">
        <w:t xml:space="preserve"> </w:t>
      </w:r>
      <w:r w:rsidRPr="00C5387E">
        <w:t xml:space="preserve">services for the rest of the </w:t>
      </w:r>
      <w:r w:rsidR="00DD71D7">
        <w:t xml:space="preserve">Policy </w:t>
      </w:r>
      <w:r w:rsidRPr="00C5387E">
        <w:t>Year. Other limits on the number of Copays per you pay for inpatient admissions and outpatient surgery are shown in the Chart of Benefits on the following pages.</w:t>
      </w:r>
    </w:p>
    <w:p w14:paraId="4130F15F" w14:textId="77777777" w:rsidR="00D253A8" w:rsidRPr="00D05C8E" w:rsidRDefault="00D253A8" w:rsidP="00D253A8">
      <w:pPr>
        <w:pStyle w:val="Heading3"/>
        <w:rPr>
          <w:i/>
        </w:rPr>
      </w:pPr>
      <w:bookmarkStart w:id="74" w:name="_Toc319664980"/>
      <w:bookmarkStart w:id="75" w:name="_Toc452732428"/>
      <w:r w:rsidRPr="00D05C8E">
        <w:rPr>
          <w:i/>
        </w:rPr>
        <w:t xml:space="preserve">Inpatient Copay </w:t>
      </w:r>
      <w:bookmarkStart w:id="76" w:name="Inpatient_Copayment_Waiver"/>
      <w:bookmarkEnd w:id="76"/>
      <w:r w:rsidRPr="00D05C8E">
        <w:rPr>
          <w:i/>
        </w:rPr>
        <w:t>Waiver</w:t>
      </w:r>
      <w:bookmarkEnd w:id="74"/>
      <w:bookmarkEnd w:id="75"/>
    </w:p>
    <w:p w14:paraId="0DA8A7C7" w14:textId="547AFDDD" w:rsidR="00D253A8" w:rsidRPr="0033228E" w:rsidRDefault="000741AD" w:rsidP="00E34406">
      <w:pPr>
        <w:rPr>
          <w:sz w:val="19"/>
          <w:szCs w:val="19"/>
        </w:rPr>
      </w:pPr>
      <w:r>
        <w:rPr>
          <w:sz w:val="19"/>
          <w:szCs w:val="19"/>
        </w:rPr>
        <w:t>There is a m</w:t>
      </w:r>
      <w:r w:rsidRPr="008330EE">
        <w:rPr>
          <w:sz w:val="19"/>
          <w:szCs w:val="19"/>
        </w:rPr>
        <w:t xml:space="preserve">aximum of </w:t>
      </w:r>
      <w:r>
        <w:rPr>
          <w:sz w:val="19"/>
          <w:szCs w:val="19"/>
        </w:rPr>
        <w:t xml:space="preserve">four </w:t>
      </w:r>
      <w:r w:rsidRPr="008330EE">
        <w:rPr>
          <w:sz w:val="19"/>
          <w:szCs w:val="19"/>
        </w:rPr>
        <w:t>inpatient admission Copay</w:t>
      </w:r>
      <w:r>
        <w:rPr>
          <w:sz w:val="19"/>
          <w:szCs w:val="19"/>
        </w:rPr>
        <w:t xml:space="preserve">s per </w:t>
      </w:r>
      <w:r w:rsidR="0033228E">
        <w:rPr>
          <w:sz w:val="19"/>
          <w:szCs w:val="19"/>
        </w:rPr>
        <w:t xml:space="preserve">year </w:t>
      </w:r>
      <w:r>
        <w:rPr>
          <w:sz w:val="19"/>
          <w:szCs w:val="19"/>
        </w:rPr>
        <w:t xml:space="preserve">(one </w:t>
      </w:r>
      <w:r w:rsidR="00106289">
        <w:rPr>
          <w:sz w:val="19"/>
          <w:szCs w:val="19"/>
        </w:rPr>
        <w:t>C</w:t>
      </w:r>
      <w:r>
        <w:rPr>
          <w:sz w:val="19"/>
          <w:szCs w:val="19"/>
        </w:rPr>
        <w:t>opay per quarter)</w:t>
      </w:r>
      <w:r w:rsidRPr="008330EE">
        <w:rPr>
          <w:sz w:val="19"/>
          <w:szCs w:val="19"/>
        </w:rPr>
        <w:t>.</w:t>
      </w:r>
      <w:r w:rsidR="00106289" w:rsidRPr="00C5387E">
        <w:t xml:space="preserve"> </w:t>
      </w:r>
      <w:r w:rsidR="00D253A8" w:rsidRPr="00C5387E">
        <w:t xml:space="preserve">If you have paid an inpatient Copay for an admission and are then readmitted to a hospital within 30 days of discharge from the previous admission, the Copay for the readmission may be waived. Both admissions must take place during the same </w:t>
      </w:r>
      <w:r w:rsidR="00DD71D7">
        <w:t>Policy</w:t>
      </w:r>
      <w:r w:rsidR="00DD71D7" w:rsidRPr="00C5387E">
        <w:t xml:space="preserve"> </w:t>
      </w:r>
      <w:r w:rsidR="00D253A8" w:rsidRPr="00C5387E">
        <w:t xml:space="preserve">Year. For example, if you are admitted to a hospital in </w:t>
      </w:r>
      <w:r w:rsidR="00DD71D7">
        <w:t>June</w:t>
      </w:r>
      <w:r w:rsidR="00DD71D7" w:rsidRPr="00C5387E">
        <w:t xml:space="preserve"> </w:t>
      </w:r>
      <w:r w:rsidR="00D253A8" w:rsidRPr="00C5387E">
        <w:t xml:space="preserve">and then again in </w:t>
      </w:r>
      <w:r w:rsidR="00DD71D7">
        <w:t>July</w:t>
      </w:r>
      <w:r w:rsidR="00D253A8" w:rsidRPr="00C5387E">
        <w:t xml:space="preserve"> year, the Copay for the </w:t>
      </w:r>
      <w:r w:rsidR="00DD71D7">
        <w:t>July</w:t>
      </w:r>
      <w:r w:rsidR="00DD71D7" w:rsidRPr="00C5387E">
        <w:t xml:space="preserve"> </w:t>
      </w:r>
      <w:r w:rsidR="00D253A8" w:rsidRPr="00C5387E">
        <w:t>admission cannot be waived. The readmission does not have to be to the same hospital as the first admission. The inpatient Copay waiver applies only to acute hospital care and does not apply to inpatient rehabilitation care.</w:t>
      </w:r>
    </w:p>
    <w:p w14:paraId="1A3934BE" w14:textId="25066A1F" w:rsidR="00D253A8" w:rsidRPr="00C5387E" w:rsidRDefault="00D253A8" w:rsidP="00D253A8">
      <w:pPr>
        <w:spacing w:before="0" w:after="240"/>
      </w:pPr>
      <w:r w:rsidRPr="00C5387E">
        <w:rPr>
          <w:b/>
        </w:rPr>
        <w:t>Important Note: This inpatient Copay waiver is not automatic. You must call HNE Member Services to request a waiver of the inpatient Copay</w:t>
      </w:r>
      <w:r w:rsidRPr="00C5387E">
        <w:t xml:space="preserve">. </w:t>
      </w:r>
    </w:p>
    <w:p w14:paraId="1FA92063" w14:textId="77777777" w:rsidR="00D253A8" w:rsidRDefault="00D253A8" w:rsidP="00D253A8">
      <w:pPr>
        <w:pStyle w:val="Heading3"/>
        <w:keepNext w:val="0"/>
        <w:spacing w:before="60" w:after="60"/>
        <w:rPr>
          <w:i/>
        </w:rPr>
      </w:pPr>
      <w:r>
        <w:br w:type="page"/>
      </w:r>
      <w:bookmarkStart w:id="77" w:name="_Toc319664981"/>
      <w:bookmarkStart w:id="78" w:name="_Toc418626393"/>
      <w:bookmarkStart w:id="79" w:name="_Toc452732429"/>
      <w:r>
        <w:rPr>
          <w:i/>
        </w:rPr>
        <w:lastRenderedPageBreak/>
        <w:t>Chart of Benefits</w:t>
      </w:r>
      <w:bookmarkStart w:id="80" w:name="Chart_of_Benefits"/>
      <w:bookmarkEnd w:id="77"/>
      <w:bookmarkEnd w:id="78"/>
      <w:bookmarkEnd w:id="79"/>
      <w:bookmarkEnd w:id="80"/>
    </w:p>
    <w:p w14:paraId="364C34C1" w14:textId="77777777" w:rsidR="00D253A8" w:rsidRDefault="00D253A8" w:rsidP="00D253A8">
      <w:pPr>
        <w:spacing w:before="0" w:after="0"/>
        <w:rPr>
          <w:sz w:val="24"/>
          <w:szCs w:val="24"/>
        </w:rPr>
      </w:pPr>
    </w:p>
    <w:p w14:paraId="2490B232" w14:textId="77777777" w:rsidR="00D253A8" w:rsidRPr="00323223" w:rsidRDefault="00D253A8" w:rsidP="00D253A8">
      <w:pPr>
        <w:spacing w:before="0" w:after="0"/>
        <w:rPr>
          <w:b/>
          <w:szCs w:val="22"/>
        </w:rPr>
      </w:pPr>
      <w:r w:rsidRPr="00323223">
        <w:rPr>
          <w:b/>
          <w:szCs w:val="22"/>
        </w:rPr>
        <w:t>Deductible</w:t>
      </w:r>
    </w:p>
    <w:p w14:paraId="5E10F916" w14:textId="205F84E2" w:rsidR="00D253A8" w:rsidRPr="0033228E" w:rsidRDefault="00D253A8" w:rsidP="00EB2A52">
      <w:pPr>
        <w:numPr>
          <w:ilvl w:val="0"/>
          <w:numId w:val="83"/>
        </w:numPr>
        <w:spacing w:before="0" w:after="0"/>
      </w:pPr>
      <w:r w:rsidRPr="00C5387E">
        <w:t xml:space="preserve">For some services, </w:t>
      </w:r>
      <w:r w:rsidR="005935F4" w:rsidRPr="00C5387E">
        <w:t>M</w:t>
      </w:r>
      <w:r w:rsidRPr="00C5387E">
        <w:t>embers are responsible for meeting a Deductible before the plan pays benefits. This D</w:t>
      </w:r>
      <w:r w:rsidRPr="00194391">
        <w:t xml:space="preserve">eductible is: </w:t>
      </w:r>
      <w:r w:rsidRPr="00194391">
        <w:rPr>
          <w:b/>
        </w:rPr>
        <w:t>$</w:t>
      </w:r>
      <w:r w:rsidR="00944F8C" w:rsidRPr="00194391">
        <w:rPr>
          <w:b/>
        </w:rPr>
        <w:t>30</w:t>
      </w:r>
      <w:r w:rsidRPr="00194391">
        <w:rPr>
          <w:b/>
        </w:rPr>
        <w:t>0 per Member / $</w:t>
      </w:r>
      <w:r w:rsidR="00944F8C">
        <w:rPr>
          <w:b/>
        </w:rPr>
        <w:t>90</w:t>
      </w:r>
      <w:r w:rsidRPr="00720B2C">
        <w:rPr>
          <w:b/>
        </w:rPr>
        <w:t>0 per family</w:t>
      </w:r>
      <w:r w:rsidRPr="00FA39B1">
        <w:t>.</w:t>
      </w:r>
      <w:r w:rsidR="00964142">
        <w:t xml:space="preserve"> ($600 for a 2 person family)</w:t>
      </w:r>
      <w:r w:rsidR="006574CA">
        <w:t>.</w:t>
      </w:r>
      <w:r w:rsidRPr="00FA39B1">
        <w:t xml:space="preserve"> </w:t>
      </w:r>
      <w:r w:rsidR="00F44F04">
        <w:t xml:space="preserve">See page </w:t>
      </w:r>
      <w:r w:rsidR="00787ADF">
        <w:t xml:space="preserve">10 </w:t>
      </w:r>
      <w:r w:rsidR="00F44F04">
        <w:t>for details.</w:t>
      </w:r>
    </w:p>
    <w:p w14:paraId="4C30A16D" w14:textId="43702B54" w:rsidR="00DD71D7" w:rsidRPr="00C5387E" w:rsidRDefault="00DD71D7" w:rsidP="00DD71D7">
      <w:pPr>
        <w:numPr>
          <w:ilvl w:val="0"/>
          <w:numId w:val="83"/>
        </w:numPr>
        <w:spacing w:before="0" w:after="0"/>
      </w:pPr>
      <w:r>
        <w:rPr>
          <w:b/>
        </w:rPr>
        <w:t>You</w:t>
      </w:r>
      <w:r w:rsidRPr="003F0DB8">
        <w:rPr>
          <w:b/>
        </w:rPr>
        <w:t xml:space="preserve"> must pay </w:t>
      </w:r>
      <w:r>
        <w:rPr>
          <w:b/>
        </w:rPr>
        <w:t>any</w:t>
      </w:r>
      <w:r w:rsidRPr="00C5387E">
        <w:rPr>
          <w:b/>
        </w:rPr>
        <w:t xml:space="preserve"> Copay </w:t>
      </w:r>
      <w:r>
        <w:rPr>
          <w:b/>
        </w:rPr>
        <w:t xml:space="preserve">or Coinsurance </w:t>
      </w:r>
      <w:r w:rsidRPr="00C5387E">
        <w:rPr>
          <w:b/>
        </w:rPr>
        <w:t>for a service</w:t>
      </w:r>
      <w:r>
        <w:rPr>
          <w:b/>
        </w:rPr>
        <w:t>.</w:t>
      </w:r>
      <w:r w:rsidRPr="00C5387E">
        <w:t xml:space="preserve"> If the Deductible applies to that service, </w:t>
      </w:r>
      <w:r>
        <w:t xml:space="preserve">you must pay </w:t>
      </w:r>
      <w:r w:rsidRPr="00C5387E">
        <w:t xml:space="preserve">the difference between your Copay </w:t>
      </w:r>
      <w:r>
        <w:t xml:space="preserve">or Coinsurance </w:t>
      </w:r>
      <w:r w:rsidRPr="00C5387E">
        <w:t xml:space="preserve">amount and the amount of </w:t>
      </w:r>
      <w:r>
        <w:t>Health New England’s</w:t>
      </w:r>
      <w:r w:rsidRPr="00C5387E">
        <w:t xml:space="preserve"> contracted payment to the provider until the </w:t>
      </w:r>
      <w:r>
        <w:t xml:space="preserve">Policy Year </w:t>
      </w:r>
      <w:r w:rsidRPr="00C5387E">
        <w:t>Deductible is satisfied.</w:t>
      </w:r>
    </w:p>
    <w:p w14:paraId="00ADA3AD" w14:textId="77777777" w:rsidR="00A51577" w:rsidRPr="00A51577" w:rsidRDefault="00D253A8" w:rsidP="00EB2A52">
      <w:pPr>
        <w:numPr>
          <w:ilvl w:val="0"/>
          <w:numId w:val="83"/>
        </w:numPr>
        <w:autoSpaceDE w:val="0"/>
        <w:autoSpaceDN w:val="0"/>
        <w:adjustRightInd w:val="0"/>
        <w:spacing w:before="0" w:after="0"/>
      </w:pPr>
      <w:r w:rsidRPr="00C5387E">
        <w:t xml:space="preserve">The chart below shows whether or not this Deductible applies. </w:t>
      </w:r>
      <w:r w:rsidRPr="00C5387E">
        <w:rPr>
          <w:b/>
        </w:rPr>
        <w:t>Important Note:</w:t>
      </w:r>
      <w:r w:rsidRPr="00C5387E">
        <w:t xml:space="preserve"> Ancillary services such as tests and procedures performed during a visit are subject to the Deductible, even if the visit itself is not subject to the Deductible. </w:t>
      </w:r>
    </w:p>
    <w:p w14:paraId="206CC57E" w14:textId="77777777" w:rsidR="00D253A8" w:rsidRPr="00C5387E" w:rsidRDefault="00D253A8" w:rsidP="00EB2A52">
      <w:pPr>
        <w:numPr>
          <w:ilvl w:val="0"/>
          <w:numId w:val="83"/>
        </w:numPr>
        <w:spacing w:before="0" w:after="0"/>
      </w:pPr>
      <w:r w:rsidRPr="00C5387E">
        <w:t>The Deductible does not apply to prescription drugs.</w:t>
      </w:r>
    </w:p>
    <w:p w14:paraId="66B87D90" w14:textId="77777777" w:rsidR="00D253A8" w:rsidRPr="00C5387E" w:rsidRDefault="00D253A8" w:rsidP="00D253A8">
      <w:pPr>
        <w:spacing w:before="0" w:after="0"/>
      </w:pPr>
    </w:p>
    <w:p w14:paraId="4EB5F41C" w14:textId="77777777" w:rsidR="00D253A8" w:rsidRPr="00323223" w:rsidRDefault="005935F4" w:rsidP="00D253A8">
      <w:pPr>
        <w:spacing w:before="0" w:after="0"/>
        <w:rPr>
          <w:b/>
          <w:szCs w:val="22"/>
        </w:rPr>
      </w:pPr>
      <w:r>
        <w:rPr>
          <w:b/>
          <w:szCs w:val="22"/>
        </w:rPr>
        <w:t xml:space="preserve">In-Network Medical </w:t>
      </w:r>
      <w:r w:rsidR="00D253A8" w:rsidRPr="00323223">
        <w:rPr>
          <w:b/>
          <w:szCs w:val="22"/>
        </w:rPr>
        <w:t>Out-of-Pocket Maximum</w:t>
      </w:r>
    </w:p>
    <w:p w14:paraId="3562C2D2" w14:textId="330C4303" w:rsidR="00D253A8" w:rsidRPr="00C5387E" w:rsidRDefault="00D253A8" w:rsidP="00EB2A52">
      <w:pPr>
        <w:numPr>
          <w:ilvl w:val="0"/>
          <w:numId w:val="84"/>
        </w:numPr>
        <w:spacing w:before="0" w:after="0"/>
      </w:pPr>
      <w:r w:rsidRPr="00C5387E">
        <w:t>The Out-of-Pocket Maximum includes</w:t>
      </w:r>
      <w:r w:rsidR="00CD0A75" w:rsidRPr="00C5387E">
        <w:t xml:space="preserve"> </w:t>
      </w:r>
      <w:r w:rsidR="006779C8" w:rsidRPr="00C5387E">
        <w:t>C</w:t>
      </w:r>
      <w:r w:rsidR="00CD0A75" w:rsidRPr="00C5387E">
        <w:t xml:space="preserve">opays, </w:t>
      </w:r>
      <w:r w:rsidR="006779C8" w:rsidRPr="00C5387E">
        <w:t>C</w:t>
      </w:r>
      <w:r w:rsidR="00CD0A75" w:rsidRPr="00C5387E">
        <w:t>oinsurance and</w:t>
      </w:r>
      <w:r w:rsidRPr="00C5387E">
        <w:t xml:space="preserve"> the D</w:t>
      </w:r>
      <w:r w:rsidRPr="00194391">
        <w:t xml:space="preserve">eductible </w:t>
      </w:r>
      <w:r w:rsidR="00CD0A75" w:rsidRPr="00194391">
        <w:t xml:space="preserve">for </w:t>
      </w:r>
      <w:r w:rsidRPr="00194391">
        <w:t xml:space="preserve">all </w:t>
      </w:r>
      <w:r w:rsidR="006779C8">
        <w:t xml:space="preserve">in-network </w:t>
      </w:r>
      <w:r w:rsidRPr="00FA39B1">
        <w:t>medical services</w:t>
      </w:r>
      <w:r w:rsidR="005935F4">
        <w:t>, including pharmacy, and behavioral health.</w:t>
      </w:r>
      <w:r>
        <w:t xml:space="preserve"> Once you have met the Out-of-Pocket M</w:t>
      </w:r>
      <w:r w:rsidRPr="00FA39B1">
        <w:t xml:space="preserve">aximum, you will not have to pay Copays </w:t>
      </w:r>
      <w:r w:rsidR="00CD0A75">
        <w:t xml:space="preserve">or </w:t>
      </w:r>
      <w:r w:rsidR="00D9017E">
        <w:t>C</w:t>
      </w:r>
      <w:r w:rsidR="00CD0A75">
        <w:t xml:space="preserve">oinsurance </w:t>
      </w:r>
      <w:r w:rsidRPr="00FA39B1">
        <w:t xml:space="preserve">for those services for the rest of the </w:t>
      </w:r>
      <w:r w:rsidR="00AE298C">
        <w:t>Policy</w:t>
      </w:r>
      <w:r w:rsidR="00AE298C" w:rsidRPr="00C5387E">
        <w:t xml:space="preserve"> </w:t>
      </w:r>
      <w:r w:rsidRPr="00C5387E">
        <w:t>Year.</w:t>
      </w:r>
    </w:p>
    <w:p w14:paraId="28D8B44D" w14:textId="77777777" w:rsidR="00D253A8" w:rsidRPr="00194391" w:rsidRDefault="00D253A8" w:rsidP="00EB2A52">
      <w:pPr>
        <w:numPr>
          <w:ilvl w:val="0"/>
          <w:numId w:val="84"/>
        </w:numPr>
        <w:spacing w:before="0" w:after="0"/>
      </w:pPr>
      <w:r w:rsidRPr="00C5387E">
        <w:t xml:space="preserve">The Out-of-Pocket Maximum is </w:t>
      </w:r>
      <w:r w:rsidRPr="00C5387E">
        <w:rPr>
          <w:b/>
        </w:rPr>
        <w:t>$5,000 per individual / $10,000 per family</w:t>
      </w:r>
      <w:r w:rsidRPr="00C5387E">
        <w:t>.</w:t>
      </w:r>
    </w:p>
    <w:p w14:paraId="1C89C8CA" w14:textId="77777777" w:rsidR="00D253A8" w:rsidRPr="00393989" w:rsidRDefault="00D253A8" w:rsidP="00D253A8">
      <w:pPr>
        <w:spacing w:before="0" w:after="0"/>
        <w:rPr>
          <w:sz w:val="24"/>
          <w:szCs w:val="24"/>
        </w:rPr>
      </w:pP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4590"/>
        <w:gridCol w:w="1260"/>
        <w:gridCol w:w="2790"/>
        <w:gridCol w:w="720"/>
      </w:tblGrid>
      <w:tr w:rsidR="00D253A8" w14:paraId="3D56EDF9" w14:textId="77777777" w:rsidTr="0012485A">
        <w:trPr>
          <w:cantSplit/>
          <w:tblHeader/>
          <w:jc w:val="center"/>
        </w:trPr>
        <w:tc>
          <w:tcPr>
            <w:tcW w:w="4590" w:type="dxa"/>
            <w:tcBorders>
              <w:bottom w:val="nil"/>
            </w:tcBorders>
            <w:shd w:val="pct12" w:color="auto" w:fill="000000"/>
          </w:tcPr>
          <w:p w14:paraId="6CE8A68D" w14:textId="77777777" w:rsidR="00D253A8" w:rsidRPr="00C5387E" w:rsidRDefault="00D253A8" w:rsidP="00D253A8">
            <w:pPr>
              <w:pStyle w:val="TableChar"/>
              <w:spacing w:before="60" w:after="60"/>
              <w:jc w:val="center"/>
              <w:rPr>
                <w:b/>
                <w:i/>
                <w:color w:val="FFFFFF"/>
              </w:rPr>
            </w:pPr>
            <w:bookmarkStart w:id="81" w:name="OLE_LINK1"/>
            <w:r w:rsidRPr="00C5387E">
              <w:rPr>
                <w:b/>
                <w:i/>
                <w:color w:val="FFFFFF"/>
              </w:rPr>
              <w:br w:type="page"/>
              <w:t>Benefit</w:t>
            </w:r>
          </w:p>
        </w:tc>
        <w:tc>
          <w:tcPr>
            <w:tcW w:w="1260" w:type="dxa"/>
            <w:tcBorders>
              <w:bottom w:val="nil"/>
            </w:tcBorders>
            <w:shd w:val="pct12" w:color="auto" w:fill="000000"/>
          </w:tcPr>
          <w:p w14:paraId="344A5FC4" w14:textId="77777777" w:rsidR="00D253A8" w:rsidRPr="00C5387E" w:rsidRDefault="00D253A8" w:rsidP="00D253A8">
            <w:pPr>
              <w:pStyle w:val="TableChar"/>
              <w:spacing w:before="60"/>
              <w:jc w:val="center"/>
              <w:rPr>
                <w:b/>
                <w:i/>
                <w:color w:val="FFFFFF"/>
              </w:rPr>
            </w:pPr>
            <w:r w:rsidRPr="00C5387E">
              <w:rPr>
                <w:b/>
                <w:i/>
                <w:color w:val="FFFFFF"/>
              </w:rPr>
              <w:t>Deductible</w:t>
            </w:r>
          </w:p>
          <w:p w14:paraId="2448B573" w14:textId="77777777" w:rsidR="00D253A8" w:rsidRPr="00C5387E" w:rsidRDefault="00D253A8" w:rsidP="00D253A8">
            <w:pPr>
              <w:pStyle w:val="TableChar"/>
              <w:spacing w:after="60"/>
              <w:jc w:val="center"/>
              <w:rPr>
                <w:b/>
                <w:i/>
                <w:color w:val="FFFFFF"/>
              </w:rPr>
            </w:pPr>
            <w:r w:rsidRPr="00C5387E">
              <w:rPr>
                <w:b/>
                <w:i/>
                <w:color w:val="FFFFFF"/>
              </w:rPr>
              <w:t>Applies</w:t>
            </w:r>
          </w:p>
        </w:tc>
        <w:tc>
          <w:tcPr>
            <w:tcW w:w="2790" w:type="dxa"/>
            <w:tcBorders>
              <w:bottom w:val="nil"/>
            </w:tcBorders>
            <w:shd w:val="pct12" w:color="auto" w:fill="000000"/>
          </w:tcPr>
          <w:p w14:paraId="1465CF0D" w14:textId="77777777" w:rsidR="00D253A8" w:rsidRPr="00194391" w:rsidRDefault="00D253A8" w:rsidP="00D253A8">
            <w:pPr>
              <w:pStyle w:val="TableChar"/>
              <w:spacing w:before="60" w:after="60"/>
              <w:jc w:val="center"/>
              <w:rPr>
                <w:b/>
                <w:i/>
                <w:color w:val="FFFFFF"/>
              </w:rPr>
            </w:pPr>
            <w:r w:rsidRPr="00194391">
              <w:rPr>
                <w:b/>
                <w:i/>
                <w:color w:val="FFFFFF"/>
              </w:rPr>
              <w:t>Copay</w:t>
            </w:r>
          </w:p>
        </w:tc>
        <w:tc>
          <w:tcPr>
            <w:tcW w:w="720" w:type="dxa"/>
            <w:tcBorders>
              <w:bottom w:val="nil"/>
            </w:tcBorders>
            <w:shd w:val="pct12" w:color="auto" w:fill="000000"/>
          </w:tcPr>
          <w:p w14:paraId="20C4EA22" w14:textId="77777777" w:rsidR="00D253A8" w:rsidRPr="00194391" w:rsidRDefault="00D253A8" w:rsidP="00D253A8">
            <w:pPr>
              <w:pStyle w:val="TableChar"/>
              <w:spacing w:before="60" w:after="60"/>
              <w:rPr>
                <w:b/>
                <w:i/>
                <w:color w:val="FFFFFF"/>
              </w:rPr>
            </w:pPr>
            <w:r w:rsidRPr="00194391">
              <w:rPr>
                <w:b/>
                <w:i/>
                <w:color w:val="FFFFFF"/>
              </w:rPr>
              <w:t>Page</w:t>
            </w:r>
          </w:p>
        </w:tc>
      </w:tr>
      <w:tr w:rsidR="00D253A8" w14:paraId="51736436" w14:textId="77777777" w:rsidTr="00B879D6">
        <w:trPr>
          <w:cantSplit/>
          <w:jc w:val="center"/>
        </w:trPr>
        <w:tc>
          <w:tcPr>
            <w:tcW w:w="4590" w:type="dxa"/>
            <w:shd w:val="pct12" w:color="auto" w:fill="auto"/>
          </w:tcPr>
          <w:p w14:paraId="4AF43835" w14:textId="3E55BD25" w:rsidR="00D253A8" w:rsidRPr="00C5387E" w:rsidRDefault="00D253A8" w:rsidP="00D253A8">
            <w:pPr>
              <w:pStyle w:val="TableChar"/>
              <w:keepNext/>
              <w:spacing w:before="80" w:after="60"/>
              <w:rPr>
                <w:b/>
              </w:rPr>
            </w:pPr>
            <w:r w:rsidRPr="00C5387E">
              <w:rPr>
                <w:b/>
              </w:rPr>
              <w:t xml:space="preserve">PRESCRIPTION DRUGS </w:t>
            </w:r>
            <w:r w:rsidR="006574CA">
              <w:rPr>
                <w:b/>
              </w:rPr>
              <w:br/>
            </w:r>
            <w:r w:rsidRPr="00C5387E">
              <w:rPr>
                <w:b/>
              </w:rPr>
              <w:t>(certain drugs require HNE’s Prior Approval)</w:t>
            </w:r>
          </w:p>
          <w:p w14:paraId="161D1F6D" w14:textId="77777777" w:rsidR="00D253A8" w:rsidRPr="00194391" w:rsidRDefault="00D253A8" w:rsidP="00D253A8">
            <w:pPr>
              <w:pStyle w:val="TableChar"/>
              <w:keepNext/>
              <w:spacing w:before="40" w:after="60"/>
              <w:rPr>
                <w:b/>
              </w:rPr>
            </w:pPr>
            <w:r w:rsidRPr="00C5387E">
              <w:t xml:space="preserve">Your Prescription Benefit is based on the HNE Formulary. Please call Member Services or visit </w:t>
            </w:r>
            <w:r w:rsidR="009C1E09" w:rsidRPr="00C5387E">
              <w:t>healthnewengland.org</w:t>
            </w:r>
            <w:r w:rsidRPr="00C5387E">
              <w:t xml:space="preserve"> for a copy of the HNE Formulary.</w:t>
            </w:r>
          </w:p>
        </w:tc>
        <w:tc>
          <w:tcPr>
            <w:tcW w:w="1260" w:type="dxa"/>
            <w:shd w:val="pct12" w:color="auto" w:fill="auto"/>
          </w:tcPr>
          <w:p w14:paraId="764B47B9" w14:textId="77777777" w:rsidR="00D253A8" w:rsidRPr="00194391" w:rsidRDefault="00D253A8" w:rsidP="00D253A8">
            <w:pPr>
              <w:pStyle w:val="TableChar"/>
              <w:keepNext/>
              <w:spacing w:before="80" w:after="60"/>
              <w:jc w:val="center"/>
              <w:rPr>
                <w:b/>
              </w:rPr>
            </w:pPr>
          </w:p>
        </w:tc>
        <w:tc>
          <w:tcPr>
            <w:tcW w:w="2790" w:type="dxa"/>
            <w:shd w:val="pct12" w:color="auto" w:fill="auto"/>
          </w:tcPr>
          <w:p w14:paraId="410B8E13" w14:textId="77777777" w:rsidR="00D253A8" w:rsidRDefault="00D253A8" w:rsidP="00D253A8">
            <w:pPr>
              <w:pStyle w:val="TableChar"/>
              <w:keepNext/>
              <w:spacing w:before="80" w:after="60"/>
              <w:rPr>
                <w:b/>
              </w:rPr>
            </w:pPr>
          </w:p>
        </w:tc>
        <w:tc>
          <w:tcPr>
            <w:tcW w:w="720" w:type="dxa"/>
            <w:shd w:val="pct12" w:color="auto" w:fill="auto"/>
          </w:tcPr>
          <w:p w14:paraId="73565121" w14:textId="78739278" w:rsidR="00D253A8" w:rsidRDefault="00D253A8" w:rsidP="00D253A8">
            <w:pPr>
              <w:pStyle w:val="TableChar"/>
              <w:keepNext/>
              <w:spacing w:before="80" w:after="60"/>
              <w:rPr>
                <w:b/>
              </w:rPr>
            </w:pPr>
            <w:r w:rsidRPr="007F0369">
              <w:rPr>
                <w:b/>
              </w:rPr>
              <w:fldChar w:fldCharType="begin"/>
            </w:r>
            <w:r>
              <w:rPr>
                <w:b/>
              </w:rPr>
              <w:instrText xml:space="preserve"> PAGEREF Prescription_Drugs \h </w:instrText>
            </w:r>
            <w:r w:rsidRPr="007F0369">
              <w:rPr>
                <w:b/>
              </w:rPr>
            </w:r>
            <w:r w:rsidRPr="007F0369">
              <w:rPr>
                <w:b/>
              </w:rPr>
              <w:fldChar w:fldCharType="separate"/>
            </w:r>
            <w:r w:rsidR="00154AAD">
              <w:rPr>
                <w:b/>
                <w:noProof/>
              </w:rPr>
              <w:t>18</w:t>
            </w:r>
            <w:r w:rsidRPr="007F0369">
              <w:rPr>
                <w:b/>
              </w:rPr>
              <w:fldChar w:fldCharType="end"/>
            </w:r>
          </w:p>
        </w:tc>
      </w:tr>
      <w:tr w:rsidR="00D253A8" w14:paraId="236642D7" w14:textId="77777777" w:rsidTr="0012485A">
        <w:trPr>
          <w:cantSplit/>
          <w:jc w:val="center"/>
        </w:trPr>
        <w:tc>
          <w:tcPr>
            <w:tcW w:w="4590" w:type="dxa"/>
          </w:tcPr>
          <w:p w14:paraId="52D843F5" w14:textId="77777777" w:rsidR="00D253A8" w:rsidRPr="00C5387E" w:rsidRDefault="00D253A8" w:rsidP="00D253A8">
            <w:pPr>
              <w:pStyle w:val="TableChar"/>
              <w:keepNext/>
              <w:tabs>
                <w:tab w:val="left" w:pos="1962"/>
              </w:tabs>
              <w:spacing w:before="20" w:after="20"/>
            </w:pPr>
            <w:r w:rsidRPr="00C5387E">
              <w:rPr>
                <w:b/>
                <w:caps/>
              </w:rPr>
              <w:t>A</w:t>
            </w:r>
            <w:r w:rsidRPr="00C5387E">
              <w:rPr>
                <w:b/>
              </w:rPr>
              <w:t>t an In-Plan Pharmacy</w:t>
            </w:r>
            <w:r w:rsidRPr="00C5387E">
              <w:t xml:space="preserve"> (up to a 30-day supply):</w:t>
            </w:r>
          </w:p>
        </w:tc>
        <w:tc>
          <w:tcPr>
            <w:tcW w:w="1260" w:type="dxa"/>
          </w:tcPr>
          <w:p w14:paraId="4DB3EDC3" w14:textId="77777777" w:rsidR="00D253A8" w:rsidRPr="00C5387E" w:rsidRDefault="00D253A8" w:rsidP="00D253A8">
            <w:pPr>
              <w:pStyle w:val="TableChar"/>
              <w:keepNext/>
              <w:spacing w:before="20" w:after="20"/>
              <w:jc w:val="center"/>
            </w:pPr>
          </w:p>
        </w:tc>
        <w:tc>
          <w:tcPr>
            <w:tcW w:w="2790" w:type="dxa"/>
          </w:tcPr>
          <w:p w14:paraId="0AB530ED" w14:textId="77777777" w:rsidR="00D253A8" w:rsidRPr="00194391" w:rsidRDefault="00D253A8" w:rsidP="00D253A8">
            <w:pPr>
              <w:pStyle w:val="TableChar"/>
              <w:keepNext/>
              <w:spacing w:before="20" w:after="20"/>
            </w:pPr>
          </w:p>
        </w:tc>
        <w:tc>
          <w:tcPr>
            <w:tcW w:w="720" w:type="dxa"/>
          </w:tcPr>
          <w:p w14:paraId="6422BAD4" w14:textId="04C6F145" w:rsidR="00D253A8" w:rsidRPr="00C5387E" w:rsidRDefault="00D253A8" w:rsidP="00D253A8">
            <w:pPr>
              <w:pStyle w:val="TableChar"/>
              <w:keepNext/>
              <w:spacing w:before="20" w:after="20"/>
            </w:pPr>
            <w:r>
              <w:fldChar w:fldCharType="begin"/>
            </w:r>
            <w:r>
              <w:instrText xml:space="preserve"> PAGEREF At_a_Plan_Pharmacy \h </w:instrText>
            </w:r>
            <w:r w:rsidR="00C12175">
              <w:fldChar w:fldCharType="begin"/>
            </w:r>
            <w:r w:rsidR="00C12175">
              <w:instrText xml:space="preserve">  </w:instrText>
            </w:r>
            <w:r w:rsidR="00C12175">
              <w:fldChar w:fldCharType="end"/>
            </w:r>
            <w:r>
              <w:fldChar w:fldCharType="separate"/>
            </w:r>
            <w:r w:rsidR="00154AAD">
              <w:rPr>
                <w:noProof/>
              </w:rPr>
              <w:t>18</w:t>
            </w:r>
            <w:r>
              <w:fldChar w:fldCharType="end"/>
            </w:r>
          </w:p>
        </w:tc>
      </w:tr>
      <w:tr w:rsidR="00D253A8" w14:paraId="5E90BD5F" w14:textId="77777777" w:rsidTr="0012485A">
        <w:trPr>
          <w:cantSplit/>
          <w:jc w:val="center"/>
        </w:trPr>
        <w:tc>
          <w:tcPr>
            <w:tcW w:w="4590" w:type="dxa"/>
          </w:tcPr>
          <w:p w14:paraId="251EF432" w14:textId="0221F08C" w:rsidR="00D253A8" w:rsidRPr="00C5387E" w:rsidRDefault="00D253A8" w:rsidP="00D253A8">
            <w:pPr>
              <w:pStyle w:val="TableChar"/>
              <w:keepNext/>
              <w:spacing w:before="20" w:after="20"/>
              <w:ind w:left="288"/>
            </w:pPr>
            <w:r w:rsidRPr="00C5387E">
              <w:t xml:space="preserve">Generic </w:t>
            </w:r>
            <w:r w:rsidR="008A00E0">
              <w:t>D</w:t>
            </w:r>
            <w:r w:rsidRPr="00C5387E">
              <w:t>rugs</w:t>
            </w:r>
          </w:p>
        </w:tc>
        <w:tc>
          <w:tcPr>
            <w:tcW w:w="1260" w:type="dxa"/>
          </w:tcPr>
          <w:p w14:paraId="2F8ADD95" w14:textId="77777777" w:rsidR="00D253A8" w:rsidRPr="00C5387E" w:rsidRDefault="00D253A8" w:rsidP="00D253A8">
            <w:pPr>
              <w:pStyle w:val="TableChar"/>
              <w:keepNext/>
              <w:spacing w:before="20" w:after="20"/>
              <w:jc w:val="center"/>
            </w:pPr>
            <w:r w:rsidRPr="00C5387E">
              <w:t>No</w:t>
            </w:r>
          </w:p>
        </w:tc>
        <w:tc>
          <w:tcPr>
            <w:tcW w:w="2790" w:type="dxa"/>
          </w:tcPr>
          <w:p w14:paraId="7D63788A" w14:textId="77777777" w:rsidR="00D253A8" w:rsidRPr="00C5387E" w:rsidRDefault="00D253A8" w:rsidP="00846D5D">
            <w:pPr>
              <w:pStyle w:val="TableChar"/>
              <w:keepNext/>
              <w:spacing w:before="20" w:after="20"/>
              <w:jc w:val="center"/>
            </w:pPr>
            <w:r w:rsidRPr="00C5387E">
              <w:t>$10</w:t>
            </w:r>
          </w:p>
        </w:tc>
        <w:tc>
          <w:tcPr>
            <w:tcW w:w="720" w:type="dxa"/>
          </w:tcPr>
          <w:p w14:paraId="6C14370C" w14:textId="77777777" w:rsidR="00D253A8" w:rsidRPr="00194391" w:rsidRDefault="00D253A8" w:rsidP="00D253A8">
            <w:pPr>
              <w:pStyle w:val="TableChar"/>
              <w:keepNext/>
              <w:spacing w:before="20" w:after="20"/>
            </w:pPr>
          </w:p>
        </w:tc>
      </w:tr>
      <w:tr w:rsidR="00D253A8" w14:paraId="5CAC9531" w14:textId="77777777" w:rsidTr="0012485A">
        <w:trPr>
          <w:cantSplit/>
          <w:jc w:val="center"/>
        </w:trPr>
        <w:tc>
          <w:tcPr>
            <w:tcW w:w="4590" w:type="dxa"/>
          </w:tcPr>
          <w:p w14:paraId="71BDC2A5" w14:textId="39406B60" w:rsidR="00D253A8" w:rsidRPr="00C5387E" w:rsidRDefault="00D253A8" w:rsidP="00D253A8">
            <w:pPr>
              <w:pStyle w:val="TableChar"/>
              <w:keepNext/>
              <w:spacing w:before="20" w:after="20"/>
              <w:ind w:left="288"/>
            </w:pPr>
            <w:r w:rsidRPr="00C5387E">
              <w:t xml:space="preserve">Formulary </w:t>
            </w:r>
            <w:r w:rsidR="008A00E0">
              <w:t>B</w:t>
            </w:r>
            <w:r w:rsidRPr="00C5387E">
              <w:t xml:space="preserve">rand </w:t>
            </w:r>
            <w:r w:rsidR="008A00E0">
              <w:t>N</w:t>
            </w:r>
            <w:r w:rsidRPr="00C5387E">
              <w:t xml:space="preserve">ame </w:t>
            </w:r>
            <w:r w:rsidR="008A00E0">
              <w:t>D</w:t>
            </w:r>
            <w:r w:rsidRPr="00C5387E">
              <w:t>rugs</w:t>
            </w:r>
          </w:p>
        </w:tc>
        <w:tc>
          <w:tcPr>
            <w:tcW w:w="1260" w:type="dxa"/>
          </w:tcPr>
          <w:p w14:paraId="17E12BAE" w14:textId="77777777" w:rsidR="00D253A8" w:rsidRPr="00C5387E" w:rsidRDefault="00D253A8" w:rsidP="00D253A8">
            <w:pPr>
              <w:pStyle w:val="TableChar"/>
              <w:keepNext/>
              <w:spacing w:before="20" w:after="20"/>
              <w:jc w:val="center"/>
            </w:pPr>
            <w:r w:rsidRPr="00C5387E">
              <w:t>No</w:t>
            </w:r>
          </w:p>
        </w:tc>
        <w:tc>
          <w:tcPr>
            <w:tcW w:w="2790" w:type="dxa"/>
          </w:tcPr>
          <w:p w14:paraId="34556FE1" w14:textId="77777777" w:rsidR="00D253A8" w:rsidRPr="00C5387E" w:rsidRDefault="00D253A8" w:rsidP="00846D5D">
            <w:pPr>
              <w:pStyle w:val="TableChar"/>
              <w:keepNext/>
              <w:spacing w:before="20" w:after="20"/>
              <w:jc w:val="center"/>
            </w:pPr>
            <w:r w:rsidRPr="00C5387E">
              <w:t>$</w:t>
            </w:r>
            <w:r w:rsidR="008461EB" w:rsidRPr="00C5387E">
              <w:t>30</w:t>
            </w:r>
          </w:p>
        </w:tc>
        <w:tc>
          <w:tcPr>
            <w:tcW w:w="720" w:type="dxa"/>
          </w:tcPr>
          <w:p w14:paraId="4CB1D105" w14:textId="77777777" w:rsidR="00D253A8" w:rsidRPr="00194391" w:rsidRDefault="00D253A8" w:rsidP="00D253A8">
            <w:pPr>
              <w:pStyle w:val="TableChar"/>
              <w:keepNext/>
              <w:spacing w:before="20" w:after="20"/>
            </w:pPr>
          </w:p>
        </w:tc>
      </w:tr>
      <w:tr w:rsidR="00D253A8" w14:paraId="67A6B262" w14:textId="77777777" w:rsidTr="0012485A">
        <w:trPr>
          <w:cantSplit/>
          <w:jc w:val="center"/>
        </w:trPr>
        <w:tc>
          <w:tcPr>
            <w:tcW w:w="4590" w:type="dxa"/>
          </w:tcPr>
          <w:p w14:paraId="63E4539D" w14:textId="0372E02E" w:rsidR="00D253A8" w:rsidRPr="00C5387E" w:rsidRDefault="00D253A8" w:rsidP="00D253A8">
            <w:pPr>
              <w:pStyle w:val="TableChar"/>
              <w:keepNext/>
              <w:spacing w:before="20" w:after="20"/>
              <w:ind w:left="288"/>
            </w:pPr>
            <w:r w:rsidRPr="00C5387E">
              <w:t xml:space="preserve">Non-Formulary </w:t>
            </w:r>
            <w:r w:rsidR="008A00E0">
              <w:t>B</w:t>
            </w:r>
            <w:r w:rsidRPr="00C5387E">
              <w:t xml:space="preserve">rand </w:t>
            </w:r>
            <w:r w:rsidR="008A00E0">
              <w:t>N</w:t>
            </w:r>
            <w:r w:rsidRPr="00C5387E">
              <w:t xml:space="preserve">ame </w:t>
            </w:r>
            <w:r w:rsidR="008A00E0">
              <w:t>D</w:t>
            </w:r>
            <w:r w:rsidRPr="00C5387E">
              <w:t>rugs</w:t>
            </w:r>
          </w:p>
        </w:tc>
        <w:tc>
          <w:tcPr>
            <w:tcW w:w="1260" w:type="dxa"/>
          </w:tcPr>
          <w:p w14:paraId="49688D92" w14:textId="77777777" w:rsidR="00D253A8" w:rsidRPr="00C5387E" w:rsidRDefault="00D253A8" w:rsidP="00D253A8">
            <w:pPr>
              <w:pStyle w:val="TableChar"/>
              <w:keepNext/>
              <w:spacing w:before="20" w:after="20"/>
              <w:jc w:val="center"/>
            </w:pPr>
            <w:r w:rsidRPr="00C5387E">
              <w:t>No</w:t>
            </w:r>
          </w:p>
        </w:tc>
        <w:tc>
          <w:tcPr>
            <w:tcW w:w="2790" w:type="dxa"/>
          </w:tcPr>
          <w:p w14:paraId="4B0BE438" w14:textId="77777777" w:rsidR="00D253A8" w:rsidRPr="00C5387E" w:rsidRDefault="00D253A8" w:rsidP="00846D5D">
            <w:pPr>
              <w:pStyle w:val="TableChar"/>
              <w:keepNext/>
              <w:spacing w:before="20" w:after="20"/>
              <w:jc w:val="center"/>
            </w:pPr>
            <w:r w:rsidRPr="00C5387E">
              <w:t>$</w:t>
            </w:r>
            <w:r w:rsidR="008461EB" w:rsidRPr="00C5387E">
              <w:t>65</w:t>
            </w:r>
          </w:p>
        </w:tc>
        <w:tc>
          <w:tcPr>
            <w:tcW w:w="720" w:type="dxa"/>
          </w:tcPr>
          <w:p w14:paraId="223F0B71" w14:textId="77777777" w:rsidR="00D253A8" w:rsidRPr="00194391" w:rsidRDefault="00D253A8" w:rsidP="00D253A8">
            <w:pPr>
              <w:pStyle w:val="TableChar"/>
              <w:keepNext/>
              <w:spacing w:before="20" w:after="20"/>
            </w:pPr>
          </w:p>
        </w:tc>
      </w:tr>
      <w:tr w:rsidR="006F3258" w14:paraId="65993D25" w14:textId="77777777" w:rsidTr="0012485A">
        <w:trPr>
          <w:cantSplit/>
          <w:jc w:val="center"/>
        </w:trPr>
        <w:tc>
          <w:tcPr>
            <w:tcW w:w="4590" w:type="dxa"/>
          </w:tcPr>
          <w:p w14:paraId="01164C9F" w14:textId="77777777" w:rsidR="006F3258" w:rsidRPr="00C5387E" w:rsidRDefault="006F3258" w:rsidP="004629C1">
            <w:pPr>
              <w:pStyle w:val="TableChar"/>
              <w:keepNext/>
              <w:spacing w:before="20" w:after="20"/>
            </w:pPr>
            <w:r w:rsidRPr="00C5387E">
              <w:rPr>
                <w:b/>
              </w:rPr>
              <w:t>Access 90 Program</w:t>
            </w:r>
          </w:p>
        </w:tc>
        <w:tc>
          <w:tcPr>
            <w:tcW w:w="1260" w:type="dxa"/>
          </w:tcPr>
          <w:p w14:paraId="4F861C45" w14:textId="77777777" w:rsidR="006F3258" w:rsidRPr="00C5387E" w:rsidRDefault="006F3258" w:rsidP="00D253A8">
            <w:pPr>
              <w:pStyle w:val="TableChar"/>
              <w:keepNext/>
              <w:spacing w:before="20" w:after="20"/>
              <w:jc w:val="center"/>
            </w:pPr>
            <w:r w:rsidRPr="00C5387E">
              <w:t>No</w:t>
            </w:r>
          </w:p>
        </w:tc>
        <w:tc>
          <w:tcPr>
            <w:tcW w:w="2790" w:type="dxa"/>
          </w:tcPr>
          <w:p w14:paraId="66F758DC" w14:textId="77777777" w:rsidR="006F3258" w:rsidRPr="00C5387E" w:rsidRDefault="006F3258" w:rsidP="00846D5D">
            <w:pPr>
              <w:pStyle w:val="TableChar"/>
              <w:keepNext/>
              <w:spacing w:before="20" w:after="20"/>
              <w:jc w:val="center"/>
            </w:pPr>
          </w:p>
        </w:tc>
        <w:tc>
          <w:tcPr>
            <w:tcW w:w="720" w:type="dxa"/>
          </w:tcPr>
          <w:p w14:paraId="3A18D467" w14:textId="77777777" w:rsidR="006F3258" w:rsidRPr="00C5387E" w:rsidRDefault="004D5626" w:rsidP="00D253A8">
            <w:pPr>
              <w:pStyle w:val="TableChar"/>
              <w:keepNext/>
              <w:spacing w:before="20" w:after="20"/>
            </w:pPr>
            <w:r>
              <w:fldChar w:fldCharType="begin"/>
            </w:r>
            <w:r>
              <w:instrText xml:space="preserve"> PAGEREF  Access_90_Program  \* MERGEFORMAT </w:instrText>
            </w:r>
            <w:r>
              <w:fldChar w:fldCharType="separate"/>
            </w:r>
            <w:r w:rsidR="00154AAD">
              <w:rPr>
                <w:noProof/>
              </w:rPr>
              <w:t>18</w:t>
            </w:r>
            <w:r>
              <w:rPr>
                <w:noProof/>
              </w:rPr>
              <w:fldChar w:fldCharType="end"/>
            </w:r>
          </w:p>
        </w:tc>
      </w:tr>
      <w:tr w:rsidR="006F3258" w14:paraId="77FEC238" w14:textId="77777777" w:rsidTr="0012485A">
        <w:trPr>
          <w:cantSplit/>
          <w:jc w:val="center"/>
        </w:trPr>
        <w:tc>
          <w:tcPr>
            <w:tcW w:w="4590" w:type="dxa"/>
          </w:tcPr>
          <w:p w14:paraId="42CBAA74" w14:textId="690F000D" w:rsidR="006F3258" w:rsidRPr="00C5387E" w:rsidRDefault="006F3258" w:rsidP="002F005E">
            <w:pPr>
              <w:pStyle w:val="TableChar"/>
              <w:keepNext/>
              <w:spacing w:before="20" w:after="20"/>
              <w:ind w:left="288"/>
            </w:pPr>
            <w:r w:rsidRPr="00C5387E">
              <w:t xml:space="preserve">Generic </w:t>
            </w:r>
            <w:r w:rsidR="008A00E0">
              <w:t>D</w:t>
            </w:r>
            <w:r w:rsidRPr="00C5387E">
              <w:t>rugs</w:t>
            </w:r>
          </w:p>
        </w:tc>
        <w:tc>
          <w:tcPr>
            <w:tcW w:w="1260" w:type="dxa"/>
          </w:tcPr>
          <w:p w14:paraId="1A570134" w14:textId="77777777" w:rsidR="006F3258" w:rsidRPr="00C5387E" w:rsidRDefault="006F3258" w:rsidP="002F005E">
            <w:pPr>
              <w:pStyle w:val="TableChar"/>
              <w:keepNext/>
              <w:spacing w:before="20" w:after="20"/>
              <w:jc w:val="center"/>
            </w:pPr>
            <w:r w:rsidRPr="00C5387E">
              <w:t>No</w:t>
            </w:r>
          </w:p>
        </w:tc>
        <w:tc>
          <w:tcPr>
            <w:tcW w:w="2790" w:type="dxa"/>
          </w:tcPr>
          <w:p w14:paraId="16D5F24C" w14:textId="77777777" w:rsidR="006F3258" w:rsidRPr="00C5387E" w:rsidRDefault="006F3258" w:rsidP="002F005E">
            <w:pPr>
              <w:pStyle w:val="TableChar"/>
              <w:keepNext/>
              <w:spacing w:before="20" w:after="20"/>
              <w:jc w:val="center"/>
            </w:pPr>
            <w:r w:rsidRPr="00C5387E">
              <w:t>$30</w:t>
            </w:r>
          </w:p>
        </w:tc>
        <w:tc>
          <w:tcPr>
            <w:tcW w:w="720" w:type="dxa"/>
          </w:tcPr>
          <w:p w14:paraId="28BD0F40" w14:textId="5F22984A" w:rsidR="006F3258" w:rsidRPr="00C5387E" w:rsidRDefault="006F3258" w:rsidP="002F005E">
            <w:pPr>
              <w:pStyle w:val="TableChar"/>
              <w:keepNext/>
              <w:spacing w:before="20" w:after="20"/>
            </w:pPr>
          </w:p>
        </w:tc>
      </w:tr>
      <w:tr w:rsidR="006F3258" w14:paraId="348280FE" w14:textId="77777777" w:rsidTr="0012485A">
        <w:trPr>
          <w:cantSplit/>
          <w:jc w:val="center"/>
        </w:trPr>
        <w:tc>
          <w:tcPr>
            <w:tcW w:w="4590" w:type="dxa"/>
          </w:tcPr>
          <w:p w14:paraId="036DD27D" w14:textId="3F3A79FA" w:rsidR="006F3258" w:rsidRPr="00C5387E" w:rsidRDefault="006F3258" w:rsidP="002F005E">
            <w:pPr>
              <w:pStyle w:val="TableChar"/>
              <w:keepNext/>
              <w:spacing w:before="20" w:after="20"/>
              <w:ind w:left="288"/>
            </w:pPr>
            <w:r w:rsidRPr="00C5387E">
              <w:t xml:space="preserve">Formulary </w:t>
            </w:r>
            <w:r w:rsidR="008A00E0">
              <w:t>B</w:t>
            </w:r>
            <w:r w:rsidRPr="00C5387E">
              <w:t xml:space="preserve">rand </w:t>
            </w:r>
            <w:r w:rsidR="008A00E0">
              <w:t>N</w:t>
            </w:r>
            <w:r w:rsidRPr="00C5387E">
              <w:t xml:space="preserve">ame </w:t>
            </w:r>
            <w:r w:rsidR="008A00E0">
              <w:t>D</w:t>
            </w:r>
            <w:r w:rsidRPr="00C5387E">
              <w:t>rugs</w:t>
            </w:r>
          </w:p>
        </w:tc>
        <w:tc>
          <w:tcPr>
            <w:tcW w:w="1260" w:type="dxa"/>
          </w:tcPr>
          <w:p w14:paraId="2730A781" w14:textId="77777777" w:rsidR="006F3258" w:rsidRPr="00C5387E" w:rsidRDefault="006F3258" w:rsidP="002F005E">
            <w:pPr>
              <w:pStyle w:val="TableChar"/>
              <w:keepNext/>
              <w:spacing w:before="20" w:after="20"/>
              <w:jc w:val="center"/>
            </w:pPr>
            <w:r w:rsidRPr="00C5387E">
              <w:t>No</w:t>
            </w:r>
          </w:p>
        </w:tc>
        <w:tc>
          <w:tcPr>
            <w:tcW w:w="2790" w:type="dxa"/>
          </w:tcPr>
          <w:p w14:paraId="1096CC25" w14:textId="77777777" w:rsidR="006F3258" w:rsidRPr="00C5387E" w:rsidRDefault="006F3258" w:rsidP="002F005E">
            <w:pPr>
              <w:pStyle w:val="TableChar"/>
              <w:keepNext/>
              <w:spacing w:before="20" w:after="20"/>
              <w:jc w:val="center"/>
            </w:pPr>
            <w:r w:rsidRPr="00C5387E">
              <w:t>$90</w:t>
            </w:r>
          </w:p>
        </w:tc>
        <w:tc>
          <w:tcPr>
            <w:tcW w:w="720" w:type="dxa"/>
          </w:tcPr>
          <w:p w14:paraId="04225779" w14:textId="77777777" w:rsidR="006F3258" w:rsidRPr="00194391" w:rsidRDefault="006F3258" w:rsidP="002F005E">
            <w:pPr>
              <w:pStyle w:val="TableChar"/>
              <w:keepNext/>
              <w:spacing w:before="20" w:after="20"/>
            </w:pPr>
          </w:p>
        </w:tc>
      </w:tr>
      <w:tr w:rsidR="006F3258" w14:paraId="5F695217" w14:textId="77777777" w:rsidTr="0012485A">
        <w:trPr>
          <w:cantSplit/>
          <w:jc w:val="center"/>
        </w:trPr>
        <w:tc>
          <w:tcPr>
            <w:tcW w:w="4590" w:type="dxa"/>
          </w:tcPr>
          <w:p w14:paraId="0D9B676B" w14:textId="4AFBB58E" w:rsidR="006F3258" w:rsidRPr="00C5387E" w:rsidRDefault="006F3258" w:rsidP="002F005E">
            <w:pPr>
              <w:pStyle w:val="TableChar"/>
              <w:keepNext/>
              <w:spacing w:before="20" w:after="20"/>
              <w:ind w:left="288"/>
            </w:pPr>
            <w:r w:rsidRPr="00C5387E">
              <w:t xml:space="preserve">Non-Formulary </w:t>
            </w:r>
            <w:r w:rsidR="008A00E0">
              <w:t>B</w:t>
            </w:r>
            <w:r w:rsidRPr="00C5387E">
              <w:t xml:space="preserve">rand </w:t>
            </w:r>
            <w:r w:rsidR="008A00E0">
              <w:t>N</w:t>
            </w:r>
            <w:r w:rsidRPr="00C5387E">
              <w:t xml:space="preserve">ame </w:t>
            </w:r>
            <w:r w:rsidR="008A00E0">
              <w:t>D</w:t>
            </w:r>
            <w:r w:rsidRPr="00C5387E">
              <w:t>rugs</w:t>
            </w:r>
          </w:p>
        </w:tc>
        <w:tc>
          <w:tcPr>
            <w:tcW w:w="1260" w:type="dxa"/>
          </w:tcPr>
          <w:p w14:paraId="1DDB30DD" w14:textId="77777777" w:rsidR="006F3258" w:rsidRPr="00C5387E" w:rsidRDefault="006F3258" w:rsidP="002F005E">
            <w:pPr>
              <w:pStyle w:val="TableChar"/>
              <w:keepNext/>
              <w:spacing w:before="20" w:after="20"/>
              <w:jc w:val="center"/>
            </w:pPr>
            <w:r w:rsidRPr="00C5387E">
              <w:t>No</w:t>
            </w:r>
          </w:p>
        </w:tc>
        <w:tc>
          <w:tcPr>
            <w:tcW w:w="2790" w:type="dxa"/>
          </w:tcPr>
          <w:p w14:paraId="7CEE6293" w14:textId="77777777" w:rsidR="006F3258" w:rsidRPr="00C5387E" w:rsidRDefault="006F3258" w:rsidP="002F005E">
            <w:pPr>
              <w:pStyle w:val="TableChar"/>
              <w:keepNext/>
              <w:spacing w:before="20" w:after="20"/>
              <w:jc w:val="center"/>
            </w:pPr>
            <w:r w:rsidRPr="00C5387E">
              <w:t>$195</w:t>
            </w:r>
          </w:p>
        </w:tc>
        <w:tc>
          <w:tcPr>
            <w:tcW w:w="720" w:type="dxa"/>
          </w:tcPr>
          <w:p w14:paraId="6048AEDE" w14:textId="77777777" w:rsidR="006F3258" w:rsidRPr="00194391" w:rsidRDefault="006F3258" w:rsidP="002F005E">
            <w:pPr>
              <w:pStyle w:val="TableChar"/>
              <w:keepNext/>
              <w:spacing w:before="20" w:after="20"/>
            </w:pPr>
          </w:p>
        </w:tc>
      </w:tr>
      <w:tr w:rsidR="00D253A8" w14:paraId="29189BB9" w14:textId="77777777" w:rsidTr="00B879D6">
        <w:trPr>
          <w:cantSplit/>
          <w:jc w:val="center"/>
        </w:trPr>
        <w:tc>
          <w:tcPr>
            <w:tcW w:w="4590" w:type="dxa"/>
          </w:tcPr>
          <w:p w14:paraId="667F1538" w14:textId="77777777" w:rsidR="00D253A8" w:rsidRPr="00C5387E" w:rsidRDefault="00D253A8" w:rsidP="00140475">
            <w:pPr>
              <w:pStyle w:val="TableChar"/>
              <w:keepNext/>
              <w:spacing w:before="20" w:after="20"/>
            </w:pPr>
            <w:r w:rsidRPr="00C5387E">
              <w:rPr>
                <w:b/>
              </w:rPr>
              <w:t>Through Mail Order</w:t>
            </w:r>
            <w:r w:rsidRPr="00C5387E">
              <w:t xml:space="preserve"> (a 90-day supply of maintenance medication):</w:t>
            </w:r>
          </w:p>
        </w:tc>
        <w:tc>
          <w:tcPr>
            <w:tcW w:w="1260" w:type="dxa"/>
          </w:tcPr>
          <w:p w14:paraId="345DEF85" w14:textId="77777777" w:rsidR="00D253A8" w:rsidRPr="00C5387E" w:rsidRDefault="00D253A8" w:rsidP="00D253A8">
            <w:pPr>
              <w:pStyle w:val="TableChar"/>
              <w:keepNext/>
              <w:spacing w:before="20" w:after="20"/>
              <w:jc w:val="center"/>
            </w:pPr>
          </w:p>
        </w:tc>
        <w:tc>
          <w:tcPr>
            <w:tcW w:w="2790" w:type="dxa"/>
          </w:tcPr>
          <w:p w14:paraId="12BA838E" w14:textId="77777777" w:rsidR="00D253A8" w:rsidRPr="00C5387E" w:rsidRDefault="00D253A8" w:rsidP="00846D5D">
            <w:pPr>
              <w:pStyle w:val="TableChar"/>
              <w:keepNext/>
              <w:spacing w:before="20" w:after="20"/>
              <w:jc w:val="center"/>
            </w:pPr>
          </w:p>
        </w:tc>
        <w:tc>
          <w:tcPr>
            <w:tcW w:w="720" w:type="dxa"/>
          </w:tcPr>
          <w:p w14:paraId="1855A7F2" w14:textId="4D393FE0" w:rsidR="00D253A8" w:rsidRDefault="00D253A8" w:rsidP="00D253A8">
            <w:pPr>
              <w:pStyle w:val="TableChar"/>
              <w:keepNext/>
              <w:spacing w:before="20" w:after="20"/>
            </w:pPr>
            <w:r w:rsidRPr="003B0097">
              <w:fldChar w:fldCharType="begin"/>
            </w:r>
            <w:r>
              <w:instrText xml:space="preserve"> PAGEREF Through_Mail_Order \h </w:instrText>
            </w:r>
            <w:r w:rsidRPr="003B0097">
              <w:fldChar w:fldCharType="separate"/>
            </w:r>
            <w:r w:rsidR="00154AAD">
              <w:rPr>
                <w:noProof/>
              </w:rPr>
              <w:t>18</w:t>
            </w:r>
            <w:r w:rsidRPr="003B0097">
              <w:fldChar w:fldCharType="end"/>
            </w:r>
          </w:p>
        </w:tc>
      </w:tr>
      <w:tr w:rsidR="00D253A8" w14:paraId="18D678EA" w14:textId="77777777" w:rsidTr="0012485A">
        <w:trPr>
          <w:cantSplit/>
          <w:jc w:val="center"/>
        </w:trPr>
        <w:tc>
          <w:tcPr>
            <w:tcW w:w="4590" w:type="dxa"/>
          </w:tcPr>
          <w:p w14:paraId="301AD383" w14:textId="3570F502" w:rsidR="00D253A8" w:rsidRPr="00C5387E" w:rsidRDefault="00D253A8" w:rsidP="00D253A8">
            <w:pPr>
              <w:pStyle w:val="TableChar"/>
              <w:keepNext/>
              <w:spacing w:before="20" w:after="20"/>
              <w:ind w:left="288"/>
            </w:pPr>
            <w:r w:rsidRPr="00C5387E">
              <w:t xml:space="preserve">Generic </w:t>
            </w:r>
            <w:r w:rsidR="008A00E0">
              <w:t>D</w:t>
            </w:r>
            <w:r w:rsidRPr="00C5387E">
              <w:t>rugs</w:t>
            </w:r>
          </w:p>
        </w:tc>
        <w:tc>
          <w:tcPr>
            <w:tcW w:w="1260" w:type="dxa"/>
          </w:tcPr>
          <w:p w14:paraId="10311120" w14:textId="77777777" w:rsidR="00D253A8" w:rsidRPr="00C5387E" w:rsidRDefault="00D253A8" w:rsidP="00D253A8">
            <w:pPr>
              <w:pStyle w:val="TableChar"/>
              <w:keepNext/>
              <w:spacing w:before="20" w:after="20"/>
              <w:jc w:val="center"/>
            </w:pPr>
            <w:r w:rsidRPr="00C5387E">
              <w:t>No</w:t>
            </w:r>
          </w:p>
        </w:tc>
        <w:tc>
          <w:tcPr>
            <w:tcW w:w="2790" w:type="dxa"/>
          </w:tcPr>
          <w:p w14:paraId="456AA582" w14:textId="77777777" w:rsidR="00D253A8" w:rsidRPr="00194391" w:rsidRDefault="00D253A8" w:rsidP="00846D5D">
            <w:pPr>
              <w:pStyle w:val="TableChar"/>
              <w:keepNext/>
              <w:spacing w:before="20" w:after="20"/>
              <w:jc w:val="center"/>
            </w:pPr>
            <w:r w:rsidRPr="00C5387E">
              <w:t>$2</w:t>
            </w:r>
            <w:r w:rsidR="008461EB" w:rsidRPr="00C5387E">
              <w:t>5</w:t>
            </w:r>
          </w:p>
        </w:tc>
        <w:tc>
          <w:tcPr>
            <w:tcW w:w="720" w:type="dxa"/>
          </w:tcPr>
          <w:p w14:paraId="275C3E80" w14:textId="77777777" w:rsidR="00D253A8" w:rsidRPr="00194391" w:rsidRDefault="00D253A8" w:rsidP="00D253A8">
            <w:pPr>
              <w:pStyle w:val="TableChar"/>
              <w:keepNext/>
              <w:spacing w:before="20" w:after="20"/>
            </w:pPr>
          </w:p>
        </w:tc>
      </w:tr>
      <w:tr w:rsidR="00D253A8" w14:paraId="4EB22A11" w14:textId="77777777" w:rsidTr="0012485A">
        <w:trPr>
          <w:cantSplit/>
          <w:jc w:val="center"/>
        </w:trPr>
        <w:tc>
          <w:tcPr>
            <w:tcW w:w="4590" w:type="dxa"/>
          </w:tcPr>
          <w:p w14:paraId="76E95643" w14:textId="49742132" w:rsidR="00D253A8" w:rsidRPr="00C5387E" w:rsidRDefault="00D253A8" w:rsidP="00D253A8">
            <w:pPr>
              <w:pStyle w:val="TableChar"/>
              <w:keepNext/>
              <w:spacing w:before="20" w:after="20"/>
              <w:ind w:left="288"/>
            </w:pPr>
            <w:r w:rsidRPr="00C5387E">
              <w:t xml:space="preserve">Formulary </w:t>
            </w:r>
            <w:r w:rsidR="008A00E0">
              <w:t>D</w:t>
            </w:r>
            <w:r w:rsidRPr="00C5387E">
              <w:t>rugs</w:t>
            </w:r>
          </w:p>
        </w:tc>
        <w:tc>
          <w:tcPr>
            <w:tcW w:w="1260" w:type="dxa"/>
          </w:tcPr>
          <w:p w14:paraId="709F3D73" w14:textId="77777777" w:rsidR="00D253A8" w:rsidRPr="00C5387E" w:rsidRDefault="00D253A8" w:rsidP="00D253A8">
            <w:pPr>
              <w:pStyle w:val="TableChar"/>
              <w:keepNext/>
              <w:spacing w:before="20" w:after="20"/>
              <w:jc w:val="center"/>
            </w:pPr>
            <w:r w:rsidRPr="00C5387E">
              <w:t>No</w:t>
            </w:r>
          </w:p>
        </w:tc>
        <w:tc>
          <w:tcPr>
            <w:tcW w:w="2790" w:type="dxa"/>
          </w:tcPr>
          <w:p w14:paraId="28056163" w14:textId="77777777" w:rsidR="00D253A8" w:rsidRPr="00C5387E" w:rsidRDefault="00D253A8" w:rsidP="00846D5D">
            <w:pPr>
              <w:pStyle w:val="TableChar"/>
              <w:keepNext/>
              <w:spacing w:before="20" w:after="20"/>
              <w:jc w:val="center"/>
            </w:pPr>
            <w:r w:rsidRPr="00C5387E">
              <w:t>$</w:t>
            </w:r>
            <w:r w:rsidR="008461EB" w:rsidRPr="00C5387E">
              <w:t>75</w:t>
            </w:r>
          </w:p>
        </w:tc>
        <w:tc>
          <w:tcPr>
            <w:tcW w:w="720" w:type="dxa"/>
          </w:tcPr>
          <w:p w14:paraId="7175C923" w14:textId="77777777" w:rsidR="00D253A8" w:rsidRPr="00194391" w:rsidRDefault="00D253A8" w:rsidP="00D253A8">
            <w:pPr>
              <w:pStyle w:val="TableChar"/>
              <w:keepNext/>
              <w:spacing w:before="20" w:after="20"/>
            </w:pPr>
          </w:p>
        </w:tc>
      </w:tr>
      <w:tr w:rsidR="00D253A8" w14:paraId="7270ED94" w14:textId="77777777" w:rsidTr="0012485A">
        <w:trPr>
          <w:cantSplit/>
          <w:jc w:val="center"/>
        </w:trPr>
        <w:tc>
          <w:tcPr>
            <w:tcW w:w="4590" w:type="dxa"/>
          </w:tcPr>
          <w:p w14:paraId="2404ACD0" w14:textId="072A6258" w:rsidR="00D253A8" w:rsidRPr="00C5387E" w:rsidRDefault="00D253A8" w:rsidP="00D253A8">
            <w:pPr>
              <w:pStyle w:val="TableChar"/>
              <w:spacing w:before="20" w:after="20"/>
              <w:ind w:left="288"/>
            </w:pPr>
            <w:r w:rsidRPr="00C5387E">
              <w:t xml:space="preserve">Non-Formulary </w:t>
            </w:r>
            <w:r w:rsidR="008A00E0">
              <w:t>D</w:t>
            </w:r>
            <w:r w:rsidRPr="00C5387E">
              <w:t>rugs</w:t>
            </w:r>
          </w:p>
        </w:tc>
        <w:tc>
          <w:tcPr>
            <w:tcW w:w="1260" w:type="dxa"/>
          </w:tcPr>
          <w:p w14:paraId="62666AD9" w14:textId="77777777" w:rsidR="00D253A8" w:rsidRPr="00C5387E" w:rsidRDefault="00D253A8" w:rsidP="00D253A8">
            <w:pPr>
              <w:pStyle w:val="TableChar"/>
              <w:spacing w:before="20" w:after="20"/>
              <w:jc w:val="center"/>
            </w:pPr>
            <w:r w:rsidRPr="00C5387E">
              <w:t>No</w:t>
            </w:r>
          </w:p>
        </w:tc>
        <w:tc>
          <w:tcPr>
            <w:tcW w:w="2790" w:type="dxa"/>
          </w:tcPr>
          <w:p w14:paraId="0E1DE505" w14:textId="77777777" w:rsidR="00D253A8" w:rsidRPr="00C5387E" w:rsidRDefault="00D253A8" w:rsidP="00846D5D">
            <w:pPr>
              <w:pStyle w:val="TableChar"/>
              <w:spacing w:before="20" w:after="20"/>
              <w:jc w:val="center"/>
            </w:pPr>
            <w:r w:rsidRPr="00C5387E">
              <w:t>$1</w:t>
            </w:r>
            <w:r w:rsidR="008461EB" w:rsidRPr="00C5387E">
              <w:t>65</w:t>
            </w:r>
          </w:p>
        </w:tc>
        <w:tc>
          <w:tcPr>
            <w:tcW w:w="720" w:type="dxa"/>
          </w:tcPr>
          <w:p w14:paraId="2BE7B0A8" w14:textId="77777777" w:rsidR="00D253A8" w:rsidRPr="00194391" w:rsidRDefault="00D253A8" w:rsidP="00D253A8">
            <w:pPr>
              <w:pStyle w:val="TableChar"/>
              <w:spacing w:before="20" w:after="20"/>
            </w:pPr>
          </w:p>
        </w:tc>
      </w:tr>
      <w:tr w:rsidR="00D253A8" w14:paraId="1324E75B" w14:textId="77777777" w:rsidTr="00B879D6">
        <w:trPr>
          <w:cantSplit/>
          <w:jc w:val="center"/>
        </w:trPr>
        <w:tc>
          <w:tcPr>
            <w:tcW w:w="4590" w:type="dxa"/>
            <w:shd w:val="pct12" w:color="auto" w:fill="auto"/>
          </w:tcPr>
          <w:p w14:paraId="71572AB8" w14:textId="77777777" w:rsidR="00D253A8" w:rsidRPr="00C5387E" w:rsidRDefault="00D253A8" w:rsidP="00D253A8">
            <w:pPr>
              <w:pStyle w:val="TableChar"/>
              <w:keepNext/>
              <w:spacing w:before="80" w:after="60"/>
              <w:rPr>
                <w:b/>
              </w:rPr>
            </w:pPr>
            <w:r w:rsidRPr="00C5387E">
              <w:rPr>
                <w:b/>
              </w:rPr>
              <w:lastRenderedPageBreak/>
              <w:t xml:space="preserve">INPATIENT CARE </w:t>
            </w:r>
          </w:p>
        </w:tc>
        <w:tc>
          <w:tcPr>
            <w:tcW w:w="1260" w:type="dxa"/>
            <w:shd w:val="pct12" w:color="auto" w:fill="auto"/>
          </w:tcPr>
          <w:p w14:paraId="380EBAAC" w14:textId="77777777" w:rsidR="00D253A8" w:rsidRPr="00C5387E" w:rsidRDefault="00D253A8" w:rsidP="00D253A8">
            <w:pPr>
              <w:pStyle w:val="TableChar"/>
              <w:keepNext/>
              <w:spacing w:before="80" w:after="60"/>
              <w:jc w:val="center"/>
              <w:rPr>
                <w:b/>
              </w:rPr>
            </w:pPr>
          </w:p>
        </w:tc>
        <w:tc>
          <w:tcPr>
            <w:tcW w:w="2790" w:type="dxa"/>
            <w:shd w:val="pct12" w:color="auto" w:fill="auto"/>
          </w:tcPr>
          <w:p w14:paraId="281C2CA1" w14:textId="77777777" w:rsidR="00D253A8" w:rsidRPr="00C5387E" w:rsidRDefault="00D253A8" w:rsidP="00D253A8">
            <w:pPr>
              <w:pStyle w:val="TableChar"/>
              <w:keepNext/>
              <w:spacing w:before="80" w:after="60"/>
              <w:rPr>
                <w:b/>
              </w:rPr>
            </w:pPr>
          </w:p>
        </w:tc>
        <w:tc>
          <w:tcPr>
            <w:tcW w:w="720" w:type="dxa"/>
            <w:shd w:val="pct12" w:color="auto" w:fill="auto"/>
          </w:tcPr>
          <w:p w14:paraId="5BE8F5A7" w14:textId="28544AEB" w:rsidR="00D253A8" w:rsidRDefault="00D253A8" w:rsidP="00D253A8">
            <w:pPr>
              <w:pStyle w:val="TableChar"/>
              <w:keepNext/>
              <w:spacing w:before="80" w:after="60"/>
              <w:rPr>
                <w:b/>
              </w:rPr>
            </w:pPr>
            <w:r w:rsidRPr="003B0097">
              <w:rPr>
                <w:b/>
              </w:rPr>
              <w:fldChar w:fldCharType="begin"/>
            </w:r>
            <w:r>
              <w:rPr>
                <w:b/>
              </w:rPr>
              <w:instrText xml:space="preserve"> PAGEREF Inpatient_Care \h </w:instrText>
            </w:r>
            <w:r w:rsidRPr="003B0097">
              <w:rPr>
                <w:b/>
              </w:rPr>
            </w:r>
            <w:r w:rsidRPr="003B0097">
              <w:rPr>
                <w:b/>
              </w:rPr>
              <w:fldChar w:fldCharType="separate"/>
            </w:r>
            <w:r w:rsidR="00154AAD">
              <w:rPr>
                <w:b/>
                <w:noProof/>
              </w:rPr>
              <w:t>23</w:t>
            </w:r>
            <w:r w:rsidRPr="003B0097">
              <w:rPr>
                <w:b/>
              </w:rPr>
              <w:fldChar w:fldCharType="end"/>
            </w:r>
          </w:p>
        </w:tc>
      </w:tr>
      <w:tr w:rsidR="00D253A8" w14:paraId="03A654E1" w14:textId="77777777" w:rsidTr="00B879D6">
        <w:trPr>
          <w:cantSplit/>
          <w:jc w:val="center"/>
        </w:trPr>
        <w:tc>
          <w:tcPr>
            <w:tcW w:w="4590" w:type="dxa"/>
          </w:tcPr>
          <w:p w14:paraId="09CC3FD1" w14:textId="77777777" w:rsidR="00D253A8" w:rsidRPr="00194391" w:rsidRDefault="00D253A8" w:rsidP="00046A79">
            <w:pPr>
              <w:pStyle w:val="TableChar"/>
              <w:keepNext/>
              <w:spacing w:before="20" w:after="20"/>
            </w:pPr>
            <w:r w:rsidRPr="00C5387E">
              <w:t xml:space="preserve">Acute Hospital Care (some elective admissions require </w:t>
            </w:r>
            <w:r w:rsidR="00046A79" w:rsidRPr="00C5387E">
              <w:t>P</w:t>
            </w:r>
            <w:r w:rsidRPr="00C5387E">
              <w:t xml:space="preserve">rior </w:t>
            </w:r>
            <w:r w:rsidR="00046A79" w:rsidRPr="00C5387E">
              <w:t>A</w:t>
            </w:r>
            <w:r w:rsidRPr="00194391">
              <w:t>pproval)</w:t>
            </w:r>
          </w:p>
        </w:tc>
        <w:tc>
          <w:tcPr>
            <w:tcW w:w="1260" w:type="dxa"/>
          </w:tcPr>
          <w:p w14:paraId="7BB8D96A" w14:textId="77777777" w:rsidR="00D253A8" w:rsidRPr="00194391" w:rsidRDefault="00D253A8" w:rsidP="00D253A8">
            <w:pPr>
              <w:pStyle w:val="TableChar"/>
              <w:keepNext/>
              <w:spacing w:before="20" w:after="20"/>
              <w:jc w:val="center"/>
            </w:pPr>
            <w:r w:rsidRPr="00194391">
              <w:t>Yes</w:t>
            </w:r>
          </w:p>
        </w:tc>
        <w:tc>
          <w:tcPr>
            <w:tcW w:w="2790" w:type="dxa"/>
          </w:tcPr>
          <w:p w14:paraId="7D79A2F4" w14:textId="77777777" w:rsidR="00D253A8" w:rsidRDefault="00D253A8" w:rsidP="008461EB">
            <w:pPr>
              <w:pStyle w:val="TableChar"/>
              <w:keepNext/>
              <w:spacing w:before="20" w:after="20"/>
              <w:jc w:val="center"/>
            </w:pPr>
            <w:r>
              <w:t>$</w:t>
            </w:r>
            <w:r w:rsidRPr="00DA7E82">
              <w:t>2</w:t>
            </w:r>
            <w:r w:rsidR="008461EB">
              <w:t>7</w:t>
            </w:r>
            <w:r w:rsidRPr="00DA7E82">
              <w:t>5</w:t>
            </w:r>
            <w:r>
              <w:t xml:space="preserve">/admission </w:t>
            </w:r>
            <w:r w:rsidRPr="00EB332E">
              <w:rPr>
                <w:rStyle w:val="FootnoteReference"/>
                <w:vertAlign w:val="baseline"/>
              </w:rPr>
              <w:footnoteReference w:customMarkFollows="1" w:id="2"/>
              <w:t>†</w:t>
            </w:r>
            <w:r>
              <w:t xml:space="preserve"> </w:t>
            </w:r>
            <w:r w:rsidRPr="00C46AD3">
              <w:footnoteReference w:customMarkFollows="1" w:id="3"/>
              <w:t>‡</w:t>
            </w:r>
          </w:p>
        </w:tc>
        <w:tc>
          <w:tcPr>
            <w:tcW w:w="720" w:type="dxa"/>
          </w:tcPr>
          <w:p w14:paraId="3E6D56C3" w14:textId="44CAEB58" w:rsidR="00D253A8" w:rsidRDefault="00D253A8" w:rsidP="00D253A8">
            <w:pPr>
              <w:pStyle w:val="TableChar"/>
              <w:keepNext/>
              <w:spacing w:before="20" w:after="20"/>
            </w:pPr>
            <w:r w:rsidRPr="007F0369">
              <w:fldChar w:fldCharType="begin"/>
            </w:r>
            <w:r>
              <w:instrText xml:space="preserve"> PAGEREF Acute_Hospital_Care \h </w:instrText>
            </w:r>
            <w:r w:rsidRPr="007F0369">
              <w:fldChar w:fldCharType="separate"/>
            </w:r>
            <w:r w:rsidR="00154AAD">
              <w:rPr>
                <w:noProof/>
              </w:rPr>
              <w:t>23</w:t>
            </w:r>
            <w:r w:rsidRPr="007F0369">
              <w:fldChar w:fldCharType="end"/>
            </w:r>
          </w:p>
        </w:tc>
      </w:tr>
      <w:tr w:rsidR="00D253A8" w14:paraId="3C3710DA" w14:textId="77777777" w:rsidTr="00B879D6">
        <w:trPr>
          <w:cantSplit/>
          <w:jc w:val="center"/>
        </w:trPr>
        <w:tc>
          <w:tcPr>
            <w:tcW w:w="4590" w:type="dxa"/>
          </w:tcPr>
          <w:p w14:paraId="1F12EDA5" w14:textId="77777777" w:rsidR="00D253A8" w:rsidRPr="00C5387E" w:rsidRDefault="00D253A8" w:rsidP="0085617D">
            <w:pPr>
              <w:pStyle w:val="TableChar"/>
              <w:keepNext/>
              <w:spacing w:before="20" w:after="20"/>
            </w:pPr>
            <w:r w:rsidRPr="00C5387E">
              <w:t xml:space="preserve">Skilled Nursing Care Facility (maximum of 100 days per </w:t>
            </w:r>
            <w:r w:rsidR="00E84974">
              <w:t xml:space="preserve">Policy </w:t>
            </w:r>
            <w:r w:rsidRPr="00C5387E">
              <w:t>Year)</w:t>
            </w:r>
          </w:p>
        </w:tc>
        <w:tc>
          <w:tcPr>
            <w:tcW w:w="1260" w:type="dxa"/>
          </w:tcPr>
          <w:p w14:paraId="3433855F" w14:textId="77777777" w:rsidR="00D253A8" w:rsidRPr="00C5387E" w:rsidRDefault="00D253A8" w:rsidP="00D253A8">
            <w:pPr>
              <w:pStyle w:val="TableChar"/>
              <w:keepNext/>
              <w:spacing w:before="20" w:after="20"/>
              <w:jc w:val="center"/>
            </w:pPr>
            <w:r w:rsidRPr="00C5387E">
              <w:t>Yes</w:t>
            </w:r>
          </w:p>
        </w:tc>
        <w:tc>
          <w:tcPr>
            <w:tcW w:w="2790" w:type="dxa"/>
          </w:tcPr>
          <w:p w14:paraId="37904A5B" w14:textId="77777777" w:rsidR="00D253A8" w:rsidRPr="00194391" w:rsidRDefault="00D253A8" w:rsidP="00846D5D">
            <w:pPr>
              <w:pStyle w:val="TableChar"/>
              <w:keepNext/>
              <w:spacing w:before="20" w:after="20"/>
              <w:jc w:val="center"/>
            </w:pPr>
            <w:r w:rsidRPr="00C5387E">
              <w:t>$0</w:t>
            </w:r>
          </w:p>
        </w:tc>
        <w:tc>
          <w:tcPr>
            <w:tcW w:w="720" w:type="dxa"/>
          </w:tcPr>
          <w:p w14:paraId="35814B6B" w14:textId="37B35DDE" w:rsidR="00D253A8" w:rsidRDefault="00D253A8" w:rsidP="00D253A8">
            <w:pPr>
              <w:pStyle w:val="TableChar"/>
              <w:keepNext/>
              <w:spacing w:before="20" w:after="20"/>
            </w:pPr>
            <w:r w:rsidRPr="003B0097">
              <w:fldChar w:fldCharType="begin"/>
            </w:r>
            <w:r>
              <w:instrText xml:space="preserve"> PAGEREF Skilled_Care_Facility \h </w:instrText>
            </w:r>
            <w:r w:rsidRPr="003B0097">
              <w:fldChar w:fldCharType="separate"/>
            </w:r>
            <w:r w:rsidR="00154AAD">
              <w:rPr>
                <w:noProof/>
              </w:rPr>
              <w:t>23</w:t>
            </w:r>
            <w:r w:rsidRPr="003B0097">
              <w:fldChar w:fldCharType="end"/>
            </w:r>
          </w:p>
        </w:tc>
      </w:tr>
      <w:tr w:rsidR="00D253A8" w14:paraId="16FB048D" w14:textId="77777777" w:rsidTr="00B879D6">
        <w:trPr>
          <w:cantSplit/>
          <w:jc w:val="center"/>
        </w:trPr>
        <w:tc>
          <w:tcPr>
            <w:tcW w:w="4590" w:type="dxa"/>
            <w:tcBorders>
              <w:bottom w:val="single" w:sz="2" w:space="0" w:color="auto"/>
            </w:tcBorders>
          </w:tcPr>
          <w:p w14:paraId="278E51E4" w14:textId="77777777" w:rsidR="00D253A8" w:rsidRPr="00C5387E" w:rsidRDefault="00D253A8" w:rsidP="00D253A8">
            <w:pPr>
              <w:pStyle w:val="TableChar"/>
              <w:spacing w:before="20" w:after="20"/>
            </w:pPr>
            <w:r w:rsidRPr="00C5387E">
              <w:t xml:space="preserve">Rehabilitation Care Facility </w:t>
            </w:r>
          </w:p>
        </w:tc>
        <w:tc>
          <w:tcPr>
            <w:tcW w:w="1260" w:type="dxa"/>
          </w:tcPr>
          <w:p w14:paraId="19E85160" w14:textId="77777777" w:rsidR="00D253A8" w:rsidRPr="00C5387E" w:rsidRDefault="00D253A8" w:rsidP="00D253A8">
            <w:pPr>
              <w:pStyle w:val="TableChar"/>
              <w:spacing w:before="20" w:after="20"/>
              <w:jc w:val="center"/>
            </w:pPr>
            <w:r w:rsidRPr="00C5387E">
              <w:t>Yes</w:t>
            </w:r>
          </w:p>
        </w:tc>
        <w:tc>
          <w:tcPr>
            <w:tcW w:w="2790" w:type="dxa"/>
          </w:tcPr>
          <w:p w14:paraId="00869689" w14:textId="77777777" w:rsidR="00D253A8" w:rsidRPr="00194391" w:rsidRDefault="00D253A8" w:rsidP="008461EB">
            <w:pPr>
              <w:pStyle w:val="TableChar"/>
              <w:spacing w:before="20" w:after="20"/>
              <w:jc w:val="center"/>
            </w:pPr>
            <w:r w:rsidRPr="00C5387E">
              <w:t>$2</w:t>
            </w:r>
            <w:r w:rsidR="008461EB" w:rsidRPr="00194391">
              <w:t>7</w:t>
            </w:r>
            <w:r w:rsidRPr="00194391">
              <w:t>5/admission †</w:t>
            </w:r>
          </w:p>
        </w:tc>
        <w:tc>
          <w:tcPr>
            <w:tcW w:w="720" w:type="dxa"/>
          </w:tcPr>
          <w:p w14:paraId="4649C442" w14:textId="7724F1C0" w:rsidR="00D253A8" w:rsidRDefault="00D253A8" w:rsidP="00D253A8">
            <w:pPr>
              <w:pStyle w:val="TableChar"/>
              <w:spacing w:before="20" w:after="20"/>
            </w:pPr>
            <w:r w:rsidRPr="007F0369">
              <w:fldChar w:fldCharType="begin"/>
            </w:r>
            <w:r>
              <w:instrText xml:space="preserve"> PAGEREF Rehabilitation_Care_Facility \h </w:instrText>
            </w:r>
            <w:r w:rsidRPr="007F0369">
              <w:fldChar w:fldCharType="separate"/>
            </w:r>
            <w:r w:rsidR="00154AAD">
              <w:rPr>
                <w:noProof/>
              </w:rPr>
              <w:t>23</w:t>
            </w:r>
            <w:r w:rsidRPr="007F0369">
              <w:fldChar w:fldCharType="end"/>
            </w:r>
          </w:p>
        </w:tc>
      </w:tr>
      <w:tr w:rsidR="00D253A8" w14:paraId="044F5D90" w14:textId="77777777" w:rsidTr="00B879D6">
        <w:trPr>
          <w:cantSplit/>
          <w:jc w:val="center"/>
        </w:trPr>
        <w:tc>
          <w:tcPr>
            <w:tcW w:w="4590" w:type="dxa"/>
            <w:shd w:val="clear" w:color="auto" w:fill="E0E0E0"/>
          </w:tcPr>
          <w:p w14:paraId="36EA5BBB" w14:textId="77777777" w:rsidR="00D253A8" w:rsidRPr="00C5387E" w:rsidRDefault="00D253A8" w:rsidP="00D253A8">
            <w:pPr>
              <w:pStyle w:val="TableChar"/>
              <w:keepNext/>
              <w:spacing w:before="80" w:after="60"/>
              <w:rPr>
                <w:b/>
              </w:rPr>
            </w:pPr>
            <w:r w:rsidRPr="00C5387E">
              <w:rPr>
                <w:b/>
              </w:rPr>
              <w:t xml:space="preserve">OUTPATIENT </w:t>
            </w:r>
            <w:r w:rsidR="00EC5692" w:rsidRPr="00C5387E">
              <w:rPr>
                <w:b/>
              </w:rPr>
              <w:t xml:space="preserve">PREVENTIVE </w:t>
            </w:r>
            <w:r w:rsidRPr="00C5387E">
              <w:rPr>
                <w:b/>
              </w:rPr>
              <w:t>CARE</w:t>
            </w:r>
          </w:p>
        </w:tc>
        <w:tc>
          <w:tcPr>
            <w:tcW w:w="1260" w:type="dxa"/>
            <w:shd w:val="pct12" w:color="auto" w:fill="auto"/>
          </w:tcPr>
          <w:p w14:paraId="57CDEBD9" w14:textId="77777777" w:rsidR="00D253A8" w:rsidRPr="00C5387E" w:rsidRDefault="00D253A8" w:rsidP="00D253A8">
            <w:pPr>
              <w:pStyle w:val="TableChar"/>
              <w:keepNext/>
              <w:spacing w:before="80" w:after="60"/>
              <w:jc w:val="center"/>
              <w:rPr>
                <w:b/>
              </w:rPr>
            </w:pPr>
          </w:p>
        </w:tc>
        <w:tc>
          <w:tcPr>
            <w:tcW w:w="2790" w:type="dxa"/>
            <w:shd w:val="pct12" w:color="auto" w:fill="auto"/>
          </w:tcPr>
          <w:p w14:paraId="11DDD8A6" w14:textId="77777777" w:rsidR="00D253A8" w:rsidRPr="00C5387E" w:rsidRDefault="00D253A8" w:rsidP="00846D5D">
            <w:pPr>
              <w:pStyle w:val="TableChar"/>
              <w:keepNext/>
              <w:spacing w:before="80" w:after="60"/>
              <w:jc w:val="center"/>
              <w:rPr>
                <w:b/>
              </w:rPr>
            </w:pPr>
          </w:p>
        </w:tc>
        <w:tc>
          <w:tcPr>
            <w:tcW w:w="720" w:type="dxa"/>
            <w:shd w:val="pct12" w:color="auto" w:fill="auto"/>
          </w:tcPr>
          <w:p w14:paraId="06CD129A" w14:textId="5F5B465D" w:rsidR="00D253A8" w:rsidRDefault="00D253A8" w:rsidP="00D253A8">
            <w:pPr>
              <w:pStyle w:val="TableChar"/>
              <w:keepNext/>
              <w:spacing w:before="80" w:after="60"/>
              <w:rPr>
                <w:b/>
              </w:rPr>
            </w:pPr>
            <w:r w:rsidRPr="003B0097">
              <w:rPr>
                <w:b/>
              </w:rPr>
              <w:fldChar w:fldCharType="begin"/>
            </w:r>
            <w:r>
              <w:rPr>
                <w:b/>
              </w:rPr>
              <w:instrText xml:space="preserve"> PAGEREF Outpatient_Care \h </w:instrText>
            </w:r>
            <w:r w:rsidRPr="003B0097">
              <w:rPr>
                <w:b/>
              </w:rPr>
            </w:r>
            <w:r w:rsidRPr="003B0097">
              <w:rPr>
                <w:b/>
              </w:rPr>
              <w:fldChar w:fldCharType="separate"/>
            </w:r>
            <w:r w:rsidR="00154AAD">
              <w:rPr>
                <w:b/>
                <w:noProof/>
              </w:rPr>
              <w:t>24</w:t>
            </w:r>
            <w:r w:rsidRPr="003B0097">
              <w:rPr>
                <w:b/>
              </w:rPr>
              <w:fldChar w:fldCharType="end"/>
            </w:r>
          </w:p>
        </w:tc>
      </w:tr>
      <w:tr w:rsidR="00D253A8" w14:paraId="1CFD4699" w14:textId="77777777" w:rsidTr="0012485A">
        <w:trPr>
          <w:cantSplit/>
          <w:jc w:val="center"/>
        </w:trPr>
        <w:tc>
          <w:tcPr>
            <w:tcW w:w="4590" w:type="dxa"/>
          </w:tcPr>
          <w:p w14:paraId="73C518F4" w14:textId="4BA7421D" w:rsidR="00D253A8" w:rsidRPr="00C5387E" w:rsidRDefault="00D253A8" w:rsidP="006910B4">
            <w:pPr>
              <w:pStyle w:val="TableChar"/>
              <w:spacing w:before="20" w:after="20"/>
            </w:pPr>
            <w:r w:rsidRPr="00C5387E">
              <w:t>Adult Routine Physical Examinations by your PCP</w:t>
            </w:r>
          </w:p>
        </w:tc>
        <w:tc>
          <w:tcPr>
            <w:tcW w:w="1260" w:type="dxa"/>
          </w:tcPr>
          <w:p w14:paraId="6B5B38F5" w14:textId="77777777" w:rsidR="00D253A8" w:rsidRPr="00C5387E" w:rsidRDefault="00D253A8" w:rsidP="00D253A8">
            <w:pPr>
              <w:pStyle w:val="TableChar"/>
              <w:spacing w:after="20"/>
              <w:jc w:val="center"/>
            </w:pPr>
            <w:r w:rsidRPr="00C5387E">
              <w:t>No</w:t>
            </w:r>
          </w:p>
        </w:tc>
        <w:tc>
          <w:tcPr>
            <w:tcW w:w="2790" w:type="dxa"/>
          </w:tcPr>
          <w:p w14:paraId="25A4F3A2" w14:textId="77777777" w:rsidR="00D253A8" w:rsidRPr="00C5387E" w:rsidRDefault="00D253A8" w:rsidP="00846D5D">
            <w:pPr>
              <w:pStyle w:val="TableChar"/>
              <w:spacing w:after="20"/>
              <w:jc w:val="center"/>
            </w:pPr>
            <w:r w:rsidRPr="00C5387E">
              <w:t>$0/visit</w:t>
            </w:r>
          </w:p>
        </w:tc>
        <w:tc>
          <w:tcPr>
            <w:tcW w:w="720" w:type="dxa"/>
          </w:tcPr>
          <w:p w14:paraId="44236598" w14:textId="77777777" w:rsidR="00D253A8" w:rsidRPr="00194391" w:rsidRDefault="00D253A8" w:rsidP="00D253A8">
            <w:pPr>
              <w:pStyle w:val="TableChar"/>
              <w:spacing w:before="20" w:after="20"/>
            </w:pPr>
          </w:p>
        </w:tc>
      </w:tr>
      <w:tr w:rsidR="005E2681" w14:paraId="0C37F436" w14:textId="77777777" w:rsidTr="0012485A">
        <w:trPr>
          <w:cantSplit/>
          <w:jc w:val="center"/>
        </w:trPr>
        <w:tc>
          <w:tcPr>
            <w:tcW w:w="4590" w:type="dxa"/>
          </w:tcPr>
          <w:p w14:paraId="3B8A0EE9" w14:textId="77777777" w:rsidR="005E2681" w:rsidRPr="00C5387E" w:rsidRDefault="005E2681" w:rsidP="005E2681">
            <w:pPr>
              <w:pStyle w:val="TableChar"/>
              <w:keepNext/>
              <w:spacing w:before="20" w:after="20"/>
            </w:pPr>
            <w:r w:rsidRPr="00C5387E">
              <w:t>Routine Prenatal and Postpartum Care</w:t>
            </w:r>
          </w:p>
        </w:tc>
        <w:tc>
          <w:tcPr>
            <w:tcW w:w="1260" w:type="dxa"/>
          </w:tcPr>
          <w:p w14:paraId="3A6AC461" w14:textId="77777777" w:rsidR="005E2681" w:rsidRPr="00C5387E" w:rsidRDefault="005E2681" w:rsidP="005E2681">
            <w:pPr>
              <w:pStyle w:val="TableChar"/>
              <w:keepNext/>
              <w:spacing w:before="20" w:after="20"/>
              <w:jc w:val="center"/>
            </w:pPr>
            <w:r w:rsidRPr="00C5387E">
              <w:t>No</w:t>
            </w:r>
          </w:p>
        </w:tc>
        <w:tc>
          <w:tcPr>
            <w:tcW w:w="2790" w:type="dxa"/>
          </w:tcPr>
          <w:p w14:paraId="2CFC9EDF" w14:textId="77777777" w:rsidR="005E2681" w:rsidRPr="00C5387E" w:rsidRDefault="005E2681" w:rsidP="00846D5D">
            <w:pPr>
              <w:pStyle w:val="TableChar"/>
              <w:keepNext/>
              <w:spacing w:before="20" w:after="20"/>
              <w:jc w:val="center"/>
            </w:pPr>
            <w:r w:rsidRPr="00C5387E">
              <w:t>$0</w:t>
            </w:r>
          </w:p>
        </w:tc>
        <w:tc>
          <w:tcPr>
            <w:tcW w:w="720" w:type="dxa"/>
          </w:tcPr>
          <w:p w14:paraId="72679E7C" w14:textId="77777777" w:rsidR="005E2681" w:rsidRPr="00194391" w:rsidRDefault="005E2681" w:rsidP="005E2681">
            <w:pPr>
              <w:pStyle w:val="TableChar"/>
              <w:keepNext/>
              <w:spacing w:before="20" w:after="20"/>
            </w:pPr>
          </w:p>
        </w:tc>
      </w:tr>
      <w:tr w:rsidR="005E2681" w14:paraId="4049B54A" w14:textId="77777777" w:rsidTr="0012485A">
        <w:trPr>
          <w:cantSplit/>
          <w:jc w:val="center"/>
        </w:trPr>
        <w:tc>
          <w:tcPr>
            <w:tcW w:w="4590" w:type="dxa"/>
          </w:tcPr>
          <w:p w14:paraId="59A06427" w14:textId="77777777" w:rsidR="005E2681" w:rsidRPr="00C5387E" w:rsidRDefault="005E2681" w:rsidP="005E2681">
            <w:pPr>
              <w:pStyle w:val="TableChar"/>
              <w:spacing w:before="20" w:after="20"/>
            </w:pPr>
            <w:r w:rsidRPr="00C5387E">
              <w:t>Medically Necessary Adult and Child Immunizations by your PCP</w:t>
            </w:r>
          </w:p>
        </w:tc>
        <w:tc>
          <w:tcPr>
            <w:tcW w:w="1260" w:type="dxa"/>
          </w:tcPr>
          <w:p w14:paraId="792F1045" w14:textId="77777777" w:rsidR="005E2681" w:rsidRPr="00C5387E" w:rsidRDefault="005E2681" w:rsidP="005E2681">
            <w:pPr>
              <w:pStyle w:val="TableChar"/>
              <w:spacing w:before="20" w:after="20"/>
              <w:jc w:val="center"/>
            </w:pPr>
            <w:r w:rsidRPr="00C5387E">
              <w:t>No</w:t>
            </w:r>
          </w:p>
        </w:tc>
        <w:tc>
          <w:tcPr>
            <w:tcW w:w="2790" w:type="dxa"/>
          </w:tcPr>
          <w:p w14:paraId="1D901AAF" w14:textId="77777777" w:rsidR="005E2681" w:rsidRPr="00C5387E" w:rsidRDefault="005E2681" w:rsidP="00846D5D">
            <w:pPr>
              <w:pStyle w:val="TableChar"/>
              <w:spacing w:before="20" w:after="20"/>
              <w:jc w:val="center"/>
            </w:pPr>
            <w:r w:rsidRPr="00C5387E">
              <w:t>$0</w:t>
            </w:r>
          </w:p>
        </w:tc>
        <w:tc>
          <w:tcPr>
            <w:tcW w:w="720" w:type="dxa"/>
          </w:tcPr>
          <w:p w14:paraId="3C5C698A" w14:textId="77777777" w:rsidR="005E2681" w:rsidRPr="00194391" w:rsidRDefault="005E2681" w:rsidP="005E2681">
            <w:pPr>
              <w:pStyle w:val="TableChar"/>
              <w:spacing w:before="20" w:after="20"/>
            </w:pPr>
          </w:p>
        </w:tc>
      </w:tr>
      <w:tr w:rsidR="005E2681" w14:paraId="2B2FD603" w14:textId="77777777" w:rsidTr="0012485A">
        <w:trPr>
          <w:cantSplit/>
          <w:jc w:val="center"/>
        </w:trPr>
        <w:tc>
          <w:tcPr>
            <w:tcW w:w="4590" w:type="dxa"/>
            <w:tcBorders>
              <w:bottom w:val="single" w:sz="2" w:space="0" w:color="auto"/>
            </w:tcBorders>
          </w:tcPr>
          <w:p w14:paraId="66BCAFC6" w14:textId="77777777" w:rsidR="005E2681" w:rsidRPr="00C5387E" w:rsidRDefault="005E2681" w:rsidP="00D9017E">
            <w:pPr>
              <w:pStyle w:val="TableChar"/>
              <w:spacing w:before="20" w:after="20"/>
            </w:pPr>
            <w:r w:rsidRPr="00C5387E">
              <w:t xml:space="preserve">Screening Colonoscopy </w:t>
            </w:r>
          </w:p>
        </w:tc>
        <w:tc>
          <w:tcPr>
            <w:tcW w:w="1260" w:type="dxa"/>
            <w:tcBorders>
              <w:bottom w:val="single" w:sz="2" w:space="0" w:color="auto"/>
            </w:tcBorders>
          </w:tcPr>
          <w:p w14:paraId="6FB01B3D" w14:textId="77777777" w:rsidR="005E2681" w:rsidRPr="00C5387E" w:rsidRDefault="005E2681" w:rsidP="005E2681">
            <w:pPr>
              <w:pStyle w:val="TableChar"/>
              <w:spacing w:before="20" w:after="20"/>
              <w:jc w:val="center"/>
            </w:pPr>
            <w:r w:rsidRPr="00C5387E">
              <w:t>No</w:t>
            </w:r>
          </w:p>
        </w:tc>
        <w:tc>
          <w:tcPr>
            <w:tcW w:w="2790" w:type="dxa"/>
            <w:tcBorders>
              <w:bottom w:val="single" w:sz="2" w:space="0" w:color="auto"/>
            </w:tcBorders>
          </w:tcPr>
          <w:p w14:paraId="5211EAF8" w14:textId="77777777" w:rsidR="005E2681" w:rsidRPr="00194391" w:rsidRDefault="005E2681" w:rsidP="00846D5D">
            <w:pPr>
              <w:pStyle w:val="TableChar"/>
              <w:spacing w:before="20" w:after="20"/>
              <w:jc w:val="center"/>
            </w:pPr>
            <w:r w:rsidRPr="00C5387E">
              <w:t>$0</w:t>
            </w:r>
          </w:p>
        </w:tc>
        <w:tc>
          <w:tcPr>
            <w:tcW w:w="720" w:type="dxa"/>
            <w:tcBorders>
              <w:bottom w:val="single" w:sz="2" w:space="0" w:color="auto"/>
            </w:tcBorders>
          </w:tcPr>
          <w:p w14:paraId="14701705" w14:textId="6AA034B0" w:rsidR="005E2681" w:rsidRPr="00C5387E" w:rsidRDefault="004D5626" w:rsidP="005E2681">
            <w:pPr>
              <w:pStyle w:val="TableChar"/>
              <w:spacing w:before="20" w:after="20"/>
            </w:pPr>
            <w:r>
              <w:fldChar w:fldCharType="begin"/>
            </w:r>
            <w:r>
              <w:instrText xml:space="preserve"> PAGEREF  Screening_Colonoscopy  \* MERGEFORMAT </w:instrText>
            </w:r>
            <w:r>
              <w:fldChar w:fldCharType="separate"/>
            </w:r>
            <w:r w:rsidR="00154AAD">
              <w:rPr>
                <w:noProof/>
              </w:rPr>
              <w:t>25</w:t>
            </w:r>
            <w:r>
              <w:rPr>
                <w:noProof/>
              </w:rPr>
              <w:fldChar w:fldCharType="end"/>
            </w:r>
          </w:p>
        </w:tc>
      </w:tr>
      <w:tr w:rsidR="005E2681" w14:paraId="573BEFCD" w14:textId="77777777" w:rsidTr="0012485A">
        <w:trPr>
          <w:cantSplit/>
          <w:jc w:val="center"/>
        </w:trPr>
        <w:tc>
          <w:tcPr>
            <w:tcW w:w="4590" w:type="dxa"/>
          </w:tcPr>
          <w:p w14:paraId="6531F798" w14:textId="1F124232" w:rsidR="005E2681" w:rsidRPr="00C5387E" w:rsidRDefault="005E2681" w:rsidP="0085617D">
            <w:pPr>
              <w:pStyle w:val="TableChar"/>
              <w:spacing w:before="20" w:after="20"/>
            </w:pPr>
            <w:r w:rsidRPr="00C5387E">
              <w:t xml:space="preserve">Nutritional Counseling (maximum of four visits per </w:t>
            </w:r>
            <w:r w:rsidR="00E84974">
              <w:t>Policy</w:t>
            </w:r>
            <w:r w:rsidR="00CD1590">
              <w:t xml:space="preserve"> </w:t>
            </w:r>
            <w:r>
              <w:t>Year</w:t>
            </w:r>
            <w:r w:rsidRPr="00C5387E">
              <w:t>)</w:t>
            </w:r>
          </w:p>
        </w:tc>
        <w:tc>
          <w:tcPr>
            <w:tcW w:w="1260" w:type="dxa"/>
          </w:tcPr>
          <w:p w14:paraId="48F47F80" w14:textId="77777777" w:rsidR="005E2681" w:rsidRPr="00C5387E" w:rsidRDefault="005E2681" w:rsidP="005E2681">
            <w:pPr>
              <w:pStyle w:val="TableChar"/>
              <w:spacing w:before="20" w:after="20"/>
              <w:jc w:val="center"/>
            </w:pPr>
            <w:r w:rsidRPr="00C5387E">
              <w:t>No</w:t>
            </w:r>
          </w:p>
        </w:tc>
        <w:tc>
          <w:tcPr>
            <w:tcW w:w="2790" w:type="dxa"/>
          </w:tcPr>
          <w:p w14:paraId="66CC1FF3" w14:textId="77777777" w:rsidR="005E2681" w:rsidRPr="00194391" w:rsidRDefault="005E2681" w:rsidP="00846D5D">
            <w:pPr>
              <w:pStyle w:val="TableChar"/>
              <w:spacing w:before="20" w:after="20"/>
              <w:jc w:val="center"/>
            </w:pPr>
            <w:r w:rsidRPr="00194391">
              <w:t>$0/visit</w:t>
            </w:r>
          </w:p>
        </w:tc>
        <w:tc>
          <w:tcPr>
            <w:tcW w:w="720" w:type="dxa"/>
          </w:tcPr>
          <w:p w14:paraId="3FF28DEF" w14:textId="0F2FDFFC" w:rsidR="005E2681" w:rsidRPr="00C5387E" w:rsidRDefault="004D5626" w:rsidP="005E2681">
            <w:pPr>
              <w:pStyle w:val="TableChar"/>
              <w:spacing w:before="20" w:after="20"/>
            </w:pPr>
            <w:r>
              <w:fldChar w:fldCharType="begin"/>
            </w:r>
            <w:r>
              <w:instrText xml:space="preserve"> PAGEREF  Nutritional_Counseling  \* MERGEFORMAT </w:instrText>
            </w:r>
            <w:r>
              <w:fldChar w:fldCharType="separate"/>
            </w:r>
            <w:r w:rsidR="00154AAD">
              <w:rPr>
                <w:noProof/>
              </w:rPr>
              <w:t>26</w:t>
            </w:r>
            <w:r>
              <w:rPr>
                <w:noProof/>
              </w:rPr>
              <w:fldChar w:fldCharType="end"/>
            </w:r>
          </w:p>
        </w:tc>
      </w:tr>
      <w:tr w:rsidR="00EC5692" w14:paraId="0153D1A4" w14:textId="77777777" w:rsidTr="0012485A">
        <w:trPr>
          <w:cantSplit/>
          <w:jc w:val="center"/>
        </w:trPr>
        <w:tc>
          <w:tcPr>
            <w:tcW w:w="9360" w:type="dxa"/>
            <w:gridSpan w:val="4"/>
            <w:shd w:val="clear" w:color="auto" w:fill="D9D9D9"/>
          </w:tcPr>
          <w:p w14:paraId="316B6D7B" w14:textId="77777777" w:rsidR="00EC5692" w:rsidRPr="00C5387E" w:rsidRDefault="00EC5692" w:rsidP="00FD4235">
            <w:pPr>
              <w:pStyle w:val="TableChar"/>
              <w:keepNext/>
              <w:spacing w:before="80" w:after="60"/>
              <w:rPr>
                <w:b/>
              </w:rPr>
            </w:pPr>
            <w:r w:rsidRPr="00C5387E">
              <w:rPr>
                <w:b/>
              </w:rPr>
              <w:t>OTHER OUTPATIENT CARE</w:t>
            </w:r>
          </w:p>
        </w:tc>
      </w:tr>
      <w:tr w:rsidR="00EC5692" w14:paraId="2B3DCC2D" w14:textId="77777777" w:rsidTr="0012485A">
        <w:trPr>
          <w:cantSplit/>
          <w:jc w:val="center"/>
        </w:trPr>
        <w:tc>
          <w:tcPr>
            <w:tcW w:w="4590" w:type="dxa"/>
          </w:tcPr>
          <w:p w14:paraId="079E3EC6" w14:textId="77777777" w:rsidR="00EC5692" w:rsidRPr="00C5387E" w:rsidRDefault="00EC5692" w:rsidP="00EC5692">
            <w:pPr>
              <w:pStyle w:val="TableChar"/>
              <w:keepNext/>
              <w:spacing w:before="20" w:after="20"/>
            </w:pPr>
            <w:r w:rsidRPr="00C5387E">
              <w:t>PCP Office Visits</w:t>
            </w:r>
          </w:p>
        </w:tc>
        <w:tc>
          <w:tcPr>
            <w:tcW w:w="1260" w:type="dxa"/>
          </w:tcPr>
          <w:p w14:paraId="5CDADC44" w14:textId="77777777" w:rsidR="00EC5692" w:rsidRPr="00C5387E" w:rsidRDefault="00EC5692" w:rsidP="00EC5692">
            <w:pPr>
              <w:pStyle w:val="TableChar"/>
              <w:keepNext/>
              <w:spacing w:after="20"/>
              <w:jc w:val="center"/>
            </w:pPr>
            <w:r w:rsidRPr="00C5387E">
              <w:t>No</w:t>
            </w:r>
          </w:p>
        </w:tc>
        <w:tc>
          <w:tcPr>
            <w:tcW w:w="2790" w:type="dxa"/>
          </w:tcPr>
          <w:p w14:paraId="5340F3BB" w14:textId="77777777" w:rsidR="00EC5692" w:rsidRPr="00C5387E" w:rsidRDefault="00EC5692" w:rsidP="00846D5D">
            <w:pPr>
              <w:pStyle w:val="TableChar"/>
              <w:keepNext/>
              <w:spacing w:after="20"/>
              <w:jc w:val="center"/>
            </w:pPr>
            <w:r w:rsidRPr="00C5387E">
              <w:t>$20/visit</w:t>
            </w:r>
          </w:p>
        </w:tc>
        <w:tc>
          <w:tcPr>
            <w:tcW w:w="720" w:type="dxa"/>
          </w:tcPr>
          <w:p w14:paraId="7DD338FA" w14:textId="2564AEC4" w:rsidR="00EC5692" w:rsidRPr="00C5387E" w:rsidRDefault="004D5626" w:rsidP="00EC5692">
            <w:pPr>
              <w:pStyle w:val="TableChar"/>
              <w:keepNext/>
              <w:spacing w:before="20" w:after="20"/>
            </w:pPr>
            <w:r>
              <w:fldChar w:fldCharType="begin"/>
            </w:r>
            <w:r>
              <w:instrText xml:space="preserve"> PAGEREF  PCP_Office_Visits  \* MERGEFORMAT </w:instrText>
            </w:r>
            <w:r>
              <w:fldChar w:fldCharType="separate"/>
            </w:r>
            <w:r w:rsidR="00154AAD">
              <w:rPr>
                <w:noProof/>
              </w:rPr>
              <w:t>27</w:t>
            </w:r>
            <w:r>
              <w:rPr>
                <w:noProof/>
              </w:rPr>
              <w:fldChar w:fldCharType="end"/>
            </w:r>
          </w:p>
        </w:tc>
      </w:tr>
      <w:tr w:rsidR="00D253A8" w14:paraId="4D23EE7C" w14:textId="77777777" w:rsidTr="00B879D6">
        <w:trPr>
          <w:cantSplit/>
          <w:jc w:val="center"/>
        </w:trPr>
        <w:tc>
          <w:tcPr>
            <w:tcW w:w="4590" w:type="dxa"/>
          </w:tcPr>
          <w:p w14:paraId="7CCEAFD6" w14:textId="77777777" w:rsidR="00D253A8" w:rsidRPr="00C5387E" w:rsidRDefault="00D253A8" w:rsidP="00D253A8">
            <w:pPr>
              <w:pStyle w:val="TableChar"/>
              <w:keepNext/>
              <w:spacing w:before="20" w:after="20"/>
            </w:pPr>
            <w:r w:rsidRPr="00C5387E">
              <w:t>Specialist Office Visits</w:t>
            </w:r>
          </w:p>
        </w:tc>
        <w:tc>
          <w:tcPr>
            <w:tcW w:w="1260" w:type="dxa"/>
          </w:tcPr>
          <w:p w14:paraId="203CAE9D" w14:textId="77777777" w:rsidR="00D253A8" w:rsidRPr="00C5387E" w:rsidRDefault="00D253A8" w:rsidP="00D253A8">
            <w:pPr>
              <w:pStyle w:val="TableChar"/>
              <w:keepNext/>
              <w:spacing w:before="20" w:after="20"/>
              <w:jc w:val="center"/>
            </w:pPr>
          </w:p>
        </w:tc>
        <w:tc>
          <w:tcPr>
            <w:tcW w:w="2790" w:type="dxa"/>
          </w:tcPr>
          <w:p w14:paraId="530378E7" w14:textId="77777777" w:rsidR="00D253A8" w:rsidRPr="00C5387E" w:rsidRDefault="00D253A8" w:rsidP="00846D5D">
            <w:pPr>
              <w:pStyle w:val="TableChar"/>
              <w:keepNext/>
              <w:spacing w:before="20" w:after="20"/>
              <w:jc w:val="center"/>
            </w:pPr>
          </w:p>
        </w:tc>
        <w:tc>
          <w:tcPr>
            <w:tcW w:w="720" w:type="dxa"/>
          </w:tcPr>
          <w:p w14:paraId="474214C7" w14:textId="22916BBF" w:rsidR="00D253A8" w:rsidRDefault="00D253A8" w:rsidP="00D253A8">
            <w:pPr>
              <w:pStyle w:val="TableChar"/>
              <w:keepNext/>
              <w:spacing w:before="20" w:after="20"/>
            </w:pPr>
            <w:r w:rsidRPr="003B0097">
              <w:fldChar w:fldCharType="begin"/>
            </w:r>
            <w:r>
              <w:instrText xml:space="preserve"> PAGEREF Specialist_Office_Visit \h </w:instrText>
            </w:r>
            <w:r w:rsidRPr="003B0097">
              <w:fldChar w:fldCharType="separate"/>
            </w:r>
            <w:r w:rsidR="00154AAD">
              <w:rPr>
                <w:noProof/>
              </w:rPr>
              <w:t>27</w:t>
            </w:r>
            <w:r w:rsidRPr="003B0097">
              <w:fldChar w:fldCharType="end"/>
            </w:r>
          </w:p>
        </w:tc>
      </w:tr>
      <w:tr w:rsidR="00D253A8" w14:paraId="5B455941" w14:textId="77777777" w:rsidTr="0012485A">
        <w:trPr>
          <w:cantSplit/>
          <w:jc w:val="center"/>
        </w:trPr>
        <w:tc>
          <w:tcPr>
            <w:tcW w:w="4590" w:type="dxa"/>
          </w:tcPr>
          <w:p w14:paraId="7680DCDE" w14:textId="77777777" w:rsidR="00D253A8" w:rsidRDefault="00D253A8" w:rsidP="005E2681">
            <w:pPr>
              <w:pStyle w:val="TableChar"/>
              <w:keepNext/>
              <w:spacing w:before="20" w:after="20"/>
              <w:ind w:left="288"/>
            </w:pPr>
            <w:r w:rsidRPr="00C5387E">
              <w:t>Specialists in Cardiology, Endocrinology, Gastroenterology, Surgery, Obstetrics/</w:t>
            </w:r>
            <w:r w:rsidR="005E2681" w:rsidRPr="00C5387E">
              <w:t xml:space="preserve"> </w:t>
            </w:r>
            <w:r w:rsidRPr="00C5387E">
              <w:t>Gynecology, Orthop</w:t>
            </w:r>
            <w:r w:rsidR="00334916" w:rsidRPr="00C5387E">
              <w:t>a</w:t>
            </w:r>
            <w:r w:rsidRPr="00194391">
              <w:t>edic</w:t>
            </w:r>
            <w:r w:rsidR="00334916" w:rsidRPr="00194391">
              <w:t xml:space="preserve"> Surgery</w:t>
            </w:r>
            <w:r w:rsidRPr="00194391">
              <w:t>, Otolaryngology, Pulmonology</w:t>
            </w:r>
            <w:r w:rsidDel="00212E51">
              <w:t xml:space="preserve"> </w:t>
            </w:r>
            <w:r>
              <w:t xml:space="preserve">and Rheumatology </w:t>
            </w:r>
          </w:p>
        </w:tc>
        <w:tc>
          <w:tcPr>
            <w:tcW w:w="1260" w:type="dxa"/>
          </w:tcPr>
          <w:p w14:paraId="48A617F9" w14:textId="77777777" w:rsidR="00D253A8" w:rsidRDefault="00D253A8" w:rsidP="00D253A8">
            <w:pPr>
              <w:pStyle w:val="TableChar"/>
              <w:keepNext/>
              <w:spacing w:before="20" w:after="20"/>
              <w:jc w:val="center"/>
            </w:pPr>
            <w:r>
              <w:t>No</w:t>
            </w:r>
          </w:p>
        </w:tc>
        <w:tc>
          <w:tcPr>
            <w:tcW w:w="2790" w:type="dxa"/>
          </w:tcPr>
          <w:p w14:paraId="26F297E1" w14:textId="77777777" w:rsidR="00D253A8" w:rsidRDefault="00D253A8" w:rsidP="00E82DDC">
            <w:pPr>
              <w:pStyle w:val="TableChar"/>
              <w:keepNext/>
              <w:spacing w:before="20" w:after="20"/>
            </w:pPr>
            <w:r>
              <w:t>*** Tier 1 (excellent): $</w:t>
            </w:r>
            <w:r w:rsidR="00DB555F">
              <w:t>30</w:t>
            </w:r>
            <w:r>
              <w:t>/visit</w:t>
            </w:r>
          </w:p>
          <w:p w14:paraId="43B96635" w14:textId="77777777" w:rsidR="00D253A8" w:rsidRDefault="00D253A8" w:rsidP="00E82DDC">
            <w:pPr>
              <w:pStyle w:val="TableChar"/>
              <w:keepNext/>
              <w:spacing w:before="20" w:after="20"/>
            </w:pPr>
            <w:r>
              <w:t>** Tier 2 (good): $</w:t>
            </w:r>
            <w:r w:rsidR="00DB555F">
              <w:t>60</w:t>
            </w:r>
            <w:r>
              <w:t>/visit</w:t>
            </w:r>
          </w:p>
          <w:p w14:paraId="3A92E66E" w14:textId="77777777" w:rsidR="00D253A8" w:rsidRDefault="00D253A8" w:rsidP="00E82DDC">
            <w:pPr>
              <w:pStyle w:val="TableChar"/>
              <w:keepNext/>
              <w:spacing w:before="20" w:after="20"/>
            </w:pPr>
            <w:r>
              <w:t>* Tier 3 (standard): $</w:t>
            </w:r>
            <w:r w:rsidR="00DB555F">
              <w:t>90</w:t>
            </w:r>
            <w:r>
              <w:t>/visit</w:t>
            </w:r>
          </w:p>
        </w:tc>
        <w:tc>
          <w:tcPr>
            <w:tcW w:w="720" w:type="dxa"/>
          </w:tcPr>
          <w:p w14:paraId="309EE85F" w14:textId="77777777" w:rsidR="00D253A8" w:rsidRDefault="00D253A8" w:rsidP="00D253A8">
            <w:pPr>
              <w:pStyle w:val="TableChar"/>
              <w:keepNext/>
              <w:spacing w:before="20" w:after="20"/>
            </w:pPr>
          </w:p>
        </w:tc>
      </w:tr>
      <w:tr w:rsidR="00D253A8" w14:paraId="0DE0A0C4" w14:textId="77777777" w:rsidTr="0012485A">
        <w:trPr>
          <w:cantSplit/>
          <w:jc w:val="center"/>
        </w:trPr>
        <w:tc>
          <w:tcPr>
            <w:tcW w:w="4590" w:type="dxa"/>
          </w:tcPr>
          <w:p w14:paraId="0E7DFD2A" w14:textId="77777777" w:rsidR="00D253A8" w:rsidRPr="00C5387E" w:rsidRDefault="00D253A8" w:rsidP="00D253A8">
            <w:pPr>
              <w:pStyle w:val="TableChar"/>
              <w:spacing w:before="20" w:after="20"/>
              <w:ind w:left="288"/>
            </w:pPr>
            <w:r w:rsidRPr="00C5387E">
              <w:t>Other Specialists</w:t>
            </w:r>
          </w:p>
        </w:tc>
        <w:tc>
          <w:tcPr>
            <w:tcW w:w="1260" w:type="dxa"/>
          </w:tcPr>
          <w:p w14:paraId="1265F2FA" w14:textId="77777777" w:rsidR="00D253A8" w:rsidRPr="00C5387E" w:rsidRDefault="00D253A8" w:rsidP="00D253A8">
            <w:pPr>
              <w:pStyle w:val="TableChar"/>
              <w:spacing w:before="20" w:after="20"/>
              <w:jc w:val="center"/>
            </w:pPr>
            <w:r w:rsidRPr="00C5387E">
              <w:t>No</w:t>
            </w:r>
          </w:p>
        </w:tc>
        <w:tc>
          <w:tcPr>
            <w:tcW w:w="2790" w:type="dxa"/>
          </w:tcPr>
          <w:p w14:paraId="6C271591" w14:textId="77777777" w:rsidR="00D253A8" w:rsidRPr="00194391" w:rsidRDefault="00D253A8" w:rsidP="00846D5D">
            <w:pPr>
              <w:pStyle w:val="TableChar"/>
              <w:spacing w:before="20" w:after="20"/>
              <w:jc w:val="center"/>
            </w:pPr>
            <w:r w:rsidRPr="00C5387E">
              <w:t>$</w:t>
            </w:r>
            <w:r w:rsidR="00DB555F" w:rsidRPr="00C5387E">
              <w:t>60</w:t>
            </w:r>
            <w:r w:rsidRPr="00194391">
              <w:t>/visit</w:t>
            </w:r>
          </w:p>
        </w:tc>
        <w:tc>
          <w:tcPr>
            <w:tcW w:w="720" w:type="dxa"/>
          </w:tcPr>
          <w:p w14:paraId="32735715" w14:textId="77777777" w:rsidR="00D253A8" w:rsidRPr="00194391" w:rsidRDefault="00D253A8" w:rsidP="00D253A8">
            <w:pPr>
              <w:pStyle w:val="TableChar"/>
              <w:spacing w:before="20" w:after="20"/>
            </w:pPr>
          </w:p>
        </w:tc>
      </w:tr>
      <w:tr w:rsidR="00D9017E" w14:paraId="4D1F7421" w14:textId="77777777" w:rsidTr="0012485A">
        <w:trPr>
          <w:cantSplit/>
          <w:jc w:val="center"/>
        </w:trPr>
        <w:tc>
          <w:tcPr>
            <w:tcW w:w="4590" w:type="dxa"/>
          </w:tcPr>
          <w:p w14:paraId="7D843466" w14:textId="77777777" w:rsidR="00D9017E" w:rsidRPr="00C5387E" w:rsidRDefault="00D9017E" w:rsidP="0012485A">
            <w:pPr>
              <w:pStyle w:val="TableChar"/>
              <w:spacing w:before="20" w:after="20"/>
            </w:pPr>
            <w:r w:rsidRPr="00C5387E">
              <w:t>Telephone and video consultations with internists, family practitioners, and pediatricians for non-emergency medical conditions through Teladoc</w:t>
            </w:r>
            <w:r w:rsidRPr="00C5387E">
              <w:rPr>
                <w:vertAlign w:val="superscript"/>
              </w:rPr>
              <w:t>™</w:t>
            </w:r>
          </w:p>
        </w:tc>
        <w:tc>
          <w:tcPr>
            <w:tcW w:w="1260" w:type="dxa"/>
          </w:tcPr>
          <w:p w14:paraId="53DB2BE8" w14:textId="77777777" w:rsidR="00D9017E" w:rsidRPr="00C5387E" w:rsidRDefault="00D9017E" w:rsidP="00D253A8">
            <w:pPr>
              <w:pStyle w:val="TableChar"/>
              <w:spacing w:before="20" w:after="20"/>
              <w:jc w:val="center"/>
            </w:pPr>
            <w:r w:rsidRPr="00C5387E">
              <w:t>No</w:t>
            </w:r>
          </w:p>
        </w:tc>
        <w:tc>
          <w:tcPr>
            <w:tcW w:w="2790" w:type="dxa"/>
          </w:tcPr>
          <w:p w14:paraId="1A30510E" w14:textId="77777777" w:rsidR="00D9017E" w:rsidRPr="00C5387E" w:rsidRDefault="00D9017E" w:rsidP="00846D5D">
            <w:pPr>
              <w:pStyle w:val="TableChar"/>
              <w:spacing w:before="20" w:after="20"/>
              <w:jc w:val="center"/>
            </w:pPr>
            <w:r w:rsidRPr="00C5387E">
              <w:t>$20/consultation</w:t>
            </w:r>
          </w:p>
        </w:tc>
        <w:tc>
          <w:tcPr>
            <w:tcW w:w="720" w:type="dxa"/>
          </w:tcPr>
          <w:p w14:paraId="4AA23D88" w14:textId="77777777" w:rsidR="00D9017E" w:rsidRPr="00194391" w:rsidRDefault="00D9017E" w:rsidP="00D253A8">
            <w:pPr>
              <w:pStyle w:val="TableChar"/>
              <w:spacing w:before="20" w:after="20"/>
            </w:pPr>
          </w:p>
        </w:tc>
      </w:tr>
      <w:tr w:rsidR="00D23D8B" w14:paraId="678B6F7E" w14:textId="77777777" w:rsidTr="0012485A">
        <w:trPr>
          <w:cantSplit/>
          <w:jc w:val="center"/>
        </w:trPr>
        <w:tc>
          <w:tcPr>
            <w:tcW w:w="4590" w:type="dxa"/>
          </w:tcPr>
          <w:p w14:paraId="4AB6FB24" w14:textId="77777777" w:rsidR="00D23D8B" w:rsidRPr="00C5387E" w:rsidRDefault="00D23D8B" w:rsidP="00106289">
            <w:pPr>
              <w:pStyle w:val="TableChar"/>
              <w:spacing w:before="20" w:after="20"/>
            </w:pPr>
            <w:r w:rsidRPr="00C5387E">
              <w:t>Eye Examinations (one each 24 months)</w:t>
            </w:r>
          </w:p>
        </w:tc>
        <w:tc>
          <w:tcPr>
            <w:tcW w:w="1260" w:type="dxa"/>
          </w:tcPr>
          <w:p w14:paraId="68CD7628" w14:textId="77777777" w:rsidR="00D23D8B" w:rsidRPr="00C5387E" w:rsidRDefault="00D23D8B" w:rsidP="00D23D8B">
            <w:pPr>
              <w:pStyle w:val="TableChar"/>
              <w:spacing w:before="20" w:after="20"/>
              <w:jc w:val="center"/>
            </w:pPr>
            <w:r w:rsidRPr="00C5387E">
              <w:t>No</w:t>
            </w:r>
          </w:p>
        </w:tc>
        <w:tc>
          <w:tcPr>
            <w:tcW w:w="2790" w:type="dxa"/>
          </w:tcPr>
          <w:p w14:paraId="2D3AD3D2" w14:textId="77777777" w:rsidR="00D23D8B" w:rsidRPr="00C5387E" w:rsidRDefault="00D23D8B" w:rsidP="00846D5D">
            <w:pPr>
              <w:pStyle w:val="TableChar"/>
              <w:spacing w:before="20" w:after="20"/>
              <w:jc w:val="center"/>
            </w:pPr>
            <w:r w:rsidRPr="00C5387E">
              <w:t>$20/visit</w:t>
            </w:r>
          </w:p>
        </w:tc>
        <w:tc>
          <w:tcPr>
            <w:tcW w:w="720" w:type="dxa"/>
          </w:tcPr>
          <w:p w14:paraId="44DCD95C" w14:textId="751AA852" w:rsidR="00D23D8B" w:rsidRPr="00C5387E" w:rsidRDefault="004D5626" w:rsidP="00D23D8B">
            <w:pPr>
              <w:pStyle w:val="TableChar"/>
              <w:spacing w:before="20" w:after="20"/>
            </w:pPr>
            <w:r>
              <w:fldChar w:fldCharType="begin"/>
            </w:r>
            <w:r>
              <w:instrText xml:space="preserve"> PAGEREF  Eye_Examinations  \* MERGEFORMAT </w:instrText>
            </w:r>
            <w:r>
              <w:fldChar w:fldCharType="separate"/>
            </w:r>
            <w:r w:rsidR="00154AAD">
              <w:rPr>
                <w:noProof/>
              </w:rPr>
              <w:t>27</w:t>
            </w:r>
            <w:r>
              <w:rPr>
                <w:noProof/>
              </w:rPr>
              <w:fldChar w:fldCharType="end"/>
            </w:r>
          </w:p>
        </w:tc>
      </w:tr>
      <w:tr w:rsidR="00EC5692" w14:paraId="4F98EAFA" w14:textId="77777777" w:rsidTr="0012485A">
        <w:trPr>
          <w:cantSplit/>
          <w:jc w:val="center"/>
        </w:trPr>
        <w:tc>
          <w:tcPr>
            <w:tcW w:w="4590" w:type="dxa"/>
          </w:tcPr>
          <w:p w14:paraId="6B412324" w14:textId="77777777" w:rsidR="00EC5692" w:rsidRPr="00C5387E" w:rsidRDefault="00EC5692" w:rsidP="00106289">
            <w:pPr>
              <w:pStyle w:val="TableChar"/>
              <w:spacing w:before="20" w:after="20"/>
            </w:pPr>
            <w:r w:rsidRPr="00C5387E">
              <w:t>Hearing Tests by your PCP</w:t>
            </w:r>
          </w:p>
        </w:tc>
        <w:tc>
          <w:tcPr>
            <w:tcW w:w="1260" w:type="dxa"/>
          </w:tcPr>
          <w:p w14:paraId="3CEE0B46" w14:textId="77777777" w:rsidR="00EC5692" w:rsidRPr="00C5387E" w:rsidRDefault="00EC5692" w:rsidP="00EC5692">
            <w:pPr>
              <w:pStyle w:val="TableChar"/>
              <w:spacing w:after="20"/>
              <w:jc w:val="center"/>
            </w:pPr>
            <w:r w:rsidRPr="00C5387E">
              <w:t>No</w:t>
            </w:r>
          </w:p>
        </w:tc>
        <w:tc>
          <w:tcPr>
            <w:tcW w:w="2790" w:type="dxa"/>
          </w:tcPr>
          <w:p w14:paraId="13334530" w14:textId="77777777" w:rsidR="00EC5692" w:rsidRPr="00C5387E" w:rsidRDefault="00EC5692" w:rsidP="00846D5D">
            <w:pPr>
              <w:pStyle w:val="TableChar"/>
              <w:spacing w:after="20"/>
              <w:jc w:val="center"/>
            </w:pPr>
            <w:r w:rsidRPr="00C5387E">
              <w:t>$20/visit</w:t>
            </w:r>
          </w:p>
        </w:tc>
        <w:tc>
          <w:tcPr>
            <w:tcW w:w="720" w:type="dxa"/>
          </w:tcPr>
          <w:p w14:paraId="30F2043A" w14:textId="27F85F72" w:rsidR="00EC5692" w:rsidRPr="00C5387E" w:rsidRDefault="004D5626" w:rsidP="00EC5692">
            <w:pPr>
              <w:pStyle w:val="TableChar"/>
              <w:spacing w:before="20" w:after="20"/>
            </w:pPr>
            <w:r>
              <w:fldChar w:fldCharType="begin"/>
            </w:r>
            <w:r>
              <w:instrText xml:space="preserve"> PAGEREF  Hearing_Tests_by_your_PCP  \* MERGEFORMAT </w:instrText>
            </w:r>
            <w:r>
              <w:fldChar w:fldCharType="separate"/>
            </w:r>
            <w:r w:rsidR="00154AAD">
              <w:rPr>
                <w:noProof/>
              </w:rPr>
              <w:t>27</w:t>
            </w:r>
            <w:r>
              <w:rPr>
                <w:noProof/>
              </w:rPr>
              <w:fldChar w:fldCharType="end"/>
            </w:r>
          </w:p>
        </w:tc>
      </w:tr>
      <w:tr w:rsidR="006779C8" w14:paraId="1A554958" w14:textId="77777777" w:rsidTr="0012485A">
        <w:trPr>
          <w:cantSplit/>
          <w:jc w:val="center"/>
        </w:trPr>
        <w:tc>
          <w:tcPr>
            <w:tcW w:w="4590" w:type="dxa"/>
          </w:tcPr>
          <w:p w14:paraId="387B64B8" w14:textId="77777777" w:rsidR="006779C8" w:rsidRPr="00C5387E" w:rsidRDefault="006779C8" w:rsidP="006779C8">
            <w:pPr>
              <w:pStyle w:val="TableChar"/>
              <w:spacing w:before="20" w:after="20"/>
            </w:pPr>
            <w:r w:rsidRPr="00C5387E">
              <w:t xml:space="preserve">Hearing Tests in Specialist Office </w:t>
            </w:r>
          </w:p>
        </w:tc>
        <w:tc>
          <w:tcPr>
            <w:tcW w:w="1260" w:type="dxa"/>
          </w:tcPr>
          <w:p w14:paraId="70D3AFE5" w14:textId="77777777" w:rsidR="006779C8" w:rsidRPr="00C5387E" w:rsidRDefault="006779C8" w:rsidP="00EC5692">
            <w:pPr>
              <w:pStyle w:val="TableChar"/>
              <w:spacing w:after="20"/>
              <w:jc w:val="center"/>
            </w:pPr>
            <w:r w:rsidRPr="00C5387E">
              <w:t>No</w:t>
            </w:r>
          </w:p>
        </w:tc>
        <w:tc>
          <w:tcPr>
            <w:tcW w:w="2790" w:type="dxa"/>
          </w:tcPr>
          <w:p w14:paraId="040FE838" w14:textId="77777777" w:rsidR="006779C8" w:rsidRPr="00194391" w:rsidRDefault="006779C8" w:rsidP="00846D5D">
            <w:pPr>
              <w:pStyle w:val="TableChar"/>
              <w:spacing w:after="20"/>
              <w:jc w:val="center"/>
            </w:pPr>
            <w:r w:rsidRPr="00C5387E">
              <w:t>$</w:t>
            </w:r>
            <w:r w:rsidR="00DB555F" w:rsidRPr="00C5387E">
              <w:t>60</w:t>
            </w:r>
            <w:r w:rsidRPr="00194391">
              <w:t>/visit</w:t>
            </w:r>
          </w:p>
        </w:tc>
        <w:tc>
          <w:tcPr>
            <w:tcW w:w="720" w:type="dxa"/>
          </w:tcPr>
          <w:p w14:paraId="714C61EA" w14:textId="77777777" w:rsidR="006779C8" w:rsidRPr="00194391" w:rsidRDefault="006779C8" w:rsidP="00EC5692">
            <w:pPr>
              <w:pStyle w:val="TableChar"/>
              <w:spacing w:before="20" w:after="20"/>
            </w:pPr>
          </w:p>
        </w:tc>
      </w:tr>
      <w:tr w:rsidR="00D253A8" w14:paraId="6DC3B6D0" w14:textId="77777777" w:rsidTr="00B879D6">
        <w:trPr>
          <w:cantSplit/>
          <w:jc w:val="center"/>
        </w:trPr>
        <w:tc>
          <w:tcPr>
            <w:tcW w:w="4590" w:type="dxa"/>
          </w:tcPr>
          <w:p w14:paraId="54EB67D8" w14:textId="77777777" w:rsidR="00D253A8" w:rsidRPr="00C5387E" w:rsidRDefault="00D253A8" w:rsidP="00D253A8">
            <w:pPr>
              <w:pStyle w:val="TableChar"/>
              <w:keepNext/>
              <w:spacing w:before="20" w:after="20"/>
            </w:pPr>
            <w:r w:rsidRPr="00C5387E">
              <w:t>Diabetic-Related Items:</w:t>
            </w:r>
          </w:p>
        </w:tc>
        <w:tc>
          <w:tcPr>
            <w:tcW w:w="1260" w:type="dxa"/>
          </w:tcPr>
          <w:p w14:paraId="65FBB01E" w14:textId="77777777" w:rsidR="00D253A8" w:rsidRPr="00C5387E" w:rsidRDefault="00D253A8" w:rsidP="00D253A8">
            <w:pPr>
              <w:pStyle w:val="TableChar"/>
              <w:keepNext/>
              <w:spacing w:before="20" w:after="20"/>
              <w:jc w:val="center"/>
            </w:pPr>
          </w:p>
        </w:tc>
        <w:tc>
          <w:tcPr>
            <w:tcW w:w="2790" w:type="dxa"/>
          </w:tcPr>
          <w:p w14:paraId="03A06943" w14:textId="77777777" w:rsidR="00D253A8" w:rsidRPr="00C5387E" w:rsidRDefault="00D253A8" w:rsidP="00846D5D">
            <w:pPr>
              <w:pStyle w:val="TableChar"/>
              <w:keepNext/>
              <w:spacing w:before="20" w:after="20"/>
              <w:jc w:val="center"/>
            </w:pPr>
          </w:p>
        </w:tc>
        <w:tc>
          <w:tcPr>
            <w:tcW w:w="720" w:type="dxa"/>
          </w:tcPr>
          <w:p w14:paraId="3BF2D435" w14:textId="000B8205" w:rsidR="00D253A8" w:rsidRDefault="00D253A8" w:rsidP="00D253A8">
            <w:pPr>
              <w:pStyle w:val="TableChar"/>
              <w:keepNext/>
              <w:spacing w:before="20" w:after="20"/>
            </w:pPr>
            <w:r w:rsidRPr="003B0097">
              <w:fldChar w:fldCharType="begin"/>
            </w:r>
            <w:r>
              <w:instrText xml:space="preserve"> PAGEREF Diabetic_Related_Items \h </w:instrText>
            </w:r>
            <w:r w:rsidRPr="003B0097">
              <w:fldChar w:fldCharType="separate"/>
            </w:r>
            <w:r w:rsidR="00154AAD">
              <w:rPr>
                <w:noProof/>
              </w:rPr>
              <w:t>28</w:t>
            </w:r>
            <w:r w:rsidRPr="003B0097">
              <w:fldChar w:fldCharType="end"/>
            </w:r>
          </w:p>
        </w:tc>
      </w:tr>
      <w:tr w:rsidR="00D253A8" w14:paraId="4376DD82" w14:textId="77777777" w:rsidTr="00B879D6">
        <w:trPr>
          <w:cantSplit/>
          <w:jc w:val="center"/>
        </w:trPr>
        <w:tc>
          <w:tcPr>
            <w:tcW w:w="4590" w:type="dxa"/>
          </w:tcPr>
          <w:p w14:paraId="0849474C" w14:textId="77777777" w:rsidR="00D253A8" w:rsidRPr="00C5387E" w:rsidRDefault="00D253A8" w:rsidP="00D253A8">
            <w:pPr>
              <w:keepNext/>
              <w:spacing w:before="20" w:after="20"/>
              <w:ind w:left="288"/>
            </w:pPr>
            <w:r w:rsidRPr="00C5387E">
              <w:t>Endocrinology Specialist Office Visits</w:t>
            </w:r>
          </w:p>
        </w:tc>
        <w:tc>
          <w:tcPr>
            <w:tcW w:w="1260" w:type="dxa"/>
          </w:tcPr>
          <w:p w14:paraId="7E40DA4A" w14:textId="77777777" w:rsidR="00D253A8" w:rsidRPr="00C5387E" w:rsidRDefault="00D253A8" w:rsidP="00D253A8">
            <w:pPr>
              <w:pStyle w:val="TableChar"/>
              <w:keepNext/>
              <w:spacing w:before="20" w:after="20"/>
              <w:jc w:val="center"/>
            </w:pPr>
            <w:r w:rsidRPr="00C5387E">
              <w:t>No</w:t>
            </w:r>
          </w:p>
        </w:tc>
        <w:tc>
          <w:tcPr>
            <w:tcW w:w="2790" w:type="dxa"/>
          </w:tcPr>
          <w:p w14:paraId="1903451E" w14:textId="77777777" w:rsidR="00D253A8" w:rsidRPr="00194391" w:rsidRDefault="00D253A8" w:rsidP="00E82DDC">
            <w:pPr>
              <w:pStyle w:val="TableChar"/>
              <w:keepNext/>
              <w:spacing w:before="20" w:after="20"/>
            </w:pPr>
            <w:r w:rsidRPr="00C5387E">
              <w:t>*** Tier 1 (excellent): $</w:t>
            </w:r>
            <w:r w:rsidR="000A1A37" w:rsidRPr="00C5387E">
              <w:t>30</w:t>
            </w:r>
            <w:r w:rsidRPr="00194391">
              <w:t>/visit</w:t>
            </w:r>
          </w:p>
          <w:p w14:paraId="2D7F49AB" w14:textId="77777777" w:rsidR="00D253A8" w:rsidRPr="00194391" w:rsidRDefault="00D253A8" w:rsidP="00E82DDC">
            <w:pPr>
              <w:pStyle w:val="TableChar"/>
              <w:keepNext/>
              <w:spacing w:before="20" w:after="20"/>
            </w:pPr>
            <w:r w:rsidRPr="00194391">
              <w:t>** Tier 2 (good): $</w:t>
            </w:r>
            <w:r w:rsidR="000A1A37" w:rsidRPr="00194391">
              <w:t>60</w:t>
            </w:r>
            <w:r w:rsidRPr="00194391">
              <w:t>/visit</w:t>
            </w:r>
          </w:p>
          <w:p w14:paraId="073A00B0" w14:textId="77777777" w:rsidR="00D253A8" w:rsidRPr="00B62793" w:rsidRDefault="00D253A8" w:rsidP="00E82DDC">
            <w:pPr>
              <w:pStyle w:val="TableChar"/>
              <w:keepNext/>
              <w:spacing w:before="20" w:after="20"/>
            </w:pPr>
            <w:r w:rsidRPr="00B62793">
              <w:t>* Tier 3 (standard): $</w:t>
            </w:r>
            <w:r w:rsidR="000A1A37">
              <w:t>90</w:t>
            </w:r>
            <w:r w:rsidRPr="00B62793">
              <w:t>/visit</w:t>
            </w:r>
          </w:p>
        </w:tc>
        <w:tc>
          <w:tcPr>
            <w:tcW w:w="720" w:type="dxa"/>
          </w:tcPr>
          <w:p w14:paraId="57391210" w14:textId="0365C987" w:rsidR="00D253A8" w:rsidRDefault="00D253A8" w:rsidP="00D253A8">
            <w:pPr>
              <w:pStyle w:val="TableChar"/>
              <w:keepNext/>
              <w:spacing w:before="20" w:after="20"/>
            </w:pPr>
            <w:r w:rsidRPr="007F0369">
              <w:fldChar w:fldCharType="begin"/>
            </w:r>
            <w:r>
              <w:instrText xml:space="preserve"> PAGEREF Outpatient_Diabetic_Services \h </w:instrText>
            </w:r>
            <w:r w:rsidRPr="007F0369">
              <w:fldChar w:fldCharType="separate"/>
            </w:r>
            <w:r w:rsidR="00154AAD">
              <w:rPr>
                <w:noProof/>
              </w:rPr>
              <w:t>28</w:t>
            </w:r>
            <w:r w:rsidRPr="007F0369">
              <w:fldChar w:fldCharType="end"/>
            </w:r>
          </w:p>
        </w:tc>
      </w:tr>
      <w:tr w:rsidR="00D253A8" w14:paraId="76C88AD0" w14:textId="77777777" w:rsidTr="0012485A">
        <w:trPr>
          <w:cantSplit/>
          <w:jc w:val="center"/>
        </w:trPr>
        <w:tc>
          <w:tcPr>
            <w:tcW w:w="4590" w:type="dxa"/>
          </w:tcPr>
          <w:p w14:paraId="421C9B12" w14:textId="77777777" w:rsidR="00D253A8" w:rsidRPr="00C5387E" w:rsidRDefault="00D253A8" w:rsidP="00D253A8">
            <w:pPr>
              <w:pStyle w:val="TableChar"/>
              <w:keepNext/>
              <w:spacing w:before="20" w:after="20"/>
              <w:ind w:left="288"/>
            </w:pPr>
            <w:r w:rsidRPr="00C5387E">
              <w:t>Individual Diabetic Education</w:t>
            </w:r>
          </w:p>
        </w:tc>
        <w:tc>
          <w:tcPr>
            <w:tcW w:w="1260" w:type="dxa"/>
          </w:tcPr>
          <w:p w14:paraId="5E75C905" w14:textId="77777777" w:rsidR="00D253A8" w:rsidRPr="00C5387E" w:rsidRDefault="00D253A8" w:rsidP="00D253A8">
            <w:pPr>
              <w:pStyle w:val="TableChar"/>
              <w:keepNext/>
              <w:spacing w:before="20" w:after="20"/>
              <w:jc w:val="center"/>
            </w:pPr>
            <w:r w:rsidRPr="00C5387E">
              <w:t>No</w:t>
            </w:r>
          </w:p>
        </w:tc>
        <w:tc>
          <w:tcPr>
            <w:tcW w:w="2790" w:type="dxa"/>
          </w:tcPr>
          <w:p w14:paraId="67ADA998" w14:textId="77777777" w:rsidR="00D253A8" w:rsidRPr="00C5387E" w:rsidRDefault="00D253A8" w:rsidP="00846D5D">
            <w:pPr>
              <w:pStyle w:val="TableChar"/>
              <w:keepNext/>
              <w:spacing w:before="20" w:after="20"/>
              <w:jc w:val="center"/>
            </w:pPr>
            <w:r w:rsidRPr="00C5387E">
              <w:t>$20/visit</w:t>
            </w:r>
          </w:p>
        </w:tc>
        <w:tc>
          <w:tcPr>
            <w:tcW w:w="720" w:type="dxa"/>
          </w:tcPr>
          <w:p w14:paraId="0C5011D3" w14:textId="77777777" w:rsidR="00D253A8" w:rsidRPr="00194391" w:rsidRDefault="00D253A8" w:rsidP="00D253A8">
            <w:pPr>
              <w:pStyle w:val="TableChar"/>
              <w:keepNext/>
              <w:spacing w:before="20" w:after="20"/>
            </w:pPr>
          </w:p>
        </w:tc>
      </w:tr>
      <w:tr w:rsidR="00D253A8" w14:paraId="00AD485F" w14:textId="77777777" w:rsidTr="00B879D6">
        <w:trPr>
          <w:cantSplit/>
          <w:jc w:val="center"/>
        </w:trPr>
        <w:tc>
          <w:tcPr>
            <w:tcW w:w="4590" w:type="dxa"/>
          </w:tcPr>
          <w:p w14:paraId="0682527D" w14:textId="77777777" w:rsidR="00D253A8" w:rsidRPr="00C5387E" w:rsidRDefault="00D253A8" w:rsidP="00D253A8">
            <w:pPr>
              <w:pStyle w:val="TableChar"/>
              <w:spacing w:before="20" w:after="20"/>
              <w:ind w:left="288"/>
            </w:pPr>
            <w:r w:rsidRPr="00C5387E">
              <w:t>Laboratory/Radiological Services</w:t>
            </w:r>
          </w:p>
        </w:tc>
        <w:tc>
          <w:tcPr>
            <w:tcW w:w="1260" w:type="dxa"/>
          </w:tcPr>
          <w:p w14:paraId="50A341E0" w14:textId="77777777" w:rsidR="00D253A8" w:rsidRPr="00C5387E" w:rsidRDefault="00D253A8" w:rsidP="00D253A8">
            <w:pPr>
              <w:pStyle w:val="TableChar"/>
              <w:spacing w:before="20" w:after="20"/>
              <w:jc w:val="center"/>
            </w:pPr>
            <w:r w:rsidRPr="00C5387E">
              <w:t>Yes</w:t>
            </w:r>
          </w:p>
        </w:tc>
        <w:tc>
          <w:tcPr>
            <w:tcW w:w="2790" w:type="dxa"/>
          </w:tcPr>
          <w:p w14:paraId="22231E9F" w14:textId="77777777" w:rsidR="00D253A8" w:rsidRPr="00C5387E" w:rsidRDefault="00D253A8" w:rsidP="00846D5D">
            <w:pPr>
              <w:pStyle w:val="TableChar"/>
              <w:spacing w:before="20" w:after="20"/>
              <w:jc w:val="center"/>
            </w:pPr>
            <w:r w:rsidRPr="00C5387E">
              <w:t>$0</w:t>
            </w:r>
          </w:p>
        </w:tc>
        <w:tc>
          <w:tcPr>
            <w:tcW w:w="720" w:type="dxa"/>
          </w:tcPr>
          <w:p w14:paraId="385A70FC" w14:textId="72F0F5C4" w:rsidR="00D253A8" w:rsidRDefault="00D253A8" w:rsidP="00D253A8">
            <w:pPr>
              <w:pStyle w:val="TableChar"/>
              <w:spacing w:before="20" w:after="20"/>
            </w:pPr>
            <w:r w:rsidRPr="003B0097">
              <w:fldChar w:fldCharType="begin"/>
            </w:r>
            <w:r>
              <w:instrText xml:space="preserve"> PAGEREF Lab_and_radiology_Diabetic \h </w:instrText>
            </w:r>
            <w:r w:rsidRPr="003B0097">
              <w:fldChar w:fldCharType="separate"/>
            </w:r>
            <w:r w:rsidR="00154AAD">
              <w:rPr>
                <w:noProof/>
              </w:rPr>
              <w:t>28</w:t>
            </w:r>
            <w:r w:rsidRPr="003B0097">
              <w:fldChar w:fldCharType="end"/>
            </w:r>
          </w:p>
        </w:tc>
      </w:tr>
      <w:tr w:rsidR="00D253A8" w14:paraId="2B60491B" w14:textId="77777777" w:rsidTr="00B879D6">
        <w:trPr>
          <w:cantSplit/>
          <w:jc w:val="center"/>
        </w:trPr>
        <w:tc>
          <w:tcPr>
            <w:tcW w:w="4590" w:type="dxa"/>
          </w:tcPr>
          <w:p w14:paraId="12BE094E" w14:textId="77777777" w:rsidR="00D253A8" w:rsidRPr="00C5387E" w:rsidRDefault="00D253A8" w:rsidP="00D253A8">
            <w:pPr>
              <w:pStyle w:val="TableChar"/>
              <w:spacing w:before="20" w:after="20"/>
              <w:ind w:left="288"/>
            </w:pPr>
            <w:r w:rsidRPr="00C5387E">
              <w:t>Durable Medical Equipment (diabetic-related; some DME requires HNE’s Prior Approval)</w:t>
            </w:r>
          </w:p>
        </w:tc>
        <w:tc>
          <w:tcPr>
            <w:tcW w:w="1260" w:type="dxa"/>
          </w:tcPr>
          <w:p w14:paraId="1F77AFEF" w14:textId="77777777" w:rsidR="00D253A8" w:rsidRPr="00C5387E" w:rsidRDefault="00D253A8" w:rsidP="00D253A8">
            <w:pPr>
              <w:pStyle w:val="TableChar"/>
              <w:spacing w:before="20" w:after="20"/>
              <w:jc w:val="center"/>
            </w:pPr>
            <w:r w:rsidRPr="00C5387E">
              <w:t>No</w:t>
            </w:r>
          </w:p>
        </w:tc>
        <w:tc>
          <w:tcPr>
            <w:tcW w:w="2790" w:type="dxa"/>
          </w:tcPr>
          <w:p w14:paraId="4DA52473" w14:textId="77777777" w:rsidR="00D253A8" w:rsidRPr="00C5387E" w:rsidRDefault="00D253A8" w:rsidP="00846D5D">
            <w:pPr>
              <w:pStyle w:val="TableChar"/>
              <w:spacing w:before="20" w:after="20"/>
              <w:jc w:val="center"/>
            </w:pPr>
            <w:r w:rsidRPr="00C5387E">
              <w:t>$0</w:t>
            </w:r>
          </w:p>
        </w:tc>
        <w:tc>
          <w:tcPr>
            <w:tcW w:w="720" w:type="dxa"/>
          </w:tcPr>
          <w:p w14:paraId="53742FF2" w14:textId="2111431C" w:rsidR="00D253A8" w:rsidRDefault="00D253A8" w:rsidP="00D253A8">
            <w:pPr>
              <w:pStyle w:val="TableChar"/>
              <w:spacing w:before="20" w:after="20"/>
            </w:pPr>
            <w:r w:rsidRPr="003B0097">
              <w:fldChar w:fldCharType="begin"/>
            </w:r>
            <w:r>
              <w:instrText xml:space="preserve"> PAGEREF DME_Diabetic \h </w:instrText>
            </w:r>
            <w:r w:rsidRPr="003B0097">
              <w:fldChar w:fldCharType="separate"/>
            </w:r>
            <w:r w:rsidR="00154AAD">
              <w:rPr>
                <w:noProof/>
              </w:rPr>
              <w:t>28</w:t>
            </w:r>
            <w:r w:rsidRPr="003B0097">
              <w:fldChar w:fldCharType="end"/>
            </w:r>
          </w:p>
        </w:tc>
      </w:tr>
      <w:tr w:rsidR="00D253A8" w14:paraId="3737C446" w14:textId="77777777" w:rsidTr="0012485A">
        <w:trPr>
          <w:cantSplit/>
          <w:jc w:val="center"/>
        </w:trPr>
        <w:tc>
          <w:tcPr>
            <w:tcW w:w="4590" w:type="dxa"/>
          </w:tcPr>
          <w:p w14:paraId="27E163C2" w14:textId="77777777" w:rsidR="00D253A8" w:rsidRPr="00C5387E" w:rsidRDefault="00D253A8" w:rsidP="00D253A8">
            <w:pPr>
              <w:pStyle w:val="TableChar"/>
              <w:spacing w:before="20" w:after="20"/>
              <w:ind w:left="288"/>
            </w:pPr>
            <w:r w:rsidRPr="00C5387E">
              <w:t xml:space="preserve">Group Diabetic Education Series </w:t>
            </w:r>
          </w:p>
        </w:tc>
        <w:tc>
          <w:tcPr>
            <w:tcW w:w="1260" w:type="dxa"/>
          </w:tcPr>
          <w:p w14:paraId="0CBCBFE1" w14:textId="77777777" w:rsidR="00D253A8" w:rsidRPr="00C5387E" w:rsidRDefault="00D253A8" w:rsidP="00D253A8">
            <w:pPr>
              <w:pStyle w:val="TableChar"/>
              <w:spacing w:before="20" w:after="20"/>
              <w:jc w:val="center"/>
            </w:pPr>
            <w:r w:rsidRPr="00C5387E">
              <w:t>No</w:t>
            </w:r>
          </w:p>
        </w:tc>
        <w:tc>
          <w:tcPr>
            <w:tcW w:w="2790" w:type="dxa"/>
          </w:tcPr>
          <w:p w14:paraId="4019C945" w14:textId="77777777" w:rsidR="00D253A8" w:rsidRPr="00C5387E" w:rsidRDefault="00D253A8" w:rsidP="00846D5D">
            <w:pPr>
              <w:pStyle w:val="TableChar"/>
              <w:spacing w:before="20" w:after="20"/>
              <w:jc w:val="center"/>
            </w:pPr>
            <w:r w:rsidRPr="00C5387E">
              <w:t>$20/session</w:t>
            </w:r>
          </w:p>
        </w:tc>
        <w:tc>
          <w:tcPr>
            <w:tcW w:w="720" w:type="dxa"/>
          </w:tcPr>
          <w:p w14:paraId="384B2E30" w14:textId="2E485A05" w:rsidR="00D253A8" w:rsidRPr="00194391" w:rsidRDefault="00D253A8" w:rsidP="00D253A8">
            <w:pPr>
              <w:pStyle w:val="TableChar"/>
              <w:spacing w:before="20" w:after="20"/>
            </w:pPr>
            <w:r w:rsidRPr="00194391">
              <w:fldChar w:fldCharType="begin"/>
            </w:r>
            <w:r>
              <w:instrText xml:space="preserve"> PAGEREF group_diabetic_education_series \h </w:instrText>
            </w:r>
            <w:r w:rsidRPr="00194391">
              <w:fldChar w:fldCharType="separate"/>
            </w:r>
            <w:r w:rsidR="00154AAD">
              <w:rPr>
                <w:noProof/>
              </w:rPr>
              <w:t>28</w:t>
            </w:r>
            <w:r w:rsidRPr="00194391">
              <w:fldChar w:fldCharType="end"/>
            </w:r>
          </w:p>
        </w:tc>
      </w:tr>
      <w:tr w:rsidR="00673414" w14:paraId="116CE5E3" w14:textId="77777777" w:rsidTr="0012485A">
        <w:trPr>
          <w:cantSplit/>
          <w:jc w:val="center"/>
        </w:trPr>
        <w:tc>
          <w:tcPr>
            <w:tcW w:w="4590" w:type="dxa"/>
          </w:tcPr>
          <w:p w14:paraId="71718D4A" w14:textId="77777777" w:rsidR="00673414" w:rsidRPr="00C5387E" w:rsidRDefault="00673414" w:rsidP="00E34406">
            <w:pPr>
              <w:pStyle w:val="TableChar"/>
              <w:keepNext/>
              <w:spacing w:before="20" w:after="20"/>
            </w:pPr>
            <w:r w:rsidRPr="00C5387E">
              <w:lastRenderedPageBreak/>
              <w:t>Autism Spectrum Disorder</w:t>
            </w:r>
            <w:r w:rsidR="00AD2235" w:rsidRPr="00C5387E">
              <w:t xml:space="preserve"> (ASD)</w:t>
            </w:r>
            <w:r w:rsidRPr="00C5387E">
              <w:t>:</w:t>
            </w:r>
          </w:p>
        </w:tc>
        <w:tc>
          <w:tcPr>
            <w:tcW w:w="1260" w:type="dxa"/>
          </w:tcPr>
          <w:p w14:paraId="2C46443F" w14:textId="77777777" w:rsidR="00673414" w:rsidRPr="00C5387E" w:rsidRDefault="00673414" w:rsidP="00E34406">
            <w:pPr>
              <w:pStyle w:val="TableChar"/>
              <w:keepNext/>
              <w:spacing w:before="20" w:after="20"/>
              <w:jc w:val="center"/>
            </w:pPr>
          </w:p>
        </w:tc>
        <w:tc>
          <w:tcPr>
            <w:tcW w:w="2790" w:type="dxa"/>
          </w:tcPr>
          <w:p w14:paraId="1EB5022D" w14:textId="77777777" w:rsidR="00673414" w:rsidRPr="00194391" w:rsidRDefault="00673414" w:rsidP="00E34406">
            <w:pPr>
              <w:pStyle w:val="TableChar"/>
              <w:keepNext/>
              <w:spacing w:before="20" w:after="20"/>
              <w:jc w:val="center"/>
            </w:pPr>
          </w:p>
        </w:tc>
        <w:tc>
          <w:tcPr>
            <w:tcW w:w="720" w:type="dxa"/>
          </w:tcPr>
          <w:p w14:paraId="2121314C" w14:textId="5487A832" w:rsidR="00673414" w:rsidRPr="00C5387E" w:rsidRDefault="004D5626" w:rsidP="00E34406">
            <w:pPr>
              <w:pStyle w:val="TableChar"/>
              <w:keepNext/>
              <w:spacing w:before="20" w:after="20"/>
            </w:pPr>
            <w:r>
              <w:fldChar w:fldCharType="begin"/>
            </w:r>
            <w:r>
              <w:instrText xml:space="preserve"> PAGEREF  Autism  \* MERGEFORMAT </w:instrText>
            </w:r>
            <w:r>
              <w:fldChar w:fldCharType="separate"/>
            </w:r>
            <w:r w:rsidR="00154AAD">
              <w:rPr>
                <w:noProof/>
              </w:rPr>
              <w:t>29</w:t>
            </w:r>
            <w:r>
              <w:rPr>
                <w:noProof/>
              </w:rPr>
              <w:fldChar w:fldCharType="end"/>
            </w:r>
          </w:p>
        </w:tc>
      </w:tr>
      <w:tr w:rsidR="00673414" w14:paraId="5D358B20" w14:textId="77777777" w:rsidTr="0012485A">
        <w:trPr>
          <w:cantSplit/>
          <w:jc w:val="center"/>
        </w:trPr>
        <w:tc>
          <w:tcPr>
            <w:tcW w:w="4590" w:type="dxa"/>
          </w:tcPr>
          <w:p w14:paraId="19BBEE90" w14:textId="77777777" w:rsidR="00673414" w:rsidRPr="00C5387E" w:rsidRDefault="00673414" w:rsidP="00E34406">
            <w:pPr>
              <w:pStyle w:val="TableChar"/>
              <w:spacing w:before="20" w:after="20"/>
              <w:ind w:left="144"/>
            </w:pPr>
            <w:r w:rsidRPr="00C5387E">
              <w:rPr>
                <w:caps/>
              </w:rPr>
              <w:t>s</w:t>
            </w:r>
            <w:r w:rsidRPr="00C5387E">
              <w:t>ervices to diagnose ASD. This includes:</w:t>
            </w:r>
          </w:p>
        </w:tc>
        <w:tc>
          <w:tcPr>
            <w:tcW w:w="1260" w:type="dxa"/>
          </w:tcPr>
          <w:p w14:paraId="59BBCD86" w14:textId="77777777" w:rsidR="00673414" w:rsidRPr="00C5387E" w:rsidRDefault="00673414" w:rsidP="00D253A8">
            <w:pPr>
              <w:pStyle w:val="TableChar"/>
              <w:spacing w:before="20" w:after="20"/>
              <w:jc w:val="center"/>
            </w:pPr>
          </w:p>
        </w:tc>
        <w:tc>
          <w:tcPr>
            <w:tcW w:w="2790" w:type="dxa"/>
          </w:tcPr>
          <w:p w14:paraId="14C864E6" w14:textId="77777777" w:rsidR="00673414" w:rsidRPr="00C5387E" w:rsidRDefault="00673414" w:rsidP="00846D5D">
            <w:pPr>
              <w:pStyle w:val="TableChar"/>
              <w:spacing w:before="20" w:after="20"/>
              <w:jc w:val="center"/>
            </w:pPr>
          </w:p>
        </w:tc>
        <w:tc>
          <w:tcPr>
            <w:tcW w:w="720" w:type="dxa"/>
          </w:tcPr>
          <w:p w14:paraId="66D38F83" w14:textId="17BE64DF" w:rsidR="00673414" w:rsidRPr="00C5387E" w:rsidRDefault="004D5626">
            <w:pPr>
              <w:pStyle w:val="TableChar"/>
              <w:spacing w:before="20" w:after="20"/>
            </w:pPr>
            <w:r>
              <w:fldChar w:fldCharType="begin"/>
            </w:r>
            <w:r>
              <w:instrText xml:space="preserve"> PAGEREF  services_to_diagnose_ASD  \* MERGEFORMAT </w:instrText>
            </w:r>
            <w:r>
              <w:fldChar w:fldCharType="separate"/>
            </w:r>
            <w:r w:rsidR="00154AAD">
              <w:rPr>
                <w:noProof/>
              </w:rPr>
              <w:t>29</w:t>
            </w:r>
            <w:r>
              <w:rPr>
                <w:noProof/>
              </w:rPr>
              <w:fldChar w:fldCharType="end"/>
            </w:r>
          </w:p>
        </w:tc>
      </w:tr>
      <w:tr w:rsidR="00673414" w14:paraId="32B0F1E2" w14:textId="77777777" w:rsidTr="0012485A">
        <w:trPr>
          <w:cantSplit/>
          <w:jc w:val="center"/>
        </w:trPr>
        <w:tc>
          <w:tcPr>
            <w:tcW w:w="4590" w:type="dxa"/>
          </w:tcPr>
          <w:p w14:paraId="6A273219" w14:textId="77777777" w:rsidR="00673414" w:rsidRDefault="00673414" w:rsidP="00673414">
            <w:pPr>
              <w:pStyle w:val="normalnob"/>
              <w:tabs>
                <w:tab w:val="clear" w:pos="360"/>
                <w:tab w:val="num" w:pos="648"/>
              </w:tabs>
              <w:ind w:left="648"/>
              <w:rPr>
                <w:caps/>
              </w:rPr>
            </w:pPr>
            <w:r w:rsidRPr="003D258D">
              <w:t>N</w:t>
            </w:r>
            <w:r>
              <w:t>europsychological evaluations (requires HNE’s Prior Approval)</w:t>
            </w:r>
          </w:p>
        </w:tc>
        <w:tc>
          <w:tcPr>
            <w:tcW w:w="1260" w:type="dxa"/>
          </w:tcPr>
          <w:p w14:paraId="7CB9E35D" w14:textId="77777777" w:rsidR="00673414" w:rsidRPr="00C5387E" w:rsidRDefault="00673414" w:rsidP="00D253A8">
            <w:pPr>
              <w:pStyle w:val="TableChar"/>
              <w:spacing w:before="20" w:after="20"/>
              <w:jc w:val="center"/>
            </w:pPr>
            <w:r w:rsidRPr="00C5387E">
              <w:t>No</w:t>
            </w:r>
          </w:p>
        </w:tc>
        <w:tc>
          <w:tcPr>
            <w:tcW w:w="2790" w:type="dxa"/>
          </w:tcPr>
          <w:p w14:paraId="0254516A" w14:textId="77777777" w:rsidR="00673414" w:rsidRPr="00C5387E" w:rsidRDefault="00673414" w:rsidP="00846D5D">
            <w:pPr>
              <w:pStyle w:val="TableChar"/>
              <w:spacing w:before="20" w:after="20"/>
              <w:jc w:val="center"/>
            </w:pPr>
            <w:r w:rsidRPr="00C5387E">
              <w:t>$</w:t>
            </w:r>
            <w:r w:rsidR="00223916" w:rsidRPr="00C5387E">
              <w:t>60</w:t>
            </w:r>
            <w:r w:rsidRPr="00C5387E">
              <w:t>/visit</w:t>
            </w:r>
          </w:p>
        </w:tc>
        <w:tc>
          <w:tcPr>
            <w:tcW w:w="720" w:type="dxa"/>
          </w:tcPr>
          <w:p w14:paraId="77C3EEE6" w14:textId="77777777" w:rsidR="00673414" w:rsidRPr="00194391" w:rsidRDefault="00673414" w:rsidP="00D253A8">
            <w:pPr>
              <w:pStyle w:val="TableChar"/>
              <w:spacing w:before="20" w:after="20"/>
            </w:pPr>
          </w:p>
        </w:tc>
      </w:tr>
      <w:tr w:rsidR="00673414" w14:paraId="1D1A0743" w14:textId="77777777" w:rsidTr="0012485A">
        <w:trPr>
          <w:cantSplit/>
          <w:jc w:val="center"/>
        </w:trPr>
        <w:tc>
          <w:tcPr>
            <w:tcW w:w="4590" w:type="dxa"/>
          </w:tcPr>
          <w:p w14:paraId="493C2D1D" w14:textId="77777777" w:rsidR="00673414" w:rsidRPr="003D258D" w:rsidRDefault="00673414" w:rsidP="00673414">
            <w:pPr>
              <w:pStyle w:val="normalnob"/>
              <w:tabs>
                <w:tab w:val="clear" w:pos="360"/>
                <w:tab w:val="num" w:pos="648"/>
              </w:tabs>
              <w:ind w:left="648"/>
            </w:pPr>
            <w:r>
              <w:t>Genetic testing (requires HNE’s Prior Approval)</w:t>
            </w:r>
          </w:p>
        </w:tc>
        <w:tc>
          <w:tcPr>
            <w:tcW w:w="1260" w:type="dxa"/>
          </w:tcPr>
          <w:p w14:paraId="249B8C5A" w14:textId="77777777" w:rsidR="00673414" w:rsidRPr="00C5387E" w:rsidRDefault="00673414" w:rsidP="00D253A8">
            <w:pPr>
              <w:pStyle w:val="TableChar"/>
              <w:spacing w:before="20" w:after="20"/>
              <w:jc w:val="center"/>
            </w:pPr>
            <w:r w:rsidRPr="00C5387E">
              <w:t>Yes</w:t>
            </w:r>
          </w:p>
        </w:tc>
        <w:tc>
          <w:tcPr>
            <w:tcW w:w="2790" w:type="dxa"/>
          </w:tcPr>
          <w:p w14:paraId="7E6411DD" w14:textId="77777777" w:rsidR="00673414" w:rsidRPr="00C5387E" w:rsidRDefault="00673414" w:rsidP="00846D5D">
            <w:pPr>
              <w:pStyle w:val="TableChar"/>
              <w:spacing w:before="20" w:after="20"/>
              <w:jc w:val="center"/>
            </w:pPr>
            <w:r w:rsidRPr="00C5387E">
              <w:t>$0</w:t>
            </w:r>
          </w:p>
        </w:tc>
        <w:tc>
          <w:tcPr>
            <w:tcW w:w="720" w:type="dxa"/>
          </w:tcPr>
          <w:p w14:paraId="600E3BD3" w14:textId="77777777" w:rsidR="00673414" w:rsidRPr="00C5387E" w:rsidRDefault="00673414" w:rsidP="00D253A8">
            <w:pPr>
              <w:pStyle w:val="TableChar"/>
              <w:spacing w:before="20" w:after="20"/>
            </w:pPr>
          </w:p>
        </w:tc>
      </w:tr>
      <w:tr w:rsidR="00673414" w:rsidRPr="00EC5692" w14:paraId="135A9CFD" w14:textId="77777777" w:rsidTr="0012485A">
        <w:trPr>
          <w:cantSplit/>
          <w:jc w:val="center"/>
        </w:trPr>
        <w:tc>
          <w:tcPr>
            <w:tcW w:w="4590" w:type="dxa"/>
          </w:tcPr>
          <w:p w14:paraId="0A95679D" w14:textId="77777777" w:rsidR="00673414" w:rsidRDefault="00673414" w:rsidP="00A51577">
            <w:pPr>
              <w:pStyle w:val="normalnob"/>
              <w:tabs>
                <w:tab w:val="clear" w:pos="360"/>
                <w:tab w:val="num" w:pos="648"/>
              </w:tabs>
              <w:ind w:left="648"/>
            </w:pPr>
            <w:r>
              <w:t>Other tests to diagnose ASD (some tests may require HNE’s Prior Approval)</w:t>
            </w:r>
          </w:p>
        </w:tc>
        <w:tc>
          <w:tcPr>
            <w:tcW w:w="1260" w:type="dxa"/>
          </w:tcPr>
          <w:p w14:paraId="20B4B672" w14:textId="77777777" w:rsidR="00673414" w:rsidRDefault="00673414" w:rsidP="00D23D8B">
            <w:pPr>
              <w:pStyle w:val="normalnob"/>
              <w:numPr>
                <w:ilvl w:val="0"/>
                <w:numId w:val="0"/>
              </w:numPr>
              <w:tabs>
                <w:tab w:val="clear" w:pos="288"/>
                <w:tab w:val="left" w:pos="0"/>
              </w:tabs>
              <w:ind w:left="360" w:hanging="360"/>
              <w:jc w:val="center"/>
            </w:pPr>
            <w:r>
              <w:t>Yes</w:t>
            </w:r>
          </w:p>
        </w:tc>
        <w:tc>
          <w:tcPr>
            <w:tcW w:w="2790" w:type="dxa"/>
          </w:tcPr>
          <w:p w14:paraId="4FC80709" w14:textId="77777777" w:rsidR="00673414" w:rsidRDefault="00673414" w:rsidP="00846D5D">
            <w:pPr>
              <w:pStyle w:val="normalnob"/>
              <w:numPr>
                <w:ilvl w:val="0"/>
                <w:numId w:val="0"/>
              </w:numPr>
              <w:tabs>
                <w:tab w:val="clear" w:pos="288"/>
                <w:tab w:val="left" w:pos="0"/>
              </w:tabs>
              <w:jc w:val="center"/>
            </w:pPr>
            <w:r>
              <w:t>Copay amount depends on type of test as listed elsewhere in this chart (Laboratory/ Radiological Services, Advanced Diagnostic Imaging, Diagnostic Imaging, etc.)</w:t>
            </w:r>
          </w:p>
        </w:tc>
        <w:tc>
          <w:tcPr>
            <w:tcW w:w="720" w:type="dxa"/>
          </w:tcPr>
          <w:p w14:paraId="47C2B305" w14:textId="77777777" w:rsidR="00673414" w:rsidRDefault="00673414" w:rsidP="00EC5692">
            <w:pPr>
              <w:pStyle w:val="normalnob"/>
              <w:numPr>
                <w:ilvl w:val="0"/>
                <w:numId w:val="0"/>
              </w:numPr>
              <w:tabs>
                <w:tab w:val="clear" w:pos="288"/>
                <w:tab w:val="left" w:pos="0"/>
              </w:tabs>
              <w:ind w:left="360" w:hanging="360"/>
            </w:pPr>
          </w:p>
        </w:tc>
      </w:tr>
      <w:tr w:rsidR="00673414" w14:paraId="54DE21FD" w14:textId="77777777" w:rsidTr="0012485A">
        <w:trPr>
          <w:cantSplit/>
          <w:jc w:val="center"/>
        </w:trPr>
        <w:tc>
          <w:tcPr>
            <w:tcW w:w="4590" w:type="dxa"/>
          </w:tcPr>
          <w:p w14:paraId="1645450B" w14:textId="77777777" w:rsidR="00673414" w:rsidRPr="00E2114C" w:rsidRDefault="005E2681" w:rsidP="00E34406">
            <w:pPr>
              <w:pStyle w:val="TableChar"/>
              <w:spacing w:before="20" w:after="20"/>
              <w:ind w:left="144"/>
            </w:pPr>
            <w:r w:rsidRPr="00E2114C">
              <w:t>A</w:t>
            </w:r>
            <w:r w:rsidR="00673414" w:rsidRPr="00E2114C">
              <w:t xml:space="preserve">pplied </w:t>
            </w:r>
            <w:r w:rsidRPr="00E2114C">
              <w:t>B</w:t>
            </w:r>
            <w:r w:rsidR="00673414" w:rsidRPr="00E2114C">
              <w:t xml:space="preserve">ehavioral </w:t>
            </w:r>
            <w:r w:rsidRPr="00E2114C">
              <w:t>A</w:t>
            </w:r>
            <w:r w:rsidR="00673414" w:rsidRPr="00E2114C">
              <w:t>nalysis (ABA)</w:t>
            </w:r>
            <w:r w:rsidRPr="00E2114C">
              <w:rPr>
                <w:sz w:val="21"/>
                <w:szCs w:val="21"/>
              </w:rPr>
              <w:t xml:space="preserve"> </w:t>
            </w:r>
            <w:r w:rsidRPr="00E2114C">
              <w:t>to treat Autism Spectrum Disorder</w:t>
            </w:r>
          </w:p>
        </w:tc>
        <w:tc>
          <w:tcPr>
            <w:tcW w:w="1260" w:type="dxa"/>
          </w:tcPr>
          <w:p w14:paraId="7A767422" w14:textId="77777777" w:rsidR="00673414" w:rsidRPr="00C5387E" w:rsidRDefault="00673414" w:rsidP="00D253A8">
            <w:pPr>
              <w:pStyle w:val="TableChar"/>
              <w:spacing w:before="20" w:after="20"/>
              <w:jc w:val="center"/>
            </w:pPr>
            <w:r w:rsidRPr="00C5387E">
              <w:t>No</w:t>
            </w:r>
          </w:p>
        </w:tc>
        <w:tc>
          <w:tcPr>
            <w:tcW w:w="2790" w:type="dxa"/>
          </w:tcPr>
          <w:p w14:paraId="2D5244F3" w14:textId="77777777" w:rsidR="00673414" w:rsidRPr="00C5387E" w:rsidRDefault="00673414" w:rsidP="00846D5D">
            <w:pPr>
              <w:pStyle w:val="TableChar"/>
              <w:spacing w:before="20" w:after="20"/>
              <w:jc w:val="center"/>
            </w:pPr>
            <w:r w:rsidRPr="00C5387E">
              <w:t>$</w:t>
            </w:r>
            <w:r w:rsidR="00EF5C2B" w:rsidRPr="00C5387E">
              <w:t>0</w:t>
            </w:r>
            <w:r w:rsidRPr="00C5387E">
              <w:t>/visit</w:t>
            </w:r>
          </w:p>
        </w:tc>
        <w:tc>
          <w:tcPr>
            <w:tcW w:w="720" w:type="dxa"/>
          </w:tcPr>
          <w:p w14:paraId="482BD6D9" w14:textId="7E307615" w:rsidR="00673414" w:rsidRPr="00C5387E" w:rsidRDefault="00673414" w:rsidP="00D253A8">
            <w:pPr>
              <w:pStyle w:val="TableChar"/>
              <w:spacing w:before="20" w:after="20"/>
            </w:pPr>
          </w:p>
        </w:tc>
      </w:tr>
      <w:tr w:rsidR="00673414" w14:paraId="494F5E99" w14:textId="77777777" w:rsidTr="0012485A">
        <w:trPr>
          <w:cantSplit/>
          <w:jc w:val="center"/>
        </w:trPr>
        <w:tc>
          <w:tcPr>
            <w:tcW w:w="4590" w:type="dxa"/>
            <w:tcBorders>
              <w:top w:val="single" w:sz="2" w:space="0" w:color="auto"/>
              <w:left w:val="single" w:sz="2" w:space="0" w:color="auto"/>
              <w:bottom w:val="single" w:sz="2" w:space="0" w:color="auto"/>
              <w:right w:val="single" w:sz="2" w:space="0" w:color="auto"/>
            </w:tcBorders>
          </w:tcPr>
          <w:p w14:paraId="68CADAF9" w14:textId="77777777" w:rsidR="00673414" w:rsidRPr="00C5387E" w:rsidRDefault="00673414" w:rsidP="00E34406">
            <w:pPr>
              <w:pStyle w:val="TableChar"/>
              <w:spacing w:before="20" w:after="20"/>
              <w:ind w:left="144"/>
            </w:pPr>
            <w:r w:rsidRPr="00C5387E">
              <w:t>Pharmacy care</w:t>
            </w:r>
          </w:p>
        </w:tc>
        <w:tc>
          <w:tcPr>
            <w:tcW w:w="1260" w:type="dxa"/>
            <w:tcBorders>
              <w:top w:val="single" w:sz="2" w:space="0" w:color="auto"/>
              <w:left w:val="single" w:sz="2" w:space="0" w:color="auto"/>
              <w:bottom w:val="single" w:sz="2" w:space="0" w:color="auto"/>
              <w:right w:val="single" w:sz="2" w:space="0" w:color="auto"/>
            </w:tcBorders>
          </w:tcPr>
          <w:p w14:paraId="493F6A28" w14:textId="77777777" w:rsidR="00673414" w:rsidRPr="00C5387E" w:rsidRDefault="00673414" w:rsidP="00673414">
            <w:pPr>
              <w:pStyle w:val="TableChar"/>
              <w:keepNext/>
              <w:spacing w:before="20" w:after="20"/>
              <w:jc w:val="center"/>
            </w:pPr>
            <w:r w:rsidRPr="00C5387E">
              <w:t>No</w:t>
            </w:r>
          </w:p>
        </w:tc>
        <w:tc>
          <w:tcPr>
            <w:tcW w:w="2790" w:type="dxa"/>
            <w:tcBorders>
              <w:top w:val="single" w:sz="2" w:space="0" w:color="auto"/>
              <w:left w:val="single" w:sz="2" w:space="0" w:color="auto"/>
              <w:bottom w:val="single" w:sz="2" w:space="0" w:color="auto"/>
              <w:right w:val="single" w:sz="2" w:space="0" w:color="auto"/>
            </w:tcBorders>
          </w:tcPr>
          <w:p w14:paraId="20D8695C" w14:textId="77777777" w:rsidR="00673414" w:rsidRPr="00194391" w:rsidRDefault="00673414" w:rsidP="00846D5D">
            <w:pPr>
              <w:pStyle w:val="TableChar"/>
              <w:keepNext/>
              <w:spacing w:before="20" w:after="20"/>
              <w:jc w:val="center"/>
            </w:pPr>
            <w:r w:rsidRPr="00194391">
              <w:t>Please see the “Prescription Drugs” section of this chart for your prescription drug Copays.</w:t>
            </w:r>
          </w:p>
        </w:tc>
        <w:tc>
          <w:tcPr>
            <w:tcW w:w="720" w:type="dxa"/>
            <w:tcBorders>
              <w:top w:val="single" w:sz="2" w:space="0" w:color="auto"/>
              <w:left w:val="single" w:sz="2" w:space="0" w:color="auto"/>
              <w:bottom w:val="single" w:sz="2" w:space="0" w:color="auto"/>
              <w:right w:val="single" w:sz="2" w:space="0" w:color="auto"/>
            </w:tcBorders>
          </w:tcPr>
          <w:p w14:paraId="294EA652" w14:textId="77777777" w:rsidR="00673414" w:rsidRPr="003D258D" w:rsidRDefault="00673414" w:rsidP="00673414">
            <w:pPr>
              <w:pStyle w:val="TableChar"/>
              <w:keepNext/>
              <w:spacing w:before="20" w:after="20"/>
            </w:pPr>
          </w:p>
        </w:tc>
      </w:tr>
      <w:tr w:rsidR="00673414" w14:paraId="5A5200D1" w14:textId="77777777" w:rsidTr="0012485A">
        <w:trPr>
          <w:cantSplit/>
          <w:jc w:val="center"/>
        </w:trPr>
        <w:tc>
          <w:tcPr>
            <w:tcW w:w="4590" w:type="dxa"/>
            <w:tcBorders>
              <w:top w:val="single" w:sz="2" w:space="0" w:color="auto"/>
              <w:left w:val="single" w:sz="2" w:space="0" w:color="auto"/>
              <w:bottom w:val="single" w:sz="2" w:space="0" w:color="auto"/>
              <w:right w:val="single" w:sz="2" w:space="0" w:color="auto"/>
            </w:tcBorders>
          </w:tcPr>
          <w:p w14:paraId="04ECE003" w14:textId="77777777" w:rsidR="00673414" w:rsidRPr="00C5387E" w:rsidRDefault="00673414" w:rsidP="00E34406">
            <w:pPr>
              <w:pStyle w:val="TableChar"/>
              <w:spacing w:before="20" w:after="20"/>
              <w:ind w:left="144"/>
            </w:pPr>
            <w:r w:rsidRPr="00C5387E">
              <w:t>Psychiatric care</w:t>
            </w:r>
          </w:p>
        </w:tc>
        <w:tc>
          <w:tcPr>
            <w:tcW w:w="1260" w:type="dxa"/>
            <w:tcBorders>
              <w:top w:val="single" w:sz="2" w:space="0" w:color="auto"/>
              <w:left w:val="single" w:sz="2" w:space="0" w:color="auto"/>
              <w:bottom w:val="single" w:sz="2" w:space="0" w:color="auto"/>
              <w:right w:val="single" w:sz="2" w:space="0" w:color="auto"/>
            </w:tcBorders>
          </w:tcPr>
          <w:p w14:paraId="0E5A910F" w14:textId="77777777" w:rsidR="00673414" w:rsidRPr="00C5387E" w:rsidRDefault="00673414" w:rsidP="00673414">
            <w:pPr>
              <w:pStyle w:val="TableChar"/>
              <w:keepNext/>
              <w:spacing w:before="20" w:after="20"/>
              <w:jc w:val="center"/>
            </w:pPr>
            <w:r w:rsidRPr="00C5387E">
              <w:t>No</w:t>
            </w:r>
          </w:p>
        </w:tc>
        <w:tc>
          <w:tcPr>
            <w:tcW w:w="2790" w:type="dxa"/>
            <w:tcBorders>
              <w:top w:val="single" w:sz="2" w:space="0" w:color="auto"/>
              <w:left w:val="single" w:sz="2" w:space="0" w:color="auto"/>
              <w:bottom w:val="single" w:sz="2" w:space="0" w:color="auto"/>
              <w:right w:val="single" w:sz="2" w:space="0" w:color="auto"/>
            </w:tcBorders>
          </w:tcPr>
          <w:p w14:paraId="437BA83E" w14:textId="77777777" w:rsidR="00673414" w:rsidRPr="00194391" w:rsidRDefault="00673414" w:rsidP="00846D5D">
            <w:pPr>
              <w:pStyle w:val="TableChar"/>
              <w:keepNext/>
              <w:spacing w:before="20" w:after="20"/>
              <w:jc w:val="center"/>
            </w:pPr>
            <w:r w:rsidRPr="00194391">
              <w:t>$20/visit</w:t>
            </w:r>
          </w:p>
        </w:tc>
        <w:tc>
          <w:tcPr>
            <w:tcW w:w="720" w:type="dxa"/>
            <w:tcBorders>
              <w:top w:val="single" w:sz="2" w:space="0" w:color="auto"/>
              <w:left w:val="single" w:sz="2" w:space="0" w:color="auto"/>
              <w:bottom w:val="single" w:sz="2" w:space="0" w:color="auto"/>
              <w:right w:val="single" w:sz="2" w:space="0" w:color="auto"/>
            </w:tcBorders>
          </w:tcPr>
          <w:p w14:paraId="79F22A69" w14:textId="77777777" w:rsidR="00673414" w:rsidRPr="003D258D" w:rsidRDefault="00673414" w:rsidP="00673414">
            <w:pPr>
              <w:pStyle w:val="TableChar"/>
              <w:keepNext/>
              <w:spacing w:before="20" w:after="20"/>
            </w:pPr>
          </w:p>
        </w:tc>
      </w:tr>
      <w:tr w:rsidR="00673414" w14:paraId="00BA74C8" w14:textId="77777777" w:rsidTr="0012485A">
        <w:trPr>
          <w:cantSplit/>
          <w:jc w:val="center"/>
        </w:trPr>
        <w:tc>
          <w:tcPr>
            <w:tcW w:w="4590" w:type="dxa"/>
            <w:tcBorders>
              <w:top w:val="single" w:sz="2" w:space="0" w:color="auto"/>
              <w:left w:val="single" w:sz="2" w:space="0" w:color="auto"/>
              <w:bottom w:val="single" w:sz="2" w:space="0" w:color="auto"/>
              <w:right w:val="single" w:sz="2" w:space="0" w:color="auto"/>
            </w:tcBorders>
          </w:tcPr>
          <w:p w14:paraId="16F649BD" w14:textId="77777777" w:rsidR="00673414" w:rsidRPr="00C5387E" w:rsidRDefault="00673414" w:rsidP="00E34406">
            <w:pPr>
              <w:pStyle w:val="TableChar"/>
              <w:spacing w:before="20" w:after="20"/>
              <w:ind w:left="144"/>
            </w:pPr>
            <w:r w:rsidRPr="00C5387E">
              <w:t>Psychological care</w:t>
            </w:r>
          </w:p>
        </w:tc>
        <w:tc>
          <w:tcPr>
            <w:tcW w:w="1260" w:type="dxa"/>
            <w:tcBorders>
              <w:top w:val="single" w:sz="2" w:space="0" w:color="auto"/>
              <w:left w:val="single" w:sz="2" w:space="0" w:color="auto"/>
              <w:bottom w:val="single" w:sz="2" w:space="0" w:color="auto"/>
              <w:right w:val="single" w:sz="2" w:space="0" w:color="auto"/>
            </w:tcBorders>
          </w:tcPr>
          <w:p w14:paraId="01779C26" w14:textId="77777777" w:rsidR="00673414" w:rsidRPr="00C5387E" w:rsidRDefault="00673414" w:rsidP="00673414">
            <w:pPr>
              <w:pStyle w:val="TableChar"/>
              <w:keepNext/>
              <w:spacing w:before="20" w:after="20"/>
              <w:jc w:val="center"/>
            </w:pPr>
            <w:r w:rsidRPr="00C5387E">
              <w:t>No</w:t>
            </w:r>
          </w:p>
        </w:tc>
        <w:tc>
          <w:tcPr>
            <w:tcW w:w="2790" w:type="dxa"/>
            <w:tcBorders>
              <w:top w:val="single" w:sz="2" w:space="0" w:color="auto"/>
              <w:left w:val="single" w:sz="2" w:space="0" w:color="auto"/>
              <w:bottom w:val="single" w:sz="2" w:space="0" w:color="auto"/>
              <w:right w:val="single" w:sz="2" w:space="0" w:color="auto"/>
            </w:tcBorders>
          </w:tcPr>
          <w:p w14:paraId="64AE1207" w14:textId="77777777" w:rsidR="00673414" w:rsidRPr="00194391" w:rsidRDefault="00673414" w:rsidP="00846D5D">
            <w:pPr>
              <w:pStyle w:val="TableChar"/>
              <w:keepNext/>
              <w:spacing w:before="20" w:after="20"/>
              <w:jc w:val="center"/>
            </w:pPr>
            <w:r w:rsidRPr="00194391">
              <w:t>$20/visit</w:t>
            </w:r>
          </w:p>
        </w:tc>
        <w:tc>
          <w:tcPr>
            <w:tcW w:w="720" w:type="dxa"/>
            <w:tcBorders>
              <w:top w:val="single" w:sz="2" w:space="0" w:color="auto"/>
              <w:left w:val="single" w:sz="2" w:space="0" w:color="auto"/>
              <w:bottom w:val="single" w:sz="2" w:space="0" w:color="auto"/>
              <w:right w:val="single" w:sz="2" w:space="0" w:color="auto"/>
            </w:tcBorders>
          </w:tcPr>
          <w:p w14:paraId="04F6878A" w14:textId="77777777" w:rsidR="00673414" w:rsidRPr="003D258D" w:rsidRDefault="00673414" w:rsidP="00673414">
            <w:pPr>
              <w:pStyle w:val="TableChar"/>
              <w:keepNext/>
              <w:spacing w:before="20" w:after="20"/>
            </w:pPr>
          </w:p>
        </w:tc>
      </w:tr>
      <w:tr w:rsidR="00673414" w14:paraId="52800C68" w14:textId="77777777" w:rsidTr="0012485A">
        <w:trPr>
          <w:cantSplit/>
          <w:jc w:val="center"/>
        </w:trPr>
        <w:tc>
          <w:tcPr>
            <w:tcW w:w="4590" w:type="dxa"/>
            <w:tcBorders>
              <w:top w:val="single" w:sz="2" w:space="0" w:color="auto"/>
              <w:left w:val="single" w:sz="2" w:space="0" w:color="auto"/>
              <w:bottom w:val="single" w:sz="2" w:space="0" w:color="auto"/>
              <w:right w:val="single" w:sz="2" w:space="0" w:color="auto"/>
            </w:tcBorders>
          </w:tcPr>
          <w:p w14:paraId="0C1EC040" w14:textId="77777777" w:rsidR="00673414" w:rsidRPr="00C5387E" w:rsidRDefault="00673414" w:rsidP="00E34406">
            <w:pPr>
              <w:pStyle w:val="TableChar"/>
              <w:spacing w:before="20" w:after="20"/>
              <w:ind w:left="144"/>
            </w:pPr>
            <w:r w:rsidRPr="00C5387E">
              <w:t>Therapeutic care:</w:t>
            </w:r>
          </w:p>
        </w:tc>
        <w:tc>
          <w:tcPr>
            <w:tcW w:w="1260" w:type="dxa"/>
            <w:tcBorders>
              <w:top w:val="single" w:sz="2" w:space="0" w:color="auto"/>
              <w:left w:val="single" w:sz="2" w:space="0" w:color="auto"/>
              <w:bottom w:val="single" w:sz="2" w:space="0" w:color="auto"/>
              <w:right w:val="single" w:sz="2" w:space="0" w:color="auto"/>
            </w:tcBorders>
          </w:tcPr>
          <w:p w14:paraId="12C21572" w14:textId="77777777" w:rsidR="00673414" w:rsidRPr="00C5387E" w:rsidRDefault="00673414" w:rsidP="00673414">
            <w:pPr>
              <w:pStyle w:val="TableChar"/>
              <w:keepNext/>
              <w:spacing w:before="20" w:after="20"/>
              <w:jc w:val="center"/>
            </w:pPr>
          </w:p>
        </w:tc>
        <w:tc>
          <w:tcPr>
            <w:tcW w:w="2790" w:type="dxa"/>
            <w:tcBorders>
              <w:top w:val="single" w:sz="2" w:space="0" w:color="auto"/>
              <w:left w:val="single" w:sz="2" w:space="0" w:color="auto"/>
              <w:bottom w:val="single" w:sz="2" w:space="0" w:color="auto"/>
              <w:right w:val="single" w:sz="2" w:space="0" w:color="auto"/>
            </w:tcBorders>
          </w:tcPr>
          <w:p w14:paraId="3ABD6C40" w14:textId="77777777" w:rsidR="00673414" w:rsidRPr="00C5387E" w:rsidRDefault="00673414" w:rsidP="00846D5D">
            <w:pPr>
              <w:pStyle w:val="TableChar"/>
              <w:keepNext/>
              <w:spacing w:before="20" w:after="20"/>
              <w:jc w:val="center"/>
            </w:pPr>
          </w:p>
        </w:tc>
        <w:tc>
          <w:tcPr>
            <w:tcW w:w="720" w:type="dxa"/>
            <w:tcBorders>
              <w:top w:val="single" w:sz="2" w:space="0" w:color="auto"/>
              <w:left w:val="single" w:sz="2" w:space="0" w:color="auto"/>
              <w:bottom w:val="single" w:sz="2" w:space="0" w:color="auto"/>
              <w:right w:val="single" w:sz="2" w:space="0" w:color="auto"/>
            </w:tcBorders>
          </w:tcPr>
          <w:p w14:paraId="0FEEAD6E" w14:textId="77777777" w:rsidR="00673414" w:rsidRPr="00194391" w:rsidRDefault="00673414" w:rsidP="00673414">
            <w:pPr>
              <w:pStyle w:val="TableChar"/>
              <w:keepNext/>
              <w:spacing w:before="20" w:after="20"/>
            </w:pPr>
          </w:p>
        </w:tc>
      </w:tr>
      <w:tr w:rsidR="00673414" w14:paraId="6D64BE9A" w14:textId="77777777" w:rsidTr="0012485A">
        <w:trPr>
          <w:cantSplit/>
          <w:jc w:val="center"/>
        </w:trPr>
        <w:tc>
          <w:tcPr>
            <w:tcW w:w="4590" w:type="dxa"/>
            <w:tcBorders>
              <w:top w:val="single" w:sz="2" w:space="0" w:color="auto"/>
              <w:left w:val="single" w:sz="2" w:space="0" w:color="auto"/>
              <w:bottom w:val="single" w:sz="2" w:space="0" w:color="auto"/>
              <w:right w:val="single" w:sz="2" w:space="0" w:color="auto"/>
            </w:tcBorders>
          </w:tcPr>
          <w:p w14:paraId="1568DB82" w14:textId="77777777" w:rsidR="00673414" w:rsidRPr="006168F9" w:rsidRDefault="00673414" w:rsidP="00673414">
            <w:pPr>
              <w:pStyle w:val="normalnob"/>
              <w:tabs>
                <w:tab w:val="clear" w:pos="360"/>
                <w:tab w:val="num" w:pos="720"/>
              </w:tabs>
              <w:ind w:left="720"/>
            </w:pPr>
            <w:r>
              <w:t>Services provided by licensed or certified      occupational therapists and</w:t>
            </w:r>
            <w:r w:rsidRPr="006168F9">
              <w:t xml:space="preserve"> physical therapists</w:t>
            </w:r>
          </w:p>
        </w:tc>
        <w:tc>
          <w:tcPr>
            <w:tcW w:w="1260" w:type="dxa"/>
            <w:tcBorders>
              <w:top w:val="single" w:sz="2" w:space="0" w:color="auto"/>
              <w:left w:val="single" w:sz="2" w:space="0" w:color="auto"/>
              <w:bottom w:val="single" w:sz="2" w:space="0" w:color="auto"/>
              <w:right w:val="single" w:sz="2" w:space="0" w:color="auto"/>
            </w:tcBorders>
          </w:tcPr>
          <w:p w14:paraId="72B9C904" w14:textId="77777777" w:rsidR="00673414" w:rsidRPr="00C5387E" w:rsidRDefault="00673414" w:rsidP="00673414">
            <w:pPr>
              <w:pStyle w:val="TableChar"/>
              <w:keepNext/>
              <w:spacing w:before="20" w:after="20"/>
              <w:jc w:val="center"/>
            </w:pPr>
            <w:r w:rsidRPr="00C5387E">
              <w:t>No</w:t>
            </w:r>
          </w:p>
        </w:tc>
        <w:tc>
          <w:tcPr>
            <w:tcW w:w="2790" w:type="dxa"/>
            <w:tcBorders>
              <w:top w:val="single" w:sz="2" w:space="0" w:color="auto"/>
              <w:left w:val="single" w:sz="2" w:space="0" w:color="auto"/>
              <w:bottom w:val="single" w:sz="2" w:space="0" w:color="auto"/>
              <w:right w:val="single" w:sz="2" w:space="0" w:color="auto"/>
            </w:tcBorders>
          </w:tcPr>
          <w:p w14:paraId="5C618088" w14:textId="77777777" w:rsidR="00673414" w:rsidRPr="00C5387E" w:rsidRDefault="00673414" w:rsidP="00846D5D">
            <w:pPr>
              <w:pStyle w:val="TableChar"/>
              <w:keepNext/>
              <w:spacing w:before="20" w:after="20"/>
              <w:jc w:val="center"/>
            </w:pPr>
            <w:r w:rsidRPr="00C5387E">
              <w:t>$25/visit</w:t>
            </w:r>
          </w:p>
        </w:tc>
        <w:tc>
          <w:tcPr>
            <w:tcW w:w="720" w:type="dxa"/>
            <w:tcBorders>
              <w:top w:val="single" w:sz="2" w:space="0" w:color="auto"/>
              <w:left w:val="single" w:sz="2" w:space="0" w:color="auto"/>
              <w:bottom w:val="single" w:sz="2" w:space="0" w:color="auto"/>
              <w:right w:val="single" w:sz="2" w:space="0" w:color="auto"/>
            </w:tcBorders>
          </w:tcPr>
          <w:p w14:paraId="238CD8C5" w14:textId="77777777" w:rsidR="00673414" w:rsidRPr="00194391" w:rsidRDefault="00673414" w:rsidP="00673414">
            <w:pPr>
              <w:pStyle w:val="TableChar"/>
              <w:keepNext/>
              <w:spacing w:before="20" w:after="20"/>
            </w:pPr>
          </w:p>
        </w:tc>
      </w:tr>
      <w:tr w:rsidR="00673414" w14:paraId="69AB8E74" w14:textId="77777777" w:rsidTr="0012485A">
        <w:trPr>
          <w:cantSplit/>
          <w:jc w:val="center"/>
        </w:trPr>
        <w:tc>
          <w:tcPr>
            <w:tcW w:w="4590" w:type="dxa"/>
            <w:tcBorders>
              <w:top w:val="single" w:sz="2" w:space="0" w:color="auto"/>
              <w:left w:val="single" w:sz="2" w:space="0" w:color="auto"/>
              <w:bottom w:val="single" w:sz="2" w:space="0" w:color="auto"/>
              <w:right w:val="single" w:sz="2" w:space="0" w:color="auto"/>
            </w:tcBorders>
          </w:tcPr>
          <w:p w14:paraId="4CF10D42" w14:textId="77777777" w:rsidR="00673414" w:rsidRDefault="00673414" w:rsidP="00673414">
            <w:pPr>
              <w:pStyle w:val="normalnob"/>
              <w:tabs>
                <w:tab w:val="clear" w:pos="360"/>
                <w:tab w:val="num" w:pos="720"/>
              </w:tabs>
              <w:ind w:left="720"/>
            </w:pPr>
            <w:r>
              <w:t>Services provided by licensed or certified speech therapists</w:t>
            </w:r>
          </w:p>
        </w:tc>
        <w:tc>
          <w:tcPr>
            <w:tcW w:w="1260" w:type="dxa"/>
            <w:tcBorders>
              <w:top w:val="single" w:sz="2" w:space="0" w:color="auto"/>
              <w:left w:val="single" w:sz="2" w:space="0" w:color="auto"/>
              <w:bottom w:val="single" w:sz="2" w:space="0" w:color="auto"/>
              <w:right w:val="single" w:sz="2" w:space="0" w:color="auto"/>
            </w:tcBorders>
          </w:tcPr>
          <w:p w14:paraId="56968BCB" w14:textId="77777777" w:rsidR="00673414" w:rsidRPr="00C5387E" w:rsidRDefault="00673414" w:rsidP="00673414">
            <w:pPr>
              <w:pStyle w:val="TableChar"/>
              <w:keepNext/>
              <w:spacing w:before="20" w:after="20"/>
              <w:jc w:val="center"/>
              <w:rPr>
                <w:highlight w:val="yellow"/>
              </w:rPr>
            </w:pPr>
            <w:r w:rsidRPr="00C5387E">
              <w:t>No</w:t>
            </w:r>
          </w:p>
        </w:tc>
        <w:tc>
          <w:tcPr>
            <w:tcW w:w="2790" w:type="dxa"/>
            <w:tcBorders>
              <w:top w:val="single" w:sz="2" w:space="0" w:color="auto"/>
              <w:left w:val="single" w:sz="2" w:space="0" w:color="auto"/>
              <w:bottom w:val="single" w:sz="2" w:space="0" w:color="auto"/>
              <w:right w:val="single" w:sz="2" w:space="0" w:color="auto"/>
            </w:tcBorders>
          </w:tcPr>
          <w:p w14:paraId="687DDD62" w14:textId="77777777" w:rsidR="00673414" w:rsidRPr="00C5387E" w:rsidRDefault="00673414" w:rsidP="00846D5D">
            <w:pPr>
              <w:pStyle w:val="TableChar"/>
              <w:keepNext/>
              <w:spacing w:before="20" w:after="20"/>
              <w:jc w:val="center"/>
            </w:pPr>
            <w:r w:rsidRPr="00C5387E">
              <w:t>$20/visit</w:t>
            </w:r>
          </w:p>
        </w:tc>
        <w:tc>
          <w:tcPr>
            <w:tcW w:w="720" w:type="dxa"/>
            <w:tcBorders>
              <w:top w:val="single" w:sz="2" w:space="0" w:color="auto"/>
              <w:left w:val="single" w:sz="2" w:space="0" w:color="auto"/>
              <w:bottom w:val="single" w:sz="2" w:space="0" w:color="auto"/>
              <w:right w:val="single" w:sz="2" w:space="0" w:color="auto"/>
            </w:tcBorders>
          </w:tcPr>
          <w:p w14:paraId="3FA2F55C" w14:textId="77777777" w:rsidR="00673414" w:rsidRPr="00C5387E" w:rsidRDefault="00673414" w:rsidP="00673414">
            <w:pPr>
              <w:pStyle w:val="TableChar"/>
              <w:keepNext/>
              <w:spacing w:before="20" w:after="20"/>
            </w:pPr>
          </w:p>
        </w:tc>
      </w:tr>
      <w:tr w:rsidR="00673414" w14:paraId="76BD0109" w14:textId="77777777" w:rsidTr="0012485A">
        <w:trPr>
          <w:cantSplit/>
          <w:jc w:val="center"/>
        </w:trPr>
        <w:tc>
          <w:tcPr>
            <w:tcW w:w="4590" w:type="dxa"/>
            <w:tcBorders>
              <w:top w:val="single" w:sz="2" w:space="0" w:color="auto"/>
              <w:left w:val="single" w:sz="2" w:space="0" w:color="auto"/>
              <w:bottom w:val="single" w:sz="2" w:space="0" w:color="auto"/>
              <w:right w:val="single" w:sz="2" w:space="0" w:color="auto"/>
            </w:tcBorders>
          </w:tcPr>
          <w:p w14:paraId="7584F5A4" w14:textId="77777777" w:rsidR="00673414" w:rsidRDefault="00673414" w:rsidP="00673414">
            <w:pPr>
              <w:pStyle w:val="normalnob"/>
              <w:tabs>
                <w:tab w:val="clear" w:pos="360"/>
                <w:tab w:val="num" w:pos="720"/>
              </w:tabs>
              <w:ind w:left="720"/>
            </w:pPr>
            <w:r>
              <w:t>Services provided by licensed or certified social workers</w:t>
            </w:r>
          </w:p>
        </w:tc>
        <w:tc>
          <w:tcPr>
            <w:tcW w:w="1260" w:type="dxa"/>
            <w:tcBorders>
              <w:top w:val="single" w:sz="2" w:space="0" w:color="auto"/>
              <w:left w:val="single" w:sz="2" w:space="0" w:color="auto"/>
              <w:bottom w:val="single" w:sz="2" w:space="0" w:color="auto"/>
              <w:right w:val="single" w:sz="2" w:space="0" w:color="auto"/>
            </w:tcBorders>
          </w:tcPr>
          <w:p w14:paraId="08D09E4D" w14:textId="77777777" w:rsidR="00673414" w:rsidRPr="00C5387E" w:rsidRDefault="00673414" w:rsidP="00673414">
            <w:pPr>
              <w:pStyle w:val="TableChar"/>
              <w:keepNext/>
              <w:spacing w:before="20" w:after="20"/>
              <w:jc w:val="center"/>
            </w:pPr>
            <w:r w:rsidRPr="00C5387E">
              <w:t>No</w:t>
            </w:r>
          </w:p>
        </w:tc>
        <w:tc>
          <w:tcPr>
            <w:tcW w:w="2790" w:type="dxa"/>
            <w:tcBorders>
              <w:top w:val="single" w:sz="2" w:space="0" w:color="auto"/>
              <w:left w:val="single" w:sz="2" w:space="0" w:color="auto"/>
              <w:bottom w:val="single" w:sz="2" w:space="0" w:color="auto"/>
              <w:right w:val="single" w:sz="2" w:space="0" w:color="auto"/>
            </w:tcBorders>
          </w:tcPr>
          <w:p w14:paraId="46559E0E" w14:textId="77777777" w:rsidR="00673414" w:rsidRPr="00C5387E" w:rsidRDefault="00673414" w:rsidP="00846D5D">
            <w:pPr>
              <w:pStyle w:val="TableChar"/>
              <w:keepNext/>
              <w:spacing w:before="20" w:after="20"/>
              <w:jc w:val="center"/>
            </w:pPr>
            <w:r w:rsidRPr="00C5387E">
              <w:t>$20/visit</w:t>
            </w:r>
          </w:p>
        </w:tc>
        <w:tc>
          <w:tcPr>
            <w:tcW w:w="720" w:type="dxa"/>
            <w:tcBorders>
              <w:top w:val="single" w:sz="2" w:space="0" w:color="auto"/>
              <w:left w:val="single" w:sz="2" w:space="0" w:color="auto"/>
              <w:bottom w:val="single" w:sz="2" w:space="0" w:color="auto"/>
              <w:right w:val="single" w:sz="2" w:space="0" w:color="auto"/>
            </w:tcBorders>
          </w:tcPr>
          <w:p w14:paraId="5D9D4DC2" w14:textId="77777777" w:rsidR="00673414" w:rsidRPr="00194391" w:rsidRDefault="00673414" w:rsidP="00673414">
            <w:pPr>
              <w:pStyle w:val="TableChar"/>
              <w:keepNext/>
              <w:spacing w:before="20" w:after="20"/>
            </w:pPr>
          </w:p>
        </w:tc>
      </w:tr>
      <w:tr w:rsidR="00E84974" w14:paraId="147E7061" w14:textId="77777777" w:rsidTr="0012485A">
        <w:trPr>
          <w:cantSplit/>
          <w:jc w:val="center"/>
        </w:trPr>
        <w:tc>
          <w:tcPr>
            <w:tcW w:w="4590" w:type="dxa"/>
          </w:tcPr>
          <w:p w14:paraId="4BDDB63F" w14:textId="77777777" w:rsidR="00E84974" w:rsidRDefault="00E84974" w:rsidP="00D253A8">
            <w:pPr>
              <w:pStyle w:val="TableChar"/>
              <w:spacing w:before="20" w:after="20"/>
            </w:pPr>
            <w:r>
              <w:t>Urgent Care Center or retail clinic visits</w:t>
            </w:r>
          </w:p>
        </w:tc>
        <w:tc>
          <w:tcPr>
            <w:tcW w:w="1260" w:type="dxa"/>
          </w:tcPr>
          <w:p w14:paraId="13A57205" w14:textId="77777777" w:rsidR="00E84974" w:rsidRDefault="00E84974" w:rsidP="00D253A8">
            <w:pPr>
              <w:pStyle w:val="TableChar"/>
              <w:spacing w:before="20" w:after="20"/>
              <w:jc w:val="center"/>
            </w:pPr>
            <w:r>
              <w:t>Yes</w:t>
            </w:r>
          </w:p>
        </w:tc>
        <w:tc>
          <w:tcPr>
            <w:tcW w:w="2790" w:type="dxa"/>
          </w:tcPr>
          <w:p w14:paraId="4D13E935" w14:textId="77777777" w:rsidR="00E84974" w:rsidRDefault="00E84974" w:rsidP="00846D5D">
            <w:pPr>
              <w:pStyle w:val="TableChar"/>
              <w:spacing w:before="20" w:after="20"/>
              <w:jc w:val="center"/>
            </w:pPr>
            <w:r>
              <w:t>$20/visit</w:t>
            </w:r>
          </w:p>
        </w:tc>
        <w:tc>
          <w:tcPr>
            <w:tcW w:w="720" w:type="dxa"/>
          </w:tcPr>
          <w:p w14:paraId="0FE6635C" w14:textId="77777777" w:rsidR="00E84974" w:rsidRDefault="00E84974" w:rsidP="00D253A8">
            <w:pPr>
              <w:pStyle w:val="TableChar"/>
              <w:spacing w:before="20" w:after="20"/>
            </w:pPr>
          </w:p>
        </w:tc>
      </w:tr>
      <w:tr w:rsidR="00D253A8" w14:paraId="1517EEB9" w14:textId="77777777" w:rsidTr="0012485A">
        <w:trPr>
          <w:cantSplit/>
          <w:jc w:val="center"/>
        </w:trPr>
        <w:tc>
          <w:tcPr>
            <w:tcW w:w="4590" w:type="dxa"/>
          </w:tcPr>
          <w:p w14:paraId="51A9F64E" w14:textId="77777777" w:rsidR="00D253A8" w:rsidRPr="00C5387E" w:rsidRDefault="00D253A8" w:rsidP="00D253A8">
            <w:pPr>
              <w:pStyle w:val="TableChar"/>
              <w:spacing w:before="20" w:after="20"/>
            </w:pPr>
            <w:r w:rsidRPr="00C5387E">
              <w:t>Emergency Room Care</w:t>
            </w:r>
          </w:p>
        </w:tc>
        <w:tc>
          <w:tcPr>
            <w:tcW w:w="1260" w:type="dxa"/>
          </w:tcPr>
          <w:p w14:paraId="005AE99A" w14:textId="77777777" w:rsidR="00D253A8" w:rsidRPr="00C5387E" w:rsidRDefault="00D253A8" w:rsidP="00D253A8">
            <w:pPr>
              <w:pStyle w:val="TableChar"/>
              <w:spacing w:before="20" w:after="20"/>
              <w:jc w:val="center"/>
            </w:pPr>
            <w:r w:rsidRPr="00C5387E">
              <w:t>Yes</w:t>
            </w:r>
          </w:p>
        </w:tc>
        <w:tc>
          <w:tcPr>
            <w:tcW w:w="2790" w:type="dxa"/>
          </w:tcPr>
          <w:p w14:paraId="3AC07590" w14:textId="77777777" w:rsidR="00D253A8" w:rsidRPr="00C5387E" w:rsidRDefault="00D253A8" w:rsidP="00846D5D">
            <w:pPr>
              <w:pStyle w:val="TableChar"/>
              <w:spacing w:before="20" w:after="20"/>
              <w:jc w:val="center"/>
            </w:pPr>
            <w:r w:rsidRPr="00C5387E">
              <w:t>$100/visit</w:t>
            </w:r>
          </w:p>
        </w:tc>
        <w:tc>
          <w:tcPr>
            <w:tcW w:w="720" w:type="dxa"/>
          </w:tcPr>
          <w:p w14:paraId="046AED22" w14:textId="242EF0E0" w:rsidR="00D253A8" w:rsidRPr="00194391" w:rsidRDefault="00D253A8" w:rsidP="00D253A8">
            <w:pPr>
              <w:pStyle w:val="TableChar"/>
              <w:spacing w:before="20" w:after="20"/>
            </w:pPr>
            <w:r w:rsidRPr="00194391">
              <w:fldChar w:fldCharType="begin"/>
            </w:r>
            <w:r>
              <w:instrText xml:space="preserve"> PAGEREF Emergency_Room_Care \h </w:instrText>
            </w:r>
            <w:r w:rsidRPr="00194391">
              <w:fldChar w:fldCharType="separate"/>
            </w:r>
            <w:r w:rsidR="00154AAD">
              <w:rPr>
                <w:noProof/>
              </w:rPr>
              <w:t>29</w:t>
            </w:r>
            <w:r w:rsidRPr="00194391">
              <w:fldChar w:fldCharType="end"/>
            </w:r>
          </w:p>
        </w:tc>
      </w:tr>
      <w:tr w:rsidR="00D253A8" w14:paraId="2158FCEC" w14:textId="77777777" w:rsidTr="0012485A">
        <w:trPr>
          <w:cantSplit/>
          <w:jc w:val="center"/>
        </w:trPr>
        <w:tc>
          <w:tcPr>
            <w:tcW w:w="4590" w:type="dxa"/>
          </w:tcPr>
          <w:p w14:paraId="522DD99E" w14:textId="04C7473F" w:rsidR="00D253A8" w:rsidRPr="00C5387E" w:rsidRDefault="00D253A8" w:rsidP="00CD1590">
            <w:pPr>
              <w:pStyle w:val="TableChar"/>
              <w:keepNext/>
              <w:spacing w:before="20" w:after="20"/>
            </w:pPr>
            <w:r w:rsidRPr="00C5387E">
              <w:t>Diagnostic Testing (</w:t>
            </w:r>
            <w:r w:rsidR="00CD1590">
              <w:t>S</w:t>
            </w:r>
            <w:r w:rsidRPr="00C5387E">
              <w:t>ome services are subject to the Outpatient Surgical Services and Procedures Copay, see benefit description</w:t>
            </w:r>
            <w:r w:rsidR="00E84974">
              <w:t>. Not all services are subject to a Copay.</w:t>
            </w:r>
            <w:r w:rsidR="00CD1590">
              <w:t>)</w:t>
            </w:r>
            <w:r w:rsidR="00E84974">
              <w:t xml:space="preserve"> </w:t>
            </w:r>
          </w:p>
        </w:tc>
        <w:tc>
          <w:tcPr>
            <w:tcW w:w="1260" w:type="dxa"/>
          </w:tcPr>
          <w:p w14:paraId="440254E5" w14:textId="77777777" w:rsidR="00D253A8" w:rsidRPr="00C5387E" w:rsidRDefault="00D253A8" w:rsidP="00D253A8">
            <w:pPr>
              <w:pStyle w:val="TableChar"/>
              <w:keepNext/>
              <w:spacing w:before="20" w:after="20"/>
              <w:jc w:val="center"/>
            </w:pPr>
          </w:p>
        </w:tc>
        <w:tc>
          <w:tcPr>
            <w:tcW w:w="2790" w:type="dxa"/>
          </w:tcPr>
          <w:p w14:paraId="287FAE82" w14:textId="77777777" w:rsidR="00D253A8" w:rsidRPr="00C5387E" w:rsidRDefault="00D253A8" w:rsidP="00846D5D">
            <w:pPr>
              <w:pStyle w:val="TableChar"/>
              <w:keepNext/>
              <w:spacing w:before="20" w:after="20"/>
              <w:jc w:val="center"/>
            </w:pPr>
          </w:p>
        </w:tc>
        <w:tc>
          <w:tcPr>
            <w:tcW w:w="720" w:type="dxa"/>
          </w:tcPr>
          <w:p w14:paraId="4556787C" w14:textId="6C04EAB7" w:rsidR="00D253A8" w:rsidRDefault="00D253A8" w:rsidP="00D253A8">
            <w:pPr>
              <w:pStyle w:val="TableChar"/>
              <w:keepNext/>
              <w:spacing w:before="20" w:after="20"/>
            </w:pPr>
            <w:r w:rsidRPr="003B0097">
              <w:fldChar w:fldCharType="begin"/>
            </w:r>
            <w:r>
              <w:instrText xml:space="preserve"> PAGEREF Diagnostic_Testing \h </w:instrText>
            </w:r>
            <w:r w:rsidRPr="003B0097">
              <w:fldChar w:fldCharType="separate"/>
            </w:r>
            <w:r w:rsidR="00154AAD">
              <w:rPr>
                <w:noProof/>
              </w:rPr>
              <w:t>30</w:t>
            </w:r>
            <w:r w:rsidRPr="003B0097">
              <w:fldChar w:fldCharType="end"/>
            </w:r>
          </w:p>
        </w:tc>
      </w:tr>
      <w:tr w:rsidR="00D253A8" w14:paraId="51FF4699" w14:textId="77777777" w:rsidTr="0012485A">
        <w:trPr>
          <w:cantSplit/>
          <w:jc w:val="center"/>
        </w:trPr>
        <w:tc>
          <w:tcPr>
            <w:tcW w:w="4590" w:type="dxa"/>
          </w:tcPr>
          <w:p w14:paraId="6DEBB556" w14:textId="77777777" w:rsidR="00D253A8" w:rsidRPr="00C5387E" w:rsidRDefault="00D253A8" w:rsidP="00D253A8">
            <w:pPr>
              <w:pStyle w:val="TableChar"/>
              <w:keepNext/>
              <w:spacing w:before="20" w:after="20"/>
              <w:ind w:left="288"/>
            </w:pPr>
            <w:r w:rsidRPr="00C5387E">
              <w:t>In a PCP’s Office</w:t>
            </w:r>
          </w:p>
        </w:tc>
        <w:tc>
          <w:tcPr>
            <w:tcW w:w="1260" w:type="dxa"/>
          </w:tcPr>
          <w:p w14:paraId="069888A6" w14:textId="77777777" w:rsidR="00D253A8" w:rsidRPr="00C5387E" w:rsidRDefault="00D253A8" w:rsidP="00D253A8">
            <w:pPr>
              <w:pStyle w:val="TableChar"/>
              <w:keepNext/>
              <w:spacing w:before="20" w:after="20"/>
              <w:jc w:val="center"/>
            </w:pPr>
            <w:r w:rsidRPr="00C5387E">
              <w:t>Yes</w:t>
            </w:r>
          </w:p>
        </w:tc>
        <w:tc>
          <w:tcPr>
            <w:tcW w:w="2790" w:type="dxa"/>
          </w:tcPr>
          <w:p w14:paraId="24BF0B11" w14:textId="77777777" w:rsidR="00D253A8" w:rsidRPr="00C5387E" w:rsidRDefault="00D253A8" w:rsidP="00846D5D">
            <w:pPr>
              <w:pStyle w:val="TableChar"/>
              <w:keepNext/>
              <w:spacing w:before="20" w:after="20"/>
              <w:jc w:val="center"/>
            </w:pPr>
            <w:r w:rsidRPr="00C5387E">
              <w:t>$20/visit</w:t>
            </w:r>
          </w:p>
        </w:tc>
        <w:tc>
          <w:tcPr>
            <w:tcW w:w="720" w:type="dxa"/>
          </w:tcPr>
          <w:p w14:paraId="50185EF2" w14:textId="77777777" w:rsidR="00D253A8" w:rsidRPr="00194391" w:rsidRDefault="00D253A8" w:rsidP="00D253A8">
            <w:pPr>
              <w:pStyle w:val="TableChar"/>
              <w:keepNext/>
              <w:spacing w:before="20" w:after="20"/>
            </w:pPr>
          </w:p>
        </w:tc>
      </w:tr>
      <w:tr w:rsidR="00D253A8" w14:paraId="09CB5921" w14:textId="77777777" w:rsidTr="0012485A">
        <w:trPr>
          <w:cantSplit/>
          <w:jc w:val="center"/>
        </w:trPr>
        <w:tc>
          <w:tcPr>
            <w:tcW w:w="4590" w:type="dxa"/>
          </w:tcPr>
          <w:p w14:paraId="49444FDF" w14:textId="77777777" w:rsidR="00D253A8" w:rsidRPr="00C5387E" w:rsidRDefault="00D253A8" w:rsidP="00D253A8">
            <w:pPr>
              <w:pStyle w:val="TableChar"/>
              <w:keepNext/>
              <w:spacing w:before="20" w:after="20"/>
              <w:ind w:left="288"/>
            </w:pPr>
            <w:r w:rsidRPr="00C5387E">
              <w:t>In a Specialist’s Office</w:t>
            </w:r>
          </w:p>
        </w:tc>
        <w:tc>
          <w:tcPr>
            <w:tcW w:w="1260" w:type="dxa"/>
          </w:tcPr>
          <w:p w14:paraId="5CB8F441" w14:textId="77777777" w:rsidR="00D253A8" w:rsidRPr="00C5387E" w:rsidRDefault="00D253A8" w:rsidP="00D253A8">
            <w:pPr>
              <w:pStyle w:val="TableChar"/>
              <w:keepNext/>
              <w:spacing w:before="20" w:after="20"/>
              <w:jc w:val="center"/>
            </w:pPr>
          </w:p>
        </w:tc>
        <w:tc>
          <w:tcPr>
            <w:tcW w:w="2790" w:type="dxa"/>
          </w:tcPr>
          <w:p w14:paraId="3E7F3E13" w14:textId="77777777" w:rsidR="00D253A8" w:rsidRPr="00C5387E" w:rsidRDefault="00D253A8" w:rsidP="00846D5D">
            <w:pPr>
              <w:pStyle w:val="TableChar"/>
              <w:keepNext/>
              <w:spacing w:before="20" w:after="20"/>
              <w:jc w:val="center"/>
            </w:pPr>
          </w:p>
        </w:tc>
        <w:tc>
          <w:tcPr>
            <w:tcW w:w="720" w:type="dxa"/>
          </w:tcPr>
          <w:p w14:paraId="327D3E4A" w14:textId="77777777" w:rsidR="00D253A8" w:rsidRPr="00194391" w:rsidRDefault="00D253A8" w:rsidP="00D253A8">
            <w:pPr>
              <w:pStyle w:val="TableChar"/>
              <w:keepNext/>
              <w:spacing w:before="20" w:after="20"/>
            </w:pPr>
          </w:p>
        </w:tc>
      </w:tr>
      <w:tr w:rsidR="00D253A8" w14:paraId="1D9430F5" w14:textId="77777777" w:rsidTr="0012485A">
        <w:trPr>
          <w:cantSplit/>
          <w:jc w:val="center"/>
        </w:trPr>
        <w:tc>
          <w:tcPr>
            <w:tcW w:w="4590" w:type="dxa"/>
          </w:tcPr>
          <w:p w14:paraId="5926FBF6" w14:textId="77777777" w:rsidR="00D253A8" w:rsidRDefault="00D253A8" w:rsidP="00334916">
            <w:pPr>
              <w:pStyle w:val="TableChar"/>
              <w:keepNext/>
              <w:spacing w:before="20" w:after="20"/>
              <w:ind w:left="576"/>
            </w:pPr>
            <w:bookmarkStart w:id="82" w:name="_Hlk161206644"/>
            <w:r w:rsidRPr="00C5387E">
              <w:t>Specialists in Cardiology, Endocrinology, Gastroenterology, Surgery, Obstetrics/</w:t>
            </w:r>
            <w:r w:rsidR="00FD5DD5" w:rsidRPr="00C5387E">
              <w:t xml:space="preserve"> </w:t>
            </w:r>
            <w:r w:rsidRPr="00C5387E">
              <w:t>Gynecology, Orthop</w:t>
            </w:r>
            <w:r w:rsidR="00334916" w:rsidRPr="00C5387E">
              <w:t>a</w:t>
            </w:r>
            <w:r w:rsidRPr="00194391">
              <w:t>edic</w:t>
            </w:r>
            <w:r w:rsidR="00334916" w:rsidRPr="00194391">
              <w:t xml:space="preserve"> Surgery</w:t>
            </w:r>
            <w:r w:rsidRPr="00194391">
              <w:t>, Otolaryngology, Pulmonology and</w:t>
            </w:r>
            <w:r w:rsidDel="00212E51">
              <w:t xml:space="preserve"> </w:t>
            </w:r>
            <w:r>
              <w:t>Rheumatology</w:t>
            </w:r>
          </w:p>
        </w:tc>
        <w:tc>
          <w:tcPr>
            <w:tcW w:w="1260" w:type="dxa"/>
          </w:tcPr>
          <w:p w14:paraId="479CF651" w14:textId="77777777" w:rsidR="00D253A8" w:rsidRDefault="00D253A8" w:rsidP="00D253A8">
            <w:pPr>
              <w:pStyle w:val="TableChar"/>
              <w:spacing w:before="20"/>
              <w:jc w:val="center"/>
            </w:pPr>
            <w:r>
              <w:t>Yes</w:t>
            </w:r>
          </w:p>
        </w:tc>
        <w:tc>
          <w:tcPr>
            <w:tcW w:w="2790" w:type="dxa"/>
          </w:tcPr>
          <w:p w14:paraId="6BA2551E" w14:textId="77777777" w:rsidR="00D253A8" w:rsidRDefault="00D253A8" w:rsidP="00E82DDC">
            <w:pPr>
              <w:pStyle w:val="TableChar"/>
              <w:spacing w:before="20"/>
            </w:pPr>
            <w:r>
              <w:t>*** Tier 1 (excellent): $</w:t>
            </w:r>
            <w:r w:rsidR="000A1A37">
              <w:t>30</w:t>
            </w:r>
            <w:r>
              <w:t>/visit</w:t>
            </w:r>
          </w:p>
          <w:p w14:paraId="4DA85BFB" w14:textId="77777777" w:rsidR="00D253A8" w:rsidRDefault="00D253A8" w:rsidP="00E82DDC">
            <w:pPr>
              <w:pStyle w:val="TableChar"/>
              <w:keepNext/>
              <w:spacing w:after="20"/>
            </w:pPr>
            <w:r>
              <w:t>** Tier 2 (good): $</w:t>
            </w:r>
            <w:r w:rsidR="000A1A37">
              <w:t>60</w:t>
            </w:r>
            <w:r>
              <w:t>/visit</w:t>
            </w:r>
          </w:p>
          <w:p w14:paraId="4EDD7E3B" w14:textId="77777777" w:rsidR="00D253A8" w:rsidRDefault="00D253A8" w:rsidP="00E82DDC">
            <w:pPr>
              <w:pStyle w:val="TableChar"/>
              <w:keepNext/>
              <w:spacing w:after="20"/>
            </w:pPr>
            <w:r>
              <w:t>* Tier 3 (standard): $</w:t>
            </w:r>
            <w:r w:rsidR="000A1A37">
              <w:t>90</w:t>
            </w:r>
            <w:r>
              <w:t>/visit</w:t>
            </w:r>
          </w:p>
        </w:tc>
        <w:tc>
          <w:tcPr>
            <w:tcW w:w="720" w:type="dxa"/>
          </w:tcPr>
          <w:p w14:paraId="2240734E" w14:textId="77777777" w:rsidR="00D253A8" w:rsidRDefault="00D253A8" w:rsidP="00D253A8">
            <w:pPr>
              <w:pStyle w:val="TableChar"/>
              <w:keepNext/>
              <w:spacing w:before="20" w:after="20"/>
            </w:pPr>
          </w:p>
        </w:tc>
      </w:tr>
      <w:tr w:rsidR="00D253A8" w14:paraId="2919C5E6" w14:textId="77777777" w:rsidTr="0012485A">
        <w:trPr>
          <w:cantSplit/>
          <w:jc w:val="center"/>
        </w:trPr>
        <w:tc>
          <w:tcPr>
            <w:tcW w:w="4590" w:type="dxa"/>
          </w:tcPr>
          <w:p w14:paraId="5926F4A1" w14:textId="77777777" w:rsidR="00D253A8" w:rsidRPr="00C5387E" w:rsidRDefault="00D253A8" w:rsidP="00D253A8">
            <w:pPr>
              <w:pStyle w:val="TableChar"/>
              <w:keepNext/>
              <w:spacing w:before="20" w:after="20"/>
              <w:ind w:left="576"/>
            </w:pPr>
            <w:r w:rsidRPr="00C5387E">
              <w:t>Other Specialists</w:t>
            </w:r>
          </w:p>
        </w:tc>
        <w:tc>
          <w:tcPr>
            <w:tcW w:w="1260" w:type="dxa"/>
          </w:tcPr>
          <w:p w14:paraId="4683A538" w14:textId="77777777" w:rsidR="00D253A8" w:rsidRPr="00C5387E" w:rsidRDefault="00D253A8" w:rsidP="00D253A8">
            <w:pPr>
              <w:pStyle w:val="TableChar"/>
              <w:keepNext/>
              <w:spacing w:before="20" w:after="20"/>
              <w:jc w:val="center"/>
            </w:pPr>
            <w:r w:rsidRPr="00C5387E">
              <w:t>Yes</w:t>
            </w:r>
          </w:p>
        </w:tc>
        <w:tc>
          <w:tcPr>
            <w:tcW w:w="2790" w:type="dxa"/>
          </w:tcPr>
          <w:p w14:paraId="4366424A" w14:textId="77777777" w:rsidR="00D253A8" w:rsidRPr="00194391" w:rsidRDefault="00D253A8" w:rsidP="00846D5D">
            <w:pPr>
              <w:pStyle w:val="TableChar"/>
              <w:keepNext/>
              <w:spacing w:before="20" w:after="20"/>
              <w:jc w:val="center"/>
            </w:pPr>
            <w:r w:rsidRPr="00C5387E">
              <w:t>$</w:t>
            </w:r>
            <w:r w:rsidR="000A1A37" w:rsidRPr="00C5387E">
              <w:t>60</w:t>
            </w:r>
            <w:r w:rsidRPr="00194391">
              <w:t>/visit</w:t>
            </w:r>
          </w:p>
        </w:tc>
        <w:tc>
          <w:tcPr>
            <w:tcW w:w="720" w:type="dxa"/>
          </w:tcPr>
          <w:p w14:paraId="4509EEC5" w14:textId="77777777" w:rsidR="00D253A8" w:rsidRPr="00194391" w:rsidRDefault="00D253A8" w:rsidP="00D253A8">
            <w:pPr>
              <w:pStyle w:val="TableChar"/>
              <w:keepNext/>
              <w:spacing w:before="20" w:after="20"/>
            </w:pPr>
          </w:p>
        </w:tc>
      </w:tr>
      <w:bookmarkEnd w:id="82"/>
      <w:tr w:rsidR="00D253A8" w14:paraId="4CFECCA7" w14:textId="77777777" w:rsidTr="0012485A">
        <w:trPr>
          <w:cantSplit/>
          <w:jc w:val="center"/>
        </w:trPr>
        <w:tc>
          <w:tcPr>
            <w:tcW w:w="4590" w:type="dxa"/>
          </w:tcPr>
          <w:p w14:paraId="5CC9C339" w14:textId="77777777" w:rsidR="00D253A8" w:rsidRPr="00C5387E" w:rsidRDefault="00D253A8" w:rsidP="000A1A37">
            <w:pPr>
              <w:pStyle w:val="TableChar"/>
              <w:spacing w:before="20" w:after="20"/>
              <w:ind w:left="288"/>
            </w:pPr>
            <w:r w:rsidRPr="00C5387E">
              <w:t xml:space="preserve">In </w:t>
            </w:r>
            <w:r w:rsidR="000A1A37" w:rsidRPr="00C5387E">
              <w:t xml:space="preserve">All </w:t>
            </w:r>
            <w:r w:rsidRPr="00C5387E">
              <w:t>Other Settings</w:t>
            </w:r>
          </w:p>
        </w:tc>
        <w:tc>
          <w:tcPr>
            <w:tcW w:w="1260" w:type="dxa"/>
          </w:tcPr>
          <w:p w14:paraId="4353442A" w14:textId="77777777" w:rsidR="00D253A8" w:rsidRPr="00C5387E" w:rsidRDefault="00D253A8" w:rsidP="00D253A8">
            <w:pPr>
              <w:pStyle w:val="TableChar"/>
              <w:spacing w:before="20" w:after="20"/>
              <w:jc w:val="center"/>
            </w:pPr>
            <w:r w:rsidRPr="00C5387E">
              <w:t>Yes</w:t>
            </w:r>
          </w:p>
        </w:tc>
        <w:tc>
          <w:tcPr>
            <w:tcW w:w="2790" w:type="dxa"/>
          </w:tcPr>
          <w:p w14:paraId="6C6ACCA8" w14:textId="77777777" w:rsidR="00D253A8" w:rsidRPr="00194391" w:rsidRDefault="00D253A8" w:rsidP="00846D5D">
            <w:pPr>
              <w:pStyle w:val="TableChar"/>
              <w:spacing w:before="20" w:after="20"/>
              <w:jc w:val="center"/>
            </w:pPr>
            <w:r w:rsidRPr="00C5387E">
              <w:t>$</w:t>
            </w:r>
            <w:r w:rsidR="000A1A37" w:rsidRPr="00C5387E">
              <w:t>250/visit</w:t>
            </w:r>
            <w:r w:rsidRPr="00194391">
              <w:t xml:space="preserve"> </w:t>
            </w:r>
            <w:r w:rsidRPr="00194391">
              <w:footnoteReference w:customMarkFollows="1" w:id="4"/>
              <w:t>§</w:t>
            </w:r>
          </w:p>
        </w:tc>
        <w:tc>
          <w:tcPr>
            <w:tcW w:w="720" w:type="dxa"/>
          </w:tcPr>
          <w:p w14:paraId="583A3B39" w14:textId="77777777" w:rsidR="00D253A8" w:rsidRDefault="00D253A8" w:rsidP="00D253A8">
            <w:pPr>
              <w:pStyle w:val="TableChar"/>
              <w:spacing w:before="20" w:after="20"/>
            </w:pPr>
          </w:p>
        </w:tc>
      </w:tr>
      <w:tr w:rsidR="00D253A8" w14:paraId="19089239" w14:textId="77777777" w:rsidTr="0012485A">
        <w:trPr>
          <w:cantSplit/>
          <w:jc w:val="center"/>
        </w:trPr>
        <w:tc>
          <w:tcPr>
            <w:tcW w:w="4590" w:type="dxa"/>
            <w:tcBorders>
              <w:bottom w:val="single" w:sz="2" w:space="0" w:color="auto"/>
            </w:tcBorders>
          </w:tcPr>
          <w:p w14:paraId="65FDFF6D" w14:textId="77777777" w:rsidR="00D253A8" w:rsidRPr="00C5387E" w:rsidRDefault="00D253A8" w:rsidP="000A1A37">
            <w:pPr>
              <w:pStyle w:val="TableChar"/>
              <w:spacing w:before="20" w:after="20"/>
            </w:pPr>
            <w:r w:rsidRPr="00C5387E">
              <w:t>Laboratory</w:t>
            </w:r>
            <w:r w:rsidR="00B95339" w:rsidRPr="00C5387E">
              <w:t xml:space="preserve"> Services</w:t>
            </w:r>
            <w:r w:rsidRPr="00C5387E">
              <w:t xml:space="preserve"> </w:t>
            </w:r>
          </w:p>
        </w:tc>
        <w:tc>
          <w:tcPr>
            <w:tcW w:w="1260" w:type="dxa"/>
            <w:tcBorders>
              <w:bottom w:val="single" w:sz="2" w:space="0" w:color="auto"/>
            </w:tcBorders>
          </w:tcPr>
          <w:p w14:paraId="5C3CF3DA" w14:textId="77777777" w:rsidR="00D253A8" w:rsidRPr="00C5387E" w:rsidRDefault="00D253A8" w:rsidP="00D253A8">
            <w:pPr>
              <w:pStyle w:val="TableChar"/>
              <w:spacing w:before="20" w:after="20"/>
              <w:jc w:val="center"/>
            </w:pPr>
            <w:r w:rsidRPr="00C5387E">
              <w:t>Yes</w:t>
            </w:r>
          </w:p>
        </w:tc>
        <w:tc>
          <w:tcPr>
            <w:tcW w:w="2790" w:type="dxa"/>
            <w:tcBorders>
              <w:bottom w:val="single" w:sz="2" w:space="0" w:color="auto"/>
            </w:tcBorders>
          </w:tcPr>
          <w:p w14:paraId="2963EAAF" w14:textId="77777777" w:rsidR="00D253A8" w:rsidRPr="00C5387E" w:rsidRDefault="00D253A8" w:rsidP="00846D5D">
            <w:pPr>
              <w:pStyle w:val="TableChar"/>
              <w:spacing w:before="20" w:after="20"/>
              <w:jc w:val="center"/>
            </w:pPr>
            <w:r w:rsidRPr="00C5387E">
              <w:t>$0</w:t>
            </w:r>
          </w:p>
        </w:tc>
        <w:tc>
          <w:tcPr>
            <w:tcW w:w="720" w:type="dxa"/>
            <w:tcBorders>
              <w:bottom w:val="single" w:sz="2" w:space="0" w:color="auto"/>
            </w:tcBorders>
          </w:tcPr>
          <w:p w14:paraId="792EF20B" w14:textId="13AD5C7A" w:rsidR="00D253A8" w:rsidRPr="00194391" w:rsidRDefault="00D253A8" w:rsidP="00D253A8">
            <w:pPr>
              <w:pStyle w:val="TableChar"/>
              <w:spacing w:before="20" w:after="20"/>
            </w:pPr>
            <w:r w:rsidRPr="00194391">
              <w:fldChar w:fldCharType="begin"/>
            </w:r>
            <w:r>
              <w:instrText xml:space="preserve"> PAGEREF Laboratory_and_Radiological_Services \h </w:instrText>
            </w:r>
            <w:r w:rsidRPr="00194391">
              <w:fldChar w:fldCharType="separate"/>
            </w:r>
            <w:r w:rsidR="00154AAD">
              <w:rPr>
                <w:noProof/>
              </w:rPr>
              <w:t>30</w:t>
            </w:r>
            <w:r w:rsidRPr="00194391">
              <w:fldChar w:fldCharType="end"/>
            </w:r>
          </w:p>
        </w:tc>
      </w:tr>
      <w:tr w:rsidR="00B95339" w14:paraId="5670795D" w14:textId="77777777" w:rsidTr="0012485A">
        <w:trPr>
          <w:cantSplit/>
          <w:jc w:val="center"/>
        </w:trPr>
        <w:tc>
          <w:tcPr>
            <w:tcW w:w="4590" w:type="dxa"/>
            <w:tcBorders>
              <w:bottom w:val="single" w:sz="2" w:space="0" w:color="auto"/>
            </w:tcBorders>
          </w:tcPr>
          <w:p w14:paraId="78DE62DB" w14:textId="77777777" w:rsidR="00B95339" w:rsidRPr="00E34406" w:rsidRDefault="00B95339" w:rsidP="00D253A8">
            <w:pPr>
              <w:pStyle w:val="TableChar"/>
              <w:spacing w:before="20" w:after="20"/>
              <w:rPr>
                <w:i/>
              </w:rPr>
            </w:pPr>
            <w:r w:rsidRPr="00C5387E">
              <w:lastRenderedPageBreak/>
              <w:t>Radiological Services: Ultrasound, X-rays, Nuclear Cardiology</w:t>
            </w:r>
            <w:r w:rsidR="004F62B3" w:rsidRPr="00C5387E">
              <w:t xml:space="preserve"> </w:t>
            </w:r>
            <w:r w:rsidR="00CA19E9">
              <w:t>(</w:t>
            </w:r>
            <w:r w:rsidR="00CA19E9" w:rsidRPr="00CA19E9">
              <w:rPr>
                <w:i/>
              </w:rPr>
              <w:t>Nuclear</w:t>
            </w:r>
            <w:r w:rsidR="00CA19E9" w:rsidRPr="0012485A">
              <w:rPr>
                <w:i/>
              </w:rPr>
              <w:t xml:space="preserve"> Cardiology </w:t>
            </w:r>
            <w:r w:rsidR="00CA19E9">
              <w:rPr>
                <w:i/>
              </w:rPr>
              <w:t>requires Prior Approval)</w:t>
            </w:r>
          </w:p>
        </w:tc>
        <w:tc>
          <w:tcPr>
            <w:tcW w:w="1260" w:type="dxa"/>
            <w:tcBorders>
              <w:bottom w:val="single" w:sz="2" w:space="0" w:color="auto"/>
            </w:tcBorders>
          </w:tcPr>
          <w:p w14:paraId="068356B6" w14:textId="77777777" w:rsidR="00B95339" w:rsidRPr="00C5387E" w:rsidRDefault="00B95339" w:rsidP="00B95339">
            <w:pPr>
              <w:pStyle w:val="TableChar"/>
              <w:spacing w:before="20" w:after="20"/>
              <w:jc w:val="center"/>
            </w:pPr>
            <w:r w:rsidRPr="00C5387E">
              <w:t>Yes</w:t>
            </w:r>
          </w:p>
        </w:tc>
        <w:tc>
          <w:tcPr>
            <w:tcW w:w="2790" w:type="dxa"/>
            <w:tcBorders>
              <w:bottom w:val="single" w:sz="2" w:space="0" w:color="auto"/>
            </w:tcBorders>
          </w:tcPr>
          <w:p w14:paraId="77A22E00" w14:textId="77777777" w:rsidR="00B95339" w:rsidRPr="00C5387E" w:rsidRDefault="00B95339" w:rsidP="00846D5D">
            <w:pPr>
              <w:pStyle w:val="TableChar"/>
              <w:spacing w:before="20" w:after="20"/>
              <w:jc w:val="center"/>
            </w:pPr>
            <w:r w:rsidRPr="00C5387E">
              <w:t>$0</w:t>
            </w:r>
          </w:p>
        </w:tc>
        <w:tc>
          <w:tcPr>
            <w:tcW w:w="720" w:type="dxa"/>
            <w:tcBorders>
              <w:bottom w:val="single" w:sz="2" w:space="0" w:color="auto"/>
            </w:tcBorders>
          </w:tcPr>
          <w:p w14:paraId="23CBA472" w14:textId="7CC180AB" w:rsidR="00B95339" w:rsidRPr="00C5387E" w:rsidRDefault="004D5626" w:rsidP="00D253A8">
            <w:pPr>
              <w:pStyle w:val="TableChar"/>
              <w:spacing w:before="20" w:after="20"/>
            </w:pPr>
            <w:r>
              <w:fldChar w:fldCharType="begin"/>
            </w:r>
            <w:r>
              <w:instrText xml:space="preserve"> PAGEREF  Laboratory_and_Radiological_Services  \* MERGEFORMAT </w:instrText>
            </w:r>
            <w:r>
              <w:fldChar w:fldCharType="separate"/>
            </w:r>
            <w:r w:rsidR="00154AAD">
              <w:rPr>
                <w:noProof/>
              </w:rPr>
              <w:t>30</w:t>
            </w:r>
            <w:r>
              <w:rPr>
                <w:noProof/>
              </w:rPr>
              <w:fldChar w:fldCharType="end"/>
            </w:r>
          </w:p>
        </w:tc>
      </w:tr>
      <w:tr w:rsidR="00D253A8" w14:paraId="6D5D40C7" w14:textId="77777777" w:rsidTr="0012485A">
        <w:trPr>
          <w:cantSplit/>
          <w:jc w:val="center"/>
        </w:trPr>
        <w:tc>
          <w:tcPr>
            <w:tcW w:w="4590" w:type="dxa"/>
            <w:tcBorders>
              <w:bottom w:val="single" w:sz="2" w:space="0" w:color="auto"/>
            </w:tcBorders>
          </w:tcPr>
          <w:p w14:paraId="33ECB75B" w14:textId="77777777" w:rsidR="00D253A8" w:rsidRPr="00C5387E" w:rsidRDefault="00D253A8" w:rsidP="00D253A8">
            <w:pPr>
              <w:pStyle w:val="TableChar"/>
              <w:spacing w:before="20"/>
            </w:pPr>
            <w:r w:rsidRPr="00C5387E">
              <w:t>Advanced Diagnostic Imaging: CT Scans, MRIs, MRAs, PET Scans (requires HNE’s Prior Approval)</w:t>
            </w:r>
          </w:p>
          <w:p w14:paraId="1B42FE58" w14:textId="77777777" w:rsidR="00D253A8" w:rsidRPr="002C3EEE" w:rsidRDefault="00D253A8" w:rsidP="00D253A8">
            <w:pPr>
              <w:pStyle w:val="TableChar"/>
              <w:spacing w:before="20" w:after="20"/>
            </w:pPr>
            <w:r w:rsidRPr="00194391">
              <w:t>NOTE: The advanced diagnostic imaging Copay does not apply to advanced diagnostic imaging provided as part of Emergency Room services or an inpatient admission.</w:t>
            </w:r>
          </w:p>
        </w:tc>
        <w:tc>
          <w:tcPr>
            <w:tcW w:w="1260" w:type="dxa"/>
            <w:tcBorders>
              <w:bottom w:val="single" w:sz="2" w:space="0" w:color="auto"/>
            </w:tcBorders>
          </w:tcPr>
          <w:p w14:paraId="7424391A" w14:textId="77777777" w:rsidR="00D253A8" w:rsidRDefault="00D253A8" w:rsidP="00D253A8">
            <w:pPr>
              <w:pStyle w:val="TableChar"/>
              <w:spacing w:before="20" w:after="20"/>
              <w:jc w:val="center"/>
            </w:pPr>
            <w:r>
              <w:t>Yes</w:t>
            </w:r>
          </w:p>
        </w:tc>
        <w:tc>
          <w:tcPr>
            <w:tcW w:w="2790" w:type="dxa"/>
            <w:tcBorders>
              <w:bottom w:val="single" w:sz="2" w:space="0" w:color="auto"/>
            </w:tcBorders>
          </w:tcPr>
          <w:p w14:paraId="2CAF910F" w14:textId="77777777" w:rsidR="00D253A8" w:rsidRDefault="00D253A8" w:rsidP="00846D5D">
            <w:pPr>
              <w:pStyle w:val="TableChar"/>
              <w:spacing w:before="20" w:after="20"/>
              <w:jc w:val="center"/>
            </w:pPr>
            <w:r>
              <w:t>$100/</w:t>
            </w:r>
            <w:r w:rsidR="00510FD3">
              <w:t>visit</w:t>
            </w:r>
          </w:p>
          <w:p w14:paraId="665CB49A" w14:textId="734C70B6" w:rsidR="00510FD3" w:rsidRDefault="00510FD3" w:rsidP="00846D5D">
            <w:pPr>
              <w:pStyle w:val="TableChar"/>
              <w:spacing w:before="20" w:after="20"/>
              <w:jc w:val="center"/>
            </w:pPr>
            <w:r>
              <w:t xml:space="preserve">(maximum one </w:t>
            </w:r>
            <w:r w:rsidR="00044E4E">
              <w:t>C</w:t>
            </w:r>
            <w:r>
              <w:t>opay per day)</w:t>
            </w:r>
          </w:p>
        </w:tc>
        <w:tc>
          <w:tcPr>
            <w:tcW w:w="720" w:type="dxa"/>
            <w:tcBorders>
              <w:bottom w:val="single" w:sz="2" w:space="0" w:color="auto"/>
            </w:tcBorders>
          </w:tcPr>
          <w:p w14:paraId="0D897514" w14:textId="267223D9" w:rsidR="00D253A8" w:rsidRDefault="00D253A8" w:rsidP="00D253A8">
            <w:pPr>
              <w:pStyle w:val="TableChar"/>
              <w:spacing w:before="20" w:after="20"/>
            </w:pPr>
            <w:r w:rsidRPr="007F0369">
              <w:fldChar w:fldCharType="begin"/>
            </w:r>
            <w:r>
              <w:instrText xml:space="preserve"> PAGEREF Diagnostic_Imaging \h </w:instrText>
            </w:r>
            <w:r w:rsidRPr="007F0369">
              <w:fldChar w:fldCharType="separate"/>
            </w:r>
            <w:r w:rsidR="00154AAD">
              <w:rPr>
                <w:noProof/>
              </w:rPr>
              <w:t>30</w:t>
            </w:r>
            <w:r w:rsidRPr="007F0369">
              <w:fldChar w:fldCharType="end"/>
            </w:r>
          </w:p>
        </w:tc>
      </w:tr>
      <w:tr w:rsidR="00CA19E9" w14:paraId="05C810AE" w14:textId="77777777" w:rsidTr="0012485A">
        <w:trPr>
          <w:cantSplit/>
          <w:jc w:val="center"/>
        </w:trPr>
        <w:tc>
          <w:tcPr>
            <w:tcW w:w="4590" w:type="dxa"/>
            <w:tcBorders>
              <w:bottom w:val="single" w:sz="2" w:space="0" w:color="auto"/>
            </w:tcBorders>
          </w:tcPr>
          <w:p w14:paraId="2D8AFB32" w14:textId="77777777" w:rsidR="00CA19E9" w:rsidRDefault="00CA19E9" w:rsidP="00D253A8">
            <w:pPr>
              <w:pStyle w:val="TableChar"/>
              <w:spacing w:before="20"/>
            </w:pPr>
            <w:r>
              <w:t>Outpatient Short-term Rehabilitation Services (Physical Therapy and Occupational Therapy)</w:t>
            </w:r>
          </w:p>
        </w:tc>
        <w:tc>
          <w:tcPr>
            <w:tcW w:w="1260" w:type="dxa"/>
            <w:tcBorders>
              <w:bottom w:val="single" w:sz="2" w:space="0" w:color="auto"/>
            </w:tcBorders>
          </w:tcPr>
          <w:p w14:paraId="47D36C07" w14:textId="77777777" w:rsidR="00CA19E9" w:rsidRDefault="00CA19E9" w:rsidP="00D253A8">
            <w:pPr>
              <w:pStyle w:val="TableChar"/>
              <w:spacing w:before="20"/>
              <w:jc w:val="center"/>
            </w:pPr>
            <w:r>
              <w:t>No</w:t>
            </w:r>
          </w:p>
        </w:tc>
        <w:tc>
          <w:tcPr>
            <w:tcW w:w="2790" w:type="dxa"/>
            <w:tcBorders>
              <w:bottom w:val="single" w:sz="2" w:space="0" w:color="auto"/>
            </w:tcBorders>
          </w:tcPr>
          <w:p w14:paraId="14E43198" w14:textId="77777777" w:rsidR="00CA19E9" w:rsidRDefault="00CA19E9" w:rsidP="00CA19E9">
            <w:pPr>
              <w:pStyle w:val="TableChar"/>
              <w:spacing w:before="20"/>
              <w:jc w:val="center"/>
            </w:pPr>
            <w:r>
              <w:t>$25/visit/treatment type</w:t>
            </w:r>
          </w:p>
          <w:p w14:paraId="114F6106" w14:textId="77777777" w:rsidR="00CA19E9" w:rsidRDefault="00CA19E9" w:rsidP="00846D5D">
            <w:pPr>
              <w:pStyle w:val="TableChar"/>
              <w:spacing w:before="20"/>
              <w:jc w:val="center"/>
            </w:pPr>
          </w:p>
        </w:tc>
        <w:tc>
          <w:tcPr>
            <w:tcW w:w="720" w:type="dxa"/>
            <w:tcBorders>
              <w:bottom w:val="single" w:sz="2" w:space="0" w:color="auto"/>
            </w:tcBorders>
          </w:tcPr>
          <w:p w14:paraId="2D49DDA0" w14:textId="77777777" w:rsidR="00CA19E9" w:rsidRDefault="002E41E3" w:rsidP="00D253A8">
            <w:pPr>
              <w:pStyle w:val="TableChar"/>
              <w:spacing w:before="20" w:after="20"/>
            </w:pPr>
            <w:r>
              <w:fldChar w:fldCharType="begin"/>
            </w:r>
            <w:r>
              <w:instrText xml:space="preserve"> PAGEREF Outpt_short_term_Rehab_Svc \h </w:instrText>
            </w:r>
            <w:r>
              <w:fldChar w:fldCharType="separate"/>
            </w:r>
            <w:r w:rsidR="00154AAD">
              <w:rPr>
                <w:noProof/>
              </w:rPr>
              <w:t>31</w:t>
            </w:r>
            <w:r>
              <w:fldChar w:fldCharType="end"/>
            </w:r>
          </w:p>
        </w:tc>
      </w:tr>
      <w:tr w:rsidR="00D253A8" w14:paraId="3D8AD005" w14:textId="77777777" w:rsidTr="00C346BD">
        <w:trPr>
          <w:cantSplit/>
          <w:jc w:val="center"/>
        </w:trPr>
        <w:tc>
          <w:tcPr>
            <w:tcW w:w="4590" w:type="dxa"/>
            <w:tcBorders>
              <w:bottom w:val="single" w:sz="2" w:space="0" w:color="auto"/>
            </w:tcBorders>
            <w:vAlign w:val="center"/>
          </w:tcPr>
          <w:p w14:paraId="2068632C" w14:textId="77777777" w:rsidR="00CA19E9" w:rsidRPr="00C5387E" w:rsidRDefault="00D253A8" w:rsidP="00E34406">
            <w:pPr>
              <w:pStyle w:val="NoSpacing"/>
            </w:pPr>
            <w:r w:rsidRPr="00C5387E">
              <w:t>Day Rehabilitation Program</w:t>
            </w:r>
          </w:p>
          <w:p w14:paraId="5FB15CD5" w14:textId="77777777" w:rsidR="00D253A8" w:rsidRPr="00C5387E" w:rsidRDefault="00D253A8" w:rsidP="00E34406">
            <w:pPr>
              <w:pStyle w:val="NoSpacing"/>
            </w:pPr>
            <w:r w:rsidRPr="00C5387E">
              <w:t>(</w:t>
            </w:r>
            <w:r w:rsidRPr="00E34406">
              <w:rPr>
                <w:i/>
              </w:rPr>
              <w:t>maximum of 15 days of Day Rehabilitation services per condition per lifetime</w:t>
            </w:r>
            <w:r w:rsidRPr="00C5387E">
              <w:t>)</w:t>
            </w:r>
          </w:p>
        </w:tc>
        <w:tc>
          <w:tcPr>
            <w:tcW w:w="1260" w:type="dxa"/>
            <w:tcBorders>
              <w:bottom w:val="single" w:sz="2" w:space="0" w:color="auto"/>
            </w:tcBorders>
          </w:tcPr>
          <w:p w14:paraId="32434D04" w14:textId="77777777" w:rsidR="00D253A8" w:rsidRPr="00C5387E" w:rsidRDefault="00D253A8" w:rsidP="00D253A8">
            <w:pPr>
              <w:pStyle w:val="TableChar"/>
              <w:spacing w:before="20"/>
              <w:jc w:val="center"/>
            </w:pPr>
            <w:r w:rsidRPr="00C5387E">
              <w:t>No</w:t>
            </w:r>
          </w:p>
        </w:tc>
        <w:tc>
          <w:tcPr>
            <w:tcW w:w="2790" w:type="dxa"/>
            <w:tcBorders>
              <w:bottom w:val="single" w:sz="2" w:space="0" w:color="auto"/>
            </w:tcBorders>
          </w:tcPr>
          <w:p w14:paraId="50152350" w14:textId="77777777" w:rsidR="00D253A8" w:rsidRPr="00C5387E" w:rsidRDefault="00D253A8" w:rsidP="00846D5D">
            <w:pPr>
              <w:pStyle w:val="TableChar"/>
              <w:spacing w:after="20"/>
              <w:jc w:val="center"/>
            </w:pPr>
            <w:r w:rsidRPr="00C5387E">
              <w:t>$25 for 1 day or for ½ day</w:t>
            </w:r>
          </w:p>
        </w:tc>
        <w:tc>
          <w:tcPr>
            <w:tcW w:w="720" w:type="dxa"/>
            <w:tcBorders>
              <w:bottom w:val="single" w:sz="2" w:space="0" w:color="auto"/>
            </w:tcBorders>
          </w:tcPr>
          <w:p w14:paraId="55F89C23" w14:textId="432D65A5" w:rsidR="00D253A8" w:rsidRPr="00194391" w:rsidRDefault="00D253A8" w:rsidP="00D253A8">
            <w:pPr>
              <w:pStyle w:val="TableChar"/>
              <w:spacing w:before="20" w:after="20"/>
            </w:pPr>
            <w:r w:rsidRPr="00C5387E">
              <w:fldChar w:fldCharType="begin"/>
            </w:r>
            <w:r>
              <w:instrText xml:space="preserve"> PAGEREF Outpt_short_term_Rehab_Svc \h </w:instrText>
            </w:r>
            <w:r w:rsidRPr="00C5387E">
              <w:fldChar w:fldCharType="separate"/>
            </w:r>
            <w:r w:rsidR="00154AAD">
              <w:rPr>
                <w:noProof/>
              </w:rPr>
              <w:t>31</w:t>
            </w:r>
            <w:r w:rsidRPr="00C5387E">
              <w:fldChar w:fldCharType="end"/>
            </w:r>
          </w:p>
        </w:tc>
      </w:tr>
      <w:tr w:rsidR="00D253A8" w14:paraId="3186DBA3" w14:textId="77777777" w:rsidTr="0012485A">
        <w:trPr>
          <w:cantSplit/>
          <w:jc w:val="center"/>
        </w:trPr>
        <w:tc>
          <w:tcPr>
            <w:tcW w:w="4590" w:type="dxa"/>
            <w:tcBorders>
              <w:bottom w:val="single" w:sz="2" w:space="0" w:color="auto"/>
            </w:tcBorders>
          </w:tcPr>
          <w:p w14:paraId="115B1979" w14:textId="77777777" w:rsidR="00D253A8" w:rsidRPr="00C5387E" w:rsidRDefault="00D253A8" w:rsidP="00D253A8">
            <w:pPr>
              <w:pStyle w:val="TableChar"/>
              <w:spacing w:before="20"/>
            </w:pPr>
            <w:r w:rsidRPr="00C5387E">
              <w:t>Early Intervention Services</w:t>
            </w:r>
          </w:p>
          <w:p w14:paraId="6EECFFA3" w14:textId="77777777" w:rsidR="00D253A8" w:rsidRPr="00C5387E" w:rsidRDefault="00D253A8" w:rsidP="00D253A8">
            <w:pPr>
              <w:pStyle w:val="TableChar"/>
              <w:spacing w:after="20"/>
            </w:pPr>
            <w:r w:rsidRPr="00C5387E">
              <w:t>(covered for children from birth to age three)</w:t>
            </w:r>
          </w:p>
        </w:tc>
        <w:tc>
          <w:tcPr>
            <w:tcW w:w="1260" w:type="dxa"/>
            <w:tcBorders>
              <w:bottom w:val="single" w:sz="2" w:space="0" w:color="auto"/>
            </w:tcBorders>
          </w:tcPr>
          <w:p w14:paraId="1517F166" w14:textId="77777777" w:rsidR="00D253A8" w:rsidRPr="00C5387E" w:rsidRDefault="00D253A8" w:rsidP="00D253A8">
            <w:pPr>
              <w:pStyle w:val="TableChar"/>
              <w:spacing w:before="20" w:after="20"/>
              <w:jc w:val="center"/>
            </w:pPr>
            <w:r w:rsidRPr="00C5387E">
              <w:t>No</w:t>
            </w:r>
          </w:p>
        </w:tc>
        <w:tc>
          <w:tcPr>
            <w:tcW w:w="2790" w:type="dxa"/>
            <w:tcBorders>
              <w:bottom w:val="single" w:sz="2" w:space="0" w:color="auto"/>
            </w:tcBorders>
          </w:tcPr>
          <w:p w14:paraId="5294A028" w14:textId="77777777" w:rsidR="00D253A8" w:rsidRPr="00194391" w:rsidRDefault="00D253A8" w:rsidP="00846D5D">
            <w:pPr>
              <w:pStyle w:val="TableChar"/>
              <w:spacing w:before="20" w:after="20"/>
              <w:jc w:val="center"/>
            </w:pPr>
            <w:r w:rsidRPr="00194391">
              <w:t>$0/visit</w:t>
            </w:r>
          </w:p>
        </w:tc>
        <w:tc>
          <w:tcPr>
            <w:tcW w:w="720" w:type="dxa"/>
            <w:tcBorders>
              <w:bottom w:val="single" w:sz="2" w:space="0" w:color="auto"/>
            </w:tcBorders>
          </w:tcPr>
          <w:p w14:paraId="2AD11106" w14:textId="3FA14288" w:rsidR="00D253A8" w:rsidRPr="00194391" w:rsidRDefault="00D253A8" w:rsidP="00D253A8">
            <w:pPr>
              <w:pStyle w:val="TableChar"/>
              <w:spacing w:before="20" w:after="20"/>
            </w:pPr>
            <w:r w:rsidRPr="00194391">
              <w:fldChar w:fldCharType="begin"/>
            </w:r>
            <w:r>
              <w:instrText xml:space="preserve"> PAGEREF Early_Intervention \h </w:instrText>
            </w:r>
            <w:r w:rsidRPr="00194391">
              <w:fldChar w:fldCharType="separate"/>
            </w:r>
            <w:r w:rsidR="00154AAD">
              <w:rPr>
                <w:noProof/>
              </w:rPr>
              <w:t>31</w:t>
            </w:r>
            <w:r w:rsidRPr="00194391">
              <w:fldChar w:fldCharType="end"/>
            </w:r>
          </w:p>
        </w:tc>
      </w:tr>
      <w:tr w:rsidR="00D253A8" w14:paraId="0F0E6C58" w14:textId="77777777" w:rsidTr="0012485A">
        <w:trPr>
          <w:cantSplit/>
          <w:jc w:val="center"/>
        </w:trPr>
        <w:tc>
          <w:tcPr>
            <w:tcW w:w="4590" w:type="dxa"/>
          </w:tcPr>
          <w:p w14:paraId="1DA4C87F" w14:textId="77777777" w:rsidR="00D253A8" w:rsidRPr="00C5387E" w:rsidRDefault="00D253A8" w:rsidP="00D253A8">
            <w:pPr>
              <w:pStyle w:val="TableChar"/>
              <w:keepNext/>
              <w:spacing w:before="20" w:after="20"/>
            </w:pPr>
            <w:r w:rsidRPr="00C5387E">
              <w:t>Outpatient Surgical Services and Procedures (some services require HNE’s Prior Approval):</w:t>
            </w:r>
          </w:p>
        </w:tc>
        <w:tc>
          <w:tcPr>
            <w:tcW w:w="1260" w:type="dxa"/>
          </w:tcPr>
          <w:p w14:paraId="55AC602A" w14:textId="77777777" w:rsidR="00D253A8" w:rsidRPr="00C5387E" w:rsidRDefault="00D253A8" w:rsidP="00D253A8">
            <w:pPr>
              <w:pStyle w:val="TableChar"/>
              <w:spacing w:before="20" w:after="20"/>
              <w:jc w:val="center"/>
            </w:pPr>
          </w:p>
        </w:tc>
        <w:tc>
          <w:tcPr>
            <w:tcW w:w="2790" w:type="dxa"/>
          </w:tcPr>
          <w:p w14:paraId="50F215A8" w14:textId="77777777" w:rsidR="00D253A8" w:rsidRPr="00C5387E" w:rsidRDefault="00D253A8" w:rsidP="00846D5D">
            <w:pPr>
              <w:pStyle w:val="TableChar"/>
              <w:spacing w:before="20" w:after="20"/>
              <w:jc w:val="center"/>
            </w:pPr>
          </w:p>
        </w:tc>
        <w:tc>
          <w:tcPr>
            <w:tcW w:w="720" w:type="dxa"/>
          </w:tcPr>
          <w:p w14:paraId="7235A52C" w14:textId="28824236" w:rsidR="00D253A8" w:rsidRPr="00194391" w:rsidRDefault="00D253A8" w:rsidP="00D253A8">
            <w:pPr>
              <w:pStyle w:val="TableChar"/>
              <w:spacing w:before="20" w:after="20"/>
            </w:pPr>
            <w:r w:rsidRPr="00194391">
              <w:fldChar w:fldCharType="begin"/>
            </w:r>
            <w:r>
              <w:instrText xml:space="preserve"> PAGEREF Outpatient_Surgical_Services \h </w:instrText>
            </w:r>
            <w:r w:rsidRPr="00194391">
              <w:fldChar w:fldCharType="separate"/>
            </w:r>
            <w:r w:rsidR="00154AAD">
              <w:rPr>
                <w:noProof/>
              </w:rPr>
              <w:t>32</w:t>
            </w:r>
            <w:r w:rsidRPr="00194391">
              <w:fldChar w:fldCharType="end"/>
            </w:r>
          </w:p>
        </w:tc>
      </w:tr>
      <w:tr w:rsidR="00D253A8" w14:paraId="14A74634" w14:textId="77777777" w:rsidTr="0012485A">
        <w:trPr>
          <w:cantSplit/>
          <w:jc w:val="center"/>
        </w:trPr>
        <w:tc>
          <w:tcPr>
            <w:tcW w:w="4590" w:type="dxa"/>
          </w:tcPr>
          <w:p w14:paraId="375F1A0D" w14:textId="77777777" w:rsidR="00D253A8" w:rsidRPr="00C5387E" w:rsidRDefault="00D253A8" w:rsidP="00D253A8">
            <w:pPr>
              <w:pStyle w:val="TableChar"/>
              <w:keepNext/>
              <w:spacing w:before="20" w:after="20"/>
              <w:ind w:left="288"/>
            </w:pPr>
            <w:r w:rsidRPr="00C5387E">
              <w:t>In a PCP’s Office</w:t>
            </w:r>
          </w:p>
        </w:tc>
        <w:tc>
          <w:tcPr>
            <w:tcW w:w="1260" w:type="dxa"/>
          </w:tcPr>
          <w:p w14:paraId="56773365" w14:textId="77777777" w:rsidR="00D253A8" w:rsidRPr="00C5387E" w:rsidRDefault="00D253A8" w:rsidP="00D253A8">
            <w:pPr>
              <w:pStyle w:val="TableChar"/>
              <w:keepNext/>
              <w:spacing w:before="20" w:after="20"/>
              <w:jc w:val="center"/>
            </w:pPr>
            <w:r w:rsidRPr="00C5387E">
              <w:t>Yes</w:t>
            </w:r>
          </w:p>
        </w:tc>
        <w:tc>
          <w:tcPr>
            <w:tcW w:w="2790" w:type="dxa"/>
          </w:tcPr>
          <w:p w14:paraId="35FB9F41" w14:textId="77777777" w:rsidR="00D253A8" w:rsidRPr="00C5387E" w:rsidRDefault="00D253A8" w:rsidP="00846D5D">
            <w:pPr>
              <w:pStyle w:val="TableChar"/>
              <w:keepNext/>
              <w:spacing w:before="20" w:after="20"/>
              <w:jc w:val="center"/>
            </w:pPr>
            <w:r w:rsidRPr="00C5387E">
              <w:t>$20/visit</w:t>
            </w:r>
          </w:p>
        </w:tc>
        <w:tc>
          <w:tcPr>
            <w:tcW w:w="720" w:type="dxa"/>
          </w:tcPr>
          <w:p w14:paraId="11195A3B" w14:textId="77777777" w:rsidR="00D253A8" w:rsidRPr="00194391" w:rsidRDefault="00D253A8" w:rsidP="00D253A8">
            <w:pPr>
              <w:pStyle w:val="TableChar"/>
              <w:keepNext/>
              <w:spacing w:before="20" w:after="20"/>
            </w:pPr>
          </w:p>
        </w:tc>
      </w:tr>
      <w:tr w:rsidR="00D253A8" w14:paraId="5C1A26DF" w14:textId="77777777" w:rsidTr="0012485A">
        <w:trPr>
          <w:cantSplit/>
          <w:jc w:val="center"/>
        </w:trPr>
        <w:tc>
          <w:tcPr>
            <w:tcW w:w="4590" w:type="dxa"/>
          </w:tcPr>
          <w:p w14:paraId="703CF847" w14:textId="77777777" w:rsidR="00D253A8" w:rsidRPr="00C5387E" w:rsidRDefault="00D253A8" w:rsidP="00D253A8">
            <w:pPr>
              <w:pStyle w:val="TableChar"/>
              <w:keepNext/>
              <w:spacing w:before="20" w:after="20"/>
              <w:ind w:left="288"/>
            </w:pPr>
            <w:r w:rsidRPr="00C5387E">
              <w:t>In a Specialist’s Office</w:t>
            </w:r>
          </w:p>
        </w:tc>
        <w:tc>
          <w:tcPr>
            <w:tcW w:w="1260" w:type="dxa"/>
          </w:tcPr>
          <w:p w14:paraId="6E0DAF41" w14:textId="77777777" w:rsidR="00D253A8" w:rsidRPr="00C5387E" w:rsidRDefault="00D253A8" w:rsidP="00D253A8">
            <w:pPr>
              <w:pStyle w:val="TableChar"/>
              <w:keepNext/>
              <w:spacing w:before="20" w:after="20"/>
              <w:jc w:val="center"/>
            </w:pPr>
          </w:p>
        </w:tc>
        <w:tc>
          <w:tcPr>
            <w:tcW w:w="2790" w:type="dxa"/>
          </w:tcPr>
          <w:p w14:paraId="1E094D5F" w14:textId="77777777" w:rsidR="00D253A8" w:rsidRPr="00C5387E" w:rsidRDefault="00D253A8" w:rsidP="00846D5D">
            <w:pPr>
              <w:pStyle w:val="TableChar"/>
              <w:keepNext/>
              <w:spacing w:before="20" w:after="20"/>
              <w:jc w:val="center"/>
            </w:pPr>
          </w:p>
        </w:tc>
        <w:tc>
          <w:tcPr>
            <w:tcW w:w="720" w:type="dxa"/>
          </w:tcPr>
          <w:p w14:paraId="65E9F99F" w14:textId="77777777" w:rsidR="00D253A8" w:rsidRPr="00194391" w:rsidRDefault="00D253A8" w:rsidP="00D253A8">
            <w:pPr>
              <w:pStyle w:val="TableChar"/>
              <w:keepNext/>
              <w:spacing w:before="20" w:after="20"/>
            </w:pPr>
          </w:p>
        </w:tc>
      </w:tr>
      <w:tr w:rsidR="00D253A8" w14:paraId="3381B965" w14:textId="77777777" w:rsidTr="0012485A">
        <w:trPr>
          <w:cantSplit/>
          <w:jc w:val="center"/>
        </w:trPr>
        <w:tc>
          <w:tcPr>
            <w:tcW w:w="4590" w:type="dxa"/>
          </w:tcPr>
          <w:p w14:paraId="7252183E" w14:textId="77777777" w:rsidR="00D253A8" w:rsidRPr="00194391" w:rsidRDefault="00D253A8" w:rsidP="00334916">
            <w:pPr>
              <w:pStyle w:val="TableChar"/>
              <w:keepNext/>
              <w:spacing w:before="20" w:after="20"/>
              <w:ind w:left="576"/>
            </w:pPr>
            <w:r w:rsidRPr="00C5387E">
              <w:t>Specialists in Cardiology, Endocrinology, Gastroenterology, Surgery, Obstetrics/</w:t>
            </w:r>
            <w:r w:rsidR="002E1A7B" w:rsidRPr="00C5387E">
              <w:t xml:space="preserve"> </w:t>
            </w:r>
            <w:r w:rsidRPr="00C5387E">
              <w:t>Gynecology, Orthop</w:t>
            </w:r>
            <w:r w:rsidR="00334916" w:rsidRPr="00C5387E">
              <w:t>a</w:t>
            </w:r>
            <w:r w:rsidRPr="00194391">
              <w:t>edic</w:t>
            </w:r>
            <w:r w:rsidR="00334916" w:rsidRPr="00194391">
              <w:t xml:space="preserve"> Surgery</w:t>
            </w:r>
            <w:r w:rsidRPr="00194391">
              <w:t xml:space="preserve">, Otolaryngology, Pulmonology, and Rheumatology </w:t>
            </w:r>
          </w:p>
        </w:tc>
        <w:tc>
          <w:tcPr>
            <w:tcW w:w="1260" w:type="dxa"/>
          </w:tcPr>
          <w:p w14:paraId="5278FD8E" w14:textId="77777777" w:rsidR="00D253A8" w:rsidRDefault="00D253A8" w:rsidP="00D253A8">
            <w:pPr>
              <w:pStyle w:val="TableChar"/>
              <w:spacing w:before="20" w:after="20"/>
              <w:jc w:val="center"/>
            </w:pPr>
            <w:r>
              <w:t>Yes</w:t>
            </w:r>
          </w:p>
        </w:tc>
        <w:tc>
          <w:tcPr>
            <w:tcW w:w="2790" w:type="dxa"/>
          </w:tcPr>
          <w:p w14:paraId="06A41452" w14:textId="77777777" w:rsidR="00D253A8" w:rsidRDefault="00D253A8" w:rsidP="00E82DDC">
            <w:pPr>
              <w:pStyle w:val="TableChar"/>
              <w:spacing w:before="20" w:after="20"/>
            </w:pPr>
            <w:r>
              <w:t>*** Tier 1 (excellent): $</w:t>
            </w:r>
            <w:r w:rsidR="000A1A37">
              <w:t>30</w:t>
            </w:r>
            <w:r>
              <w:t>/visit</w:t>
            </w:r>
          </w:p>
          <w:p w14:paraId="5FAC3832" w14:textId="77777777" w:rsidR="00D253A8" w:rsidRDefault="00D253A8" w:rsidP="00E82DDC">
            <w:pPr>
              <w:pStyle w:val="TableChar"/>
              <w:keepNext/>
              <w:spacing w:before="20" w:after="20"/>
            </w:pPr>
            <w:r>
              <w:t>** Tier 2 (good): $</w:t>
            </w:r>
            <w:r w:rsidR="000A1A37">
              <w:t>60</w:t>
            </w:r>
            <w:r>
              <w:t>/visit</w:t>
            </w:r>
          </w:p>
          <w:p w14:paraId="6CF4CF05" w14:textId="77777777" w:rsidR="00D253A8" w:rsidRDefault="00D253A8" w:rsidP="00E82DDC">
            <w:pPr>
              <w:pStyle w:val="TableChar"/>
              <w:keepNext/>
              <w:spacing w:before="20" w:after="20"/>
            </w:pPr>
            <w:r>
              <w:t>* Tier 3 (standard): $</w:t>
            </w:r>
            <w:r w:rsidR="000A1A37">
              <w:t>90</w:t>
            </w:r>
            <w:r>
              <w:t>/visit</w:t>
            </w:r>
          </w:p>
        </w:tc>
        <w:tc>
          <w:tcPr>
            <w:tcW w:w="720" w:type="dxa"/>
          </w:tcPr>
          <w:p w14:paraId="06B6F27F" w14:textId="77777777" w:rsidR="00D253A8" w:rsidRDefault="00D253A8" w:rsidP="00D253A8">
            <w:pPr>
              <w:pStyle w:val="TableChar"/>
              <w:keepNext/>
              <w:spacing w:before="20" w:after="20"/>
            </w:pPr>
          </w:p>
        </w:tc>
      </w:tr>
      <w:tr w:rsidR="00D253A8" w14:paraId="592C92A7" w14:textId="77777777" w:rsidTr="0012485A">
        <w:trPr>
          <w:cantSplit/>
          <w:jc w:val="center"/>
        </w:trPr>
        <w:tc>
          <w:tcPr>
            <w:tcW w:w="4590" w:type="dxa"/>
          </w:tcPr>
          <w:p w14:paraId="12B22791" w14:textId="77777777" w:rsidR="00D253A8" w:rsidRPr="00C5387E" w:rsidRDefault="00D253A8" w:rsidP="00D253A8">
            <w:pPr>
              <w:pStyle w:val="TableChar"/>
              <w:keepNext/>
              <w:spacing w:before="20" w:after="20"/>
              <w:ind w:left="576"/>
            </w:pPr>
            <w:r w:rsidRPr="00C5387E">
              <w:t>Other Specialists</w:t>
            </w:r>
          </w:p>
        </w:tc>
        <w:tc>
          <w:tcPr>
            <w:tcW w:w="1260" w:type="dxa"/>
          </w:tcPr>
          <w:p w14:paraId="57A4B147" w14:textId="77777777" w:rsidR="00D253A8" w:rsidRPr="00C5387E" w:rsidRDefault="00D253A8" w:rsidP="00D253A8">
            <w:pPr>
              <w:pStyle w:val="TableChar"/>
              <w:keepNext/>
              <w:spacing w:before="20" w:after="20"/>
              <w:jc w:val="center"/>
            </w:pPr>
            <w:r w:rsidRPr="00C5387E">
              <w:t>Yes</w:t>
            </w:r>
          </w:p>
        </w:tc>
        <w:tc>
          <w:tcPr>
            <w:tcW w:w="2790" w:type="dxa"/>
          </w:tcPr>
          <w:p w14:paraId="6431D532" w14:textId="77777777" w:rsidR="00D253A8" w:rsidRPr="00194391" w:rsidRDefault="00D253A8" w:rsidP="00846D5D">
            <w:pPr>
              <w:pStyle w:val="TableChar"/>
              <w:keepNext/>
              <w:spacing w:before="20" w:after="20"/>
              <w:jc w:val="center"/>
            </w:pPr>
            <w:r w:rsidRPr="00C5387E">
              <w:t>$</w:t>
            </w:r>
            <w:r w:rsidR="000A1A37" w:rsidRPr="00C5387E">
              <w:t>60</w:t>
            </w:r>
            <w:r w:rsidRPr="00194391">
              <w:t>/visit</w:t>
            </w:r>
          </w:p>
        </w:tc>
        <w:tc>
          <w:tcPr>
            <w:tcW w:w="720" w:type="dxa"/>
          </w:tcPr>
          <w:p w14:paraId="66CCC849" w14:textId="77777777" w:rsidR="00D253A8" w:rsidRPr="00194391" w:rsidRDefault="00D253A8" w:rsidP="00D253A8">
            <w:pPr>
              <w:pStyle w:val="TableChar"/>
              <w:keepNext/>
              <w:spacing w:before="20" w:after="20"/>
            </w:pPr>
          </w:p>
        </w:tc>
      </w:tr>
      <w:tr w:rsidR="00D253A8" w14:paraId="0A32E8CD" w14:textId="77777777" w:rsidTr="0012485A">
        <w:trPr>
          <w:cantSplit/>
          <w:jc w:val="center"/>
        </w:trPr>
        <w:tc>
          <w:tcPr>
            <w:tcW w:w="4590" w:type="dxa"/>
          </w:tcPr>
          <w:p w14:paraId="1E02ED5B" w14:textId="77777777" w:rsidR="00D253A8" w:rsidRPr="00C5387E" w:rsidRDefault="00D253A8" w:rsidP="000A1A37">
            <w:pPr>
              <w:pStyle w:val="TableChar"/>
              <w:spacing w:before="20" w:after="20"/>
              <w:ind w:left="288"/>
            </w:pPr>
            <w:r w:rsidRPr="00C5387E">
              <w:t xml:space="preserve">In </w:t>
            </w:r>
            <w:r w:rsidR="000A1A37" w:rsidRPr="00C5387E">
              <w:t xml:space="preserve">All </w:t>
            </w:r>
            <w:r w:rsidRPr="00C5387E">
              <w:t>Other Settings</w:t>
            </w:r>
          </w:p>
        </w:tc>
        <w:tc>
          <w:tcPr>
            <w:tcW w:w="1260" w:type="dxa"/>
          </w:tcPr>
          <w:p w14:paraId="715889FB" w14:textId="77777777" w:rsidR="00D253A8" w:rsidRPr="00C5387E" w:rsidRDefault="00D253A8" w:rsidP="00D253A8">
            <w:pPr>
              <w:pStyle w:val="TableChar"/>
              <w:spacing w:before="20" w:after="20"/>
              <w:jc w:val="center"/>
            </w:pPr>
            <w:r w:rsidRPr="00C5387E">
              <w:t>Yes</w:t>
            </w:r>
          </w:p>
        </w:tc>
        <w:tc>
          <w:tcPr>
            <w:tcW w:w="2790" w:type="dxa"/>
          </w:tcPr>
          <w:p w14:paraId="6CB25EC9" w14:textId="77777777" w:rsidR="00D253A8" w:rsidRPr="00194391" w:rsidRDefault="00D253A8" w:rsidP="00846D5D">
            <w:pPr>
              <w:pStyle w:val="TableChar"/>
              <w:spacing w:before="20" w:after="20"/>
              <w:jc w:val="center"/>
            </w:pPr>
            <w:r w:rsidRPr="00C5387E">
              <w:t>$</w:t>
            </w:r>
            <w:r w:rsidR="000A1A37" w:rsidRPr="00194391">
              <w:t>250/visit</w:t>
            </w:r>
            <w:r w:rsidRPr="00194391">
              <w:t xml:space="preserve"> </w:t>
            </w:r>
            <w:r w:rsidRPr="00194391">
              <w:footnoteReference w:customMarkFollows="1" w:id="5"/>
              <w:t>§</w:t>
            </w:r>
          </w:p>
        </w:tc>
        <w:tc>
          <w:tcPr>
            <w:tcW w:w="720" w:type="dxa"/>
          </w:tcPr>
          <w:p w14:paraId="11EB47EC" w14:textId="77777777" w:rsidR="00D253A8" w:rsidRDefault="00D253A8" w:rsidP="00D253A8">
            <w:pPr>
              <w:pStyle w:val="TableChar"/>
              <w:spacing w:before="20" w:after="20"/>
            </w:pPr>
          </w:p>
        </w:tc>
      </w:tr>
      <w:tr w:rsidR="00D253A8" w14:paraId="0DF9635B" w14:textId="77777777" w:rsidTr="0012485A">
        <w:trPr>
          <w:cantSplit/>
          <w:jc w:val="center"/>
        </w:trPr>
        <w:tc>
          <w:tcPr>
            <w:tcW w:w="4590" w:type="dxa"/>
          </w:tcPr>
          <w:p w14:paraId="5E19BF90" w14:textId="77777777" w:rsidR="00D253A8" w:rsidRPr="00C5387E" w:rsidRDefault="00D253A8" w:rsidP="00D253A8">
            <w:pPr>
              <w:pStyle w:val="TableChar"/>
              <w:keepNext/>
              <w:spacing w:before="20" w:after="20"/>
            </w:pPr>
            <w:r w:rsidRPr="00C5387E">
              <w:t>Second Opinions</w:t>
            </w:r>
          </w:p>
        </w:tc>
        <w:tc>
          <w:tcPr>
            <w:tcW w:w="1260" w:type="dxa"/>
          </w:tcPr>
          <w:p w14:paraId="1CD6CEE8" w14:textId="77777777" w:rsidR="00D253A8" w:rsidRPr="00C5387E" w:rsidRDefault="00D253A8" w:rsidP="00D253A8">
            <w:pPr>
              <w:pStyle w:val="TableChar"/>
              <w:keepNext/>
              <w:spacing w:before="20" w:after="20"/>
              <w:jc w:val="center"/>
              <w:rPr>
                <w:b/>
              </w:rPr>
            </w:pPr>
          </w:p>
        </w:tc>
        <w:tc>
          <w:tcPr>
            <w:tcW w:w="2790" w:type="dxa"/>
          </w:tcPr>
          <w:p w14:paraId="77CC5AB7" w14:textId="77777777" w:rsidR="00D253A8" w:rsidRPr="00C5387E" w:rsidRDefault="00D253A8" w:rsidP="00846D5D">
            <w:pPr>
              <w:pStyle w:val="TableChar"/>
              <w:keepNext/>
              <w:spacing w:before="20" w:after="20"/>
              <w:jc w:val="center"/>
              <w:rPr>
                <w:b/>
              </w:rPr>
            </w:pPr>
          </w:p>
        </w:tc>
        <w:tc>
          <w:tcPr>
            <w:tcW w:w="720" w:type="dxa"/>
          </w:tcPr>
          <w:p w14:paraId="75C126C6" w14:textId="2832CD30" w:rsidR="00D253A8" w:rsidRPr="00740A48" w:rsidRDefault="00D253A8" w:rsidP="00D253A8">
            <w:pPr>
              <w:pStyle w:val="TableChar"/>
              <w:keepNext/>
              <w:spacing w:before="20" w:after="20"/>
            </w:pPr>
            <w:r w:rsidRPr="003B0097">
              <w:fldChar w:fldCharType="begin"/>
            </w:r>
            <w:r w:rsidRPr="00740A48">
              <w:instrText xml:space="preserve"> PAGEREF Second_Opinions \h </w:instrText>
            </w:r>
            <w:r w:rsidRPr="003B0097">
              <w:fldChar w:fldCharType="separate"/>
            </w:r>
            <w:r w:rsidR="00154AAD">
              <w:rPr>
                <w:noProof/>
              </w:rPr>
              <w:t>32</w:t>
            </w:r>
            <w:r w:rsidRPr="003B0097">
              <w:fldChar w:fldCharType="end"/>
            </w:r>
          </w:p>
        </w:tc>
      </w:tr>
      <w:tr w:rsidR="00D253A8" w14:paraId="578F17BA" w14:textId="77777777" w:rsidTr="0012485A">
        <w:trPr>
          <w:cantSplit/>
          <w:jc w:val="center"/>
        </w:trPr>
        <w:tc>
          <w:tcPr>
            <w:tcW w:w="4590" w:type="dxa"/>
          </w:tcPr>
          <w:p w14:paraId="3365636A" w14:textId="77777777" w:rsidR="00D253A8" w:rsidRPr="00194391" w:rsidRDefault="00D253A8" w:rsidP="00334916">
            <w:pPr>
              <w:pStyle w:val="TableChar"/>
              <w:spacing w:before="20" w:after="20"/>
              <w:ind w:left="288"/>
            </w:pPr>
            <w:r w:rsidRPr="00C5387E">
              <w:t>Specialists in Cardiology, Endocrinology, Gastroenterology, Surgery, Obstetrics/Gynecology, Orthop</w:t>
            </w:r>
            <w:r w:rsidR="00334916" w:rsidRPr="00C5387E">
              <w:t>a</w:t>
            </w:r>
            <w:r w:rsidRPr="00C5387E">
              <w:t>edic</w:t>
            </w:r>
            <w:r w:rsidR="00334916" w:rsidRPr="00C5387E">
              <w:t xml:space="preserve"> Surgery</w:t>
            </w:r>
            <w:r w:rsidRPr="00194391">
              <w:t xml:space="preserve">, Otolaryngology, Pulmonology, and Rheumatology </w:t>
            </w:r>
          </w:p>
        </w:tc>
        <w:tc>
          <w:tcPr>
            <w:tcW w:w="1260" w:type="dxa"/>
          </w:tcPr>
          <w:p w14:paraId="53A3ACAD" w14:textId="77777777" w:rsidR="00D253A8" w:rsidRPr="00194391" w:rsidRDefault="00D253A8" w:rsidP="00D253A8">
            <w:pPr>
              <w:pStyle w:val="TableChar"/>
              <w:spacing w:before="20" w:after="20"/>
              <w:jc w:val="center"/>
            </w:pPr>
            <w:r w:rsidRPr="00194391">
              <w:t>No</w:t>
            </w:r>
          </w:p>
        </w:tc>
        <w:tc>
          <w:tcPr>
            <w:tcW w:w="2790" w:type="dxa"/>
          </w:tcPr>
          <w:p w14:paraId="49245A83" w14:textId="77777777" w:rsidR="00D253A8" w:rsidRDefault="00D253A8" w:rsidP="00E82DDC">
            <w:pPr>
              <w:pStyle w:val="TableChar"/>
              <w:spacing w:before="20" w:after="20"/>
            </w:pPr>
            <w:r>
              <w:t>*** Tier 1 (excellent): $</w:t>
            </w:r>
            <w:r w:rsidR="000A1A37">
              <w:t>30</w:t>
            </w:r>
            <w:r>
              <w:t>/visit</w:t>
            </w:r>
          </w:p>
          <w:p w14:paraId="12B1427D" w14:textId="77777777" w:rsidR="00D253A8" w:rsidRDefault="00D253A8" w:rsidP="00E82DDC">
            <w:pPr>
              <w:pStyle w:val="TableChar"/>
              <w:spacing w:before="20" w:after="20"/>
            </w:pPr>
            <w:r>
              <w:t>** Tier 2: (good) $</w:t>
            </w:r>
            <w:r w:rsidR="000A1A37">
              <w:t>60</w:t>
            </w:r>
            <w:r>
              <w:t>/visit</w:t>
            </w:r>
          </w:p>
          <w:p w14:paraId="3550624B" w14:textId="77777777" w:rsidR="00D253A8" w:rsidRDefault="00D253A8" w:rsidP="00E82DDC">
            <w:pPr>
              <w:pStyle w:val="TableChar"/>
              <w:spacing w:before="20" w:after="20"/>
            </w:pPr>
            <w:r>
              <w:t>* Tier 3 (standard): $</w:t>
            </w:r>
            <w:r w:rsidR="000A1A37">
              <w:t>90</w:t>
            </w:r>
            <w:r>
              <w:t>/visit</w:t>
            </w:r>
          </w:p>
        </w:tc>
        <w:tc>
          <w:tcPr>
            <w:tcW w:w="720" w:type="dxa"/>
          </w:tcPr>
          <w:p w14:paraId="67D7A984" w14:textId="77777777" w:rsidR="00D253A8" w:rsidRPr="00740A48" w:rsidRDefault="00D253A8" w:rsidP="00D253A8">
            <w:pPr>
              <w:pStyle w:val="TableChar"/>
              <w:spacing w:before="20" w:after="20"/>
            </w:pPr>
          </w:p>
        </w:tc>
      </w:tr>
      <w:tr w:rsidR="00D253A8" w14:paraId="090363CC" w14:textId="77777777" w:rsidTr="0012485A">
        <w:trPr>
          <w:cantSplit/>
          <w:jc w:val="center"/>
        </w:trPr>
        <w:tc>
          <w:tcPr>
            <w:tcW w:w="4590" w:type="dxa"/>
          </w:tcPr>
          <w:p w14:paraId="278E0E31" w14:textId="77777777" w:rsidR="00D253A8" w:rsidRPr="00C5387E" w:rsidRDefault="00D253A8" w:rsidP="00D253A8">
            <w:pPr>
              <w:pStyle w:val="TableChar"/>
              <w:spacing w:before="20" w:after="20"/>
              <w:ind w:left="288"/>
            </w:pPr>
            <w:r w:rsidRPr="00C5387E">
              <w:t>Other Specialists</w:t>
            </w:r>
          </w:p>
        </w:tc>
        <w:tc>
          <w:tcPr>
            <w:tcW w:w="1260" w:type="dxa"/>
          </w:tcPr>
          <w:p w14:paraId="0FC33C8E" w14:textId="77777777" w:rsidR="00D253A8" w:rsidRPr="00C5387E" w:rsidRDefault="00D253A8" w:rsidP="00D253A8">
            <w:pPr>
              <w:pStyle w:val="TableChar"/>
              <w:spacing w:before="20" w:after="20"/>
              <w:jc w:val="center"/>
            </w:pPr>
            <w:r w:rsidRPr="00C5387E">
              <w:t>No</w:t>
            </w:r>
          </w:p>
        </w:tc>
        <w:tc>
          <w:tcPr>
            <w:tcW w:w="2790" w:type="dxa"/>
          </w:tcPr>
          <w:p w14:paraId="4FF6C364" w14:textId="77777777" w:rsidR="00D253A8" w:rsidRPr="00194391" w:rsidRDefault="00D253A8" w:rsidP="000A1A37">
            <w:pPr>
              <w:pStyle w:val="TableChar"/>
              <w:spacing w:before="20" w:after="20"/>
              <w:jc w:val="center"/>
            </w:pPr>
            <w:r w:rsidRPr="00C5387E">
              <w:t>$</w:t>
            </w:r>
            <w:r w:rsidR="000A1A37" w:rsidRPr="00C5387E">
              <w:t>60</w:t>
            </w:r>
            <w:r w:rsidRPr="00194391">
              <w:t>/visit</w:t>
            </w:r>
          </w:p>
        </w:tc>
        <w:tc>
          <w:tcPr>
            <w:tcW w:w="720" w:type="dxa"/>
          </w:tcPr>
          <w:p w14:paraId="48B2A8D2" w14:textId="77777777" w:rsidR="00D253A8" w:rsidRPr="00740A48" w:rsidRDefault="00D253A8" w:rsidP="00D253A8">
            <w:pPr>
              <w:pStyle w:val="TableChar"/>
              <w:spacing w:before="20" w:after="20"/>
            </w:pPr>
          </w:p>
        </w:tc>
      </w:tr>
      <w:tr w:rsidR="00D253A8" w14:paraId="4A9C587C" w14:textId="77777777" w:rsidTr="0012485A">
        <w:trPr>
          <w:cantSplit/>
          <w:jc w:val="center"/>
        </w:trPr>
        <w:tc>
          <w:tcPr>
            <w:tcW w:w="4590" w:type="dxa"/>
          </w:tcPr>
          <w:p w14:paraId="621844FA" w14:textId="77777777" w:rsidR="00D253A8" w:rsidRPr="00C5387E" w:rsidRDefault="00D253A8" w:rsidP="00D253A8">
            <w:pPr>
              <w:pStyle w:val="TableChar"/>
              <w:spacing w:before="20" w:after="20"/>
              <w:rPr>
                <w:b/>
              </w:rPr>
            </w:pPr>
            <w:r w:rsidRPr="00C5387E">
              <w:t>Allergy Testing and Treatment in an Allergist’s office</w:t>
            </w:r>
          </w:p>
        </w:tc>
        <w:tc>
          <w:tcPr>
            <w:tcW w:w="1260" w:type="dxa"/>
          </w:tcPr>
          <w:p w14:paraId="581B09AE" w14:textId="77777777" w:rsidR="00D253A8" w:rsidRPr="00C5387E" w:rsidRDefault="009F6B96" w:rsidP="00D253A8">
            <w:pPr>
              <w:pStyle w:val="TableChar"/>
              <w:spacing w:before="20" w:after="20"/>
              <w:jc w:val="center"/>
            </w:pPr>
            <w:r w:rsidRPr="00C5387E">
              <w:t>No</w:t>
            </w:r>
          </w:p>
        </w:tc>
        <w:tc>
          <w:tcPr>
            <w:tcW w:w="2790" w:type="dxa"/>
          </w:tcPr>
          <w:p w14:paraId="204F3067" w14:textId="77777777" w:rsidR="00D253A8" w:rsidRPr="00194391" w:rsidRDefault="00D253A8" w:rsidP="000A1A37">
            <w:pPr>
              <w:pStyle w:val="TableChar"/>
              <w:spacing w:before="20" w:after="20"/>
              <w:jc w:val="center"/>
              <w:rPr>
                <w:b/>
              </w:rPr>
            </w:pPr>
            <w:r w:rsidRPr="00194391">
              <w:t>$</w:t>
            </w:r>
            <w:r w:rsidR="000A1A37" w:rsidRPr="00194391">
              <w:t>60</w:t>
            </w:r>
            <w:r w:rsidRPr="00194391">
              <w:t>/visit</w:t>
            </w:r>
          </w:p>
        </w:tc>
        <w:tc>
          <w:tcPr>
            <w:tcW w:w="720" w:type="dxa"/>
          </w:tcPr>
          <w:p w14:paraId="1900B13E" w14:textId="3FF66D6C" w:rsidR="00D253A8" w:rsidRPr="00740A48" w:rsidRDefault="00D253A8" w:rsidP="00D253A8">
            <w:pPr>
              <w:pStyle w:val="TableChar"/>
              <w:spacing w:before="20" w:after="20"/>
            </w:pPr>
            <w:r w:rsidRPr="007F0369">
              <w:fldChar w:fldCharType="begin"/>
            </w:r>
            <w:r w:rsidRPr="00740A48">
              <w:instrText xml:space="preserve"> PAGEREF Allergy_Testing_and_Treatment \h </w:instrText>
            </w:r>
            <w:r w:rsidRPr="007F0369">
              <w:fldChar w:fldCharType="separate"/>
            </w:r>
            <w:r w:rsidR="00154AAD">
              <w:rPr>
                <w:noProof/>
              </w:rPr>
              <w:t>32</w:t>
            </w:r>
            <w:r w:rsidRPr="007F0369">
              <w:fldChar w:fldCharType="end"/>
            </w:r>
          </w:p>
        </w:tc>
      </w:tr>
      <w:tr w:rsidR="00D253A8" w14:paraId="074ED90F" w14:textId="77777777" w:rsidTr="0012485A">
        <w:trPr>
          <w:cantSplit/>
          <w:jc w:val="center"/>
        </w:trPr>
        <w:tc>
          <w:tcPr>
            <w:tcW w:w="4590" w:type="dxa"/>
          </w:tcPr>
          <w:p w14:paraId="6AFB7964" w14:textId="77777777" w:rsidR="00D253A8" w:rsidRPr="00C5387E" w:rsidRDefault="00D253A8" w:rsidP="00D253A8">
            <w:pPr>
              <w:pStyle w:val="TableChar"/>
              <w:spacing w:before="20" w:after="20"/>
            </w:pPr>
            <w:r w:rsidRPr="00C5387E">
              <w:t>Allergy Injection Only</w:t>
            </w:r>
          </w:p>
        </w:tc>
        <w:tc>
          <w:tcPr>
            <w:tcW w:w="1260" w:type="dxa"/>
          </w:tcPr>
          <w:p w14:paraId="4C6CE431" w14:textId="77777777" w:rsidR="00D253A8" w:rsidRPr="00C5387E" w:rsidRDefault="009F6B96" w:rsidP="00D253A8">
            <w:pPr>
              <w:pStyle w:val="TableChar"/>
              <w:spacing w:before="20" w:after="20"/>
              <w:jc w:val="center"/>
            </w:pPr>
            <w:r w:rsidRPr="00C5387E">
              <w:t>No</w:t>
            </w:r>
          </w:p>
        </w:tc>
        <w:tc>
          <w:tcPr>
            <w:tcW w:w="2790" w:type="dxa"/>
          </w:tcPr>
          <w:p w14:paraId="087B172D" w14:textId="77777777" w:rsidR="00D253A8" w:rsidRPr="00194391" w:rsidRDefault="00D253A8" w:rsidP="00846D5D">
            <w:pPr>
              <w:pStyle w:val="TableChar"/>
              <w:spacing w:before="20" w:after="20"/>
              <w:jc w:val="center"/>
            </w:pPr>
            <w:r w:rsidRPr="00194391">
              <w:t>$0</w:t>
            </w:r>
          </w:p>
        </w:tc>
        <w:tc>
          <w:tcPr>
            <w:tcW w:w="720" w:type="dxa"/>
          </w:tcPr>
          <w:p w14:paraId="7534D7FC" w14:textId="6BD0B0E8" w:rsidR="00D253A8" w:rsidRPr="00740A48" w:rsidRDefault="00D253A8" w:rsidP="00D253A8">
            <w:pPr>
              <w:pStyle w:val="TableChar"/>
              <w:spacing w:before="20" w:after="20"/>
            </w:pPr>
            <w:r w:rsidRPr="007F0369">
              <w:fldChar w:fldCharType="begin"/>
            </w:r>
            <w:r w:rsidRPr="00740A48">
              <w:instrText xml:space="preserve"> PAGEREF Allergy_Testing_and_Treatment \h </w:instrText>
            </w:r>
            <w:r w:rsidRPr="007F0369">
              <w:fldChar w:fldCharType="separate"/>
            </w:r>
            <w:r w:rsidR="00154AAD">
              <w:rPr>
                <w:noProof/>
              </w:rPr>
              <w:t>32</w:t>
            </w:r>
            <w:r w:rsidRPr="007F0369">
              <w:fldChar w:fldCharType="end"/>
            </w:r>
          </w:p>
        </w:tc>
      </w:tr>
      <w:tr w:rsidR="00D253A8" w14:paraId="18470685" w14:textId="77777777" w:rsidTr="0012485A">
        <w:trPr>
          <w:cantSplit/>
          <w:jc w:val="center"/>
        </w:trPr>
        <w:tc>
          <w:tcPr>
            <w:tcW w:w="4590" w:type="dxa"/>
            <w:tcBorders>
              <w:bottom w:val="single" w:sz="2" w:space="0" w:color="auto"/>
            </w:tcBorders>
          </w:tcPr>
          <w:p w14:paraId="76E9C753" w14:textId="77777777" w:rsidR="00D253A8" w:rsidRPr="00C5387E" w:rsidRDefault="00D253A8" w:rsidP="00D253A8">
            <w:pPr>
              <w:pStyle w:val="TableChar"/>
              <w:spacing w:before="20" w:after="20"/>
              <w:rPr>
                <w:b/>
              </w:rPr>
            </w:pPr>
            <w:r w:rsidRPr="00C5387E">
              <w:t>Speech, Hearing and Language Disorders (requires HNE’s Prior Approval after the initial evaluation)</w:t>
            </w:r>
          </w:p>
        </w:tc>
        <w:tc>
          <w:tcPr>
            <w:tcW w:w="1260" w:type="dxa"/>
            <w:tcBorders>
              <w:bottom w:val="single" w:sz="2" w:space="0" w:color="auto"/>
            </w:tcBorders>
          </w:tcPr>
          <w:p w14:paraId="0190A1CF" w14:textId="77777777" w:rsidR="00D253A8" w:rsidRPr="00194391" w:rsidRDefault="00D253A8" w:rsidP="00D253A8">
            <w:pPr>
              <w:pStyle w:val="TableChar"/>
              <w:spacing w:before="20" w:after="20"/>
              <w:jc w:val="center"/>
            </w:pPr>
            <w:r w:rsidRPr="00194391">
              <w:t>No</w:t>
            </w:r>
          </w:p>
        </w:tc>
        <w:tc>
          <w:tcPr>
            <w:tcW w:w="2790" w:type="dxa"/>
            <w:tcBorders>
              <w:bottom w:val="single" w:sz="2" w:space="0" w:color="auto"/>
            </w:tcBorders>
          </w:tcPr>
          <w:p w14:paraId="249C2FFB" w14:textId="77777777" w:rsidR="00D253A8" w:rsidRPr="00194391" w:rsidRDefault="00D253A8" w:rsidP="00846D5D">
            <w:pPr>
              <w:pStyle w:val="TableChar"/>
              <w:spacing w:before="20" w:after="20"/>
              <w:jc w:val="center"/>
              <w:rPr>
                <w:b/>
              </w:rPr>
            </w:pPr>
            <w:r w:rsidRPr="00194391">
              <w:t>$20/visit</w:t>
            </w:r>
          </w:p>
        </w:tc>
        <w:tc>
          <w:tcPr>
            <w:tcW w:w="720" w:type="dxa"/>
            <w:tcBorders>
              <w:bottom w:val="single" w:sz="2" w:space="0" w:color="auto"/>
            </w:tcBorders>
          </w:tcPr>
          <w:p w14:paraId="16E9895A" w14:textId="401FAAF8" w:rsidR="00D253A8" w:rsidRPr="00740A48" w:rsidRDefault="00D253A8" w:rsidP="00D253A8">
            <w:pPr>
              <w:pStyle w:val="TableChar"/>
              <w:spacing w:before="20" w:after="20"/>
            </w:pPr>
            <w:r w:rsidRPr="007F0369">
              <w:fldChar w:fldCharType="begin"/>
            </w:r>
            <w:r w:rsidRPr="00740A48">
              <w:instrText xml:space="preserve"> PAGEREF Speech_Hearing_and_Lang_Disorders \h </w:instrText>
            </w:r>
            <w:r w:rsidRPr="007F0369">
              <w:fldChar w:fldCharType="separate"/>
            </w:r>
            <w:r w:rsidR="00154AAD">
              <w:rPr>
                <w:noProof/>
              </w:rPr>
              <w:t>32</w:t>
            </w:r>
            <w:r w:rsidRPr="007F0369">
              <w:fldChar w:fldCharType="end"/>
            </w:r>
          </w:p>
        </w:tc>
      </w:tr>
      <w:tr w:rsidR="00D253A8" w14:paraId="60E45E6A" w14:textId="77777777" w:rsidTr="0012485A">
        <w:trPr>
          <w:cantSplit/>
          <w:jc w:val="center"/>
        </w:trPr>
        <w:tc>
          <w:tcPr>
            <w:tcW w:w="4590" w:type="dxa"/>
            <w:shd w:val="clear" w:color="auto" w:fill="E0E0E0"/>
          </w:tcPr>
          <w:p w14:paraId="77D1DCB7" w14:textId="568CE8D5" w:rsidR="00D253A8" w:rsidRPr="00194391" w:rsidRDefault="00D253A8">
            <w:pPr>
              <w:pStyle w:val="TableChar"/>
              <w:keepNext/>
              <w:spacing w:before="80" w:after="60"/>
              <w:rPr>
                <w:b/>
              </w:rPr>
            </w:pPr>
            <w:r w:rsidRPr="00C5387E">
              <w:rPr>
                <w:b/>
              </w:rPr>
              <w:lastRenderedPageBreak/>
              <w:t>FAMILY PLANNING SERVICES AND INFERTILITY TREATMENT (Some Infertility treatments require HNE’s Prior Approval. Some Assisted Reproductive services consist of outpatient surgery procedures. If you receive one of these services, the outpatient surgical services and procedures Copay will apply.</w:t>
            </w:r>
            <w:r w:rsidR="00C231E0" w:rsidRPr="00C5387E">
              <w:rPr>
                <w:b/>
              </w:rPr>
              <w:t xml:space="preserve"> Office visits don’t apply toward </w:t>
            </w:r>
            <w:r w:rsidR="00AA6C92">
              <w:rPr>
                <w:b/>
              </w:rPr>
              <w:t>D</w:t>
            </w:r>
            <w:r w:rsidR="00AA6C92" w:rsidRPr="00C5387E">
              <w:rPr>
                <w:b/>
              </w:rPr>
              <w:t>eductible</w:t>
            </w:r>
            <w:r w:rsidR="00C231E0" w:rsidRPr="00C5387E">
              <w:rPr>
                <w:b/>
              </w:rPr>
              <w:t>.</w:t>
            </w:r>
            <w:r w:rsidRPr="00C5387E">
              <w:rPr>
                <w:b/>
              </w:rPr>
              <w:t>)</w:t>
            </w:r>
          </w:p>
        </w:tc>
        <w:tc>
          <w:tcPr>
            <w:tcW w:w="1260" w:type="dxa"/>
            <w:shd w:val="clear" w:color="auto" w:fill="E0E0E0"/>
          </w:tcPr>
          <w:p w14:paraId="490D4A1C" w14:textId="77777777" w:rsidR="00D253A8" w:rsidRPr="00194391" w:rsidRDefault="00D253A8" w:rsidP="00D253A8">
            <w:pPr>
              <w:pStyle w:val="TableChar"/>
              <w:keepNext/>
              <w:spacing w:before="100" w:after="40"/>
              <w:jc w:val="center"/>
              <w:rPr>
                <w:b/>
              </w:rPr>
            </w:pPr>
          </w:p>
        </w:tc>
        <w:tc>
          <w:tcPr>
            <w:tcW w:w="2790" w:type="dxa"/>
            <w:shd w:val="clear" w:color="auto" w:fill="E0E0E0"/>
          </w:tcPr>
          <w:p w14:paraId="1DE0EC84" w14:textId="77777777" w:rsidR="00D253A8" w:rsidRDefault="00D253A8" w:rsidP="00846D5D">
            <w:pPr>
              <w:pStyle w:val="TableChar"/>
              <w:keepNext/>
              <w:spacing w:before="100" w:after="40"/>
              <w:jc w:val="center"/>
              <w:rPr>
                <w:b/>
              </w:rPr>
            </w:pPr>
          </w:p>
        </w:tc>
        <w:tc>
          <w:tcPr>
            <w:tcW w:w="720" w:type="dxa"/>
            <w:shd w:val="clear" w:color="auto" w:fill="E0E0E0"/>
          </w:tcPr>
          <w:p w14:paraId="58DE3D59" w14:textId="768E461E" w:rsidR="00D253A8" w:rsidRDefault="00D253A8" w:rsidP="00D253A8">
            <w:pPr>
              <w:pStyle w:val="TableChar"/>
              <w:keepNext/>
              <w:spacing w:before="100" w:after="40"/>
              <w:rPr>
                <w:b/>
              </w:rPr>
            </w:pPr>
            <w:r w:rsidRPr="007F0369">
              <w:rPr>
                <w:b/>
              </w:rPr>
              <w:fldChar w:fldCharType="begin"/>
            </w:r>
            <w:r>
              <w:rPr>
                <w:b/>
              </w:rPr>
              <w:instrText xml:space="preserve"> PAGEREF Family_Planning_Svc_and_Infertility \h </w:instrText>
            </w:r>
            <w:r w:rsidRPr="007F0369">
              <w:rPr>
                <w:b/>
              </w:rPr>
            </w:r>
            <w:r w:rsidRPr="007F0369">
              <w:rPr>
                <w:b/>
              </w:rPr>
              <w:fldChar w:fldCharType="separate"/>
            </w:r>
            <w:r w:rsidR="00154AAD">
              <w:rPr>
                <w:b/>
                <w:noProof/>
              </w:rPr>
              <w:t>33</w:t>
            </w:r>
            <w:r w:rsidRPr="007F0369">
              <w:rPr>
                <w:b/>
              </w:rPr>
              <w:fldChar w:fldCharType="end"/>
            </w:r>
          </w:p>
        </w:tc>
      </w:tr>
      <w:tr w:rsidR="00D253A8" w14:paraId="561D1E30" w14:textId="77777777" w:rsidTr="0012485A">
        <w:trPr>
          <w:cantSplit/>
          <w:jc w:val="center"/>
        </w:trPr>
        <w:tc>
          <w:tcPr>
            <w:tcW w:w="4590" w:type="dxa"/>
          </w:tcPr>
          <w:p w14:paraId="3406F59B" w14:textId="77777777" w:rsidR="00D253A8" w:rsidRPr="00C5387E" w:rsidRDefault="00D253A8" w:rsidP="00D253A8">
            <w:pPr>
              <w:pStyle w:val="TableChar"/>
              <w:keepNext/>
              <w:spacing w:before="20" w:after="20"/>
            </w:pPr>
            <w:r w:rsidRPr="00C5387E">
              <w:t>Family Planning Information, Counseling and Treatment</w:t>
            </w:r>
          </w:p>
        </w:tc>
        <w:tc>
          <w:tcPr>
            <w:tcW w:w="1260" w:type="dxa"/>
          </w:tcPr>
          <w:p w14:paraId="0A0900C5" w14:textId="77777777" w:rsidR="00D253A8" w:rsidRPr="00C5387E" w:rsidRDefault="00D253A8" w:rsidP="00D253A8">
            <w:pPr>
              <w:pStyle w:val="TableChar"/>
              <w:keepNext/>
              <w:spacing w:before="20" w:after="20"/>
              <w:jc w:val="center"/>
            </w:pPr>
            <w:r w:rsidRPr="00C5387E">
              <w:t>Yes</w:t>
            </w:r>
          </w:p>
        </w:tc>
        <w:tc>
          <w:tcPr>
            <w:tcW w:w="2790" w:type="dxa"/>
          </w:tcPr>
          <w:p w14:paraId="166F47A8" w14:textId="77777777" w:rsidR="00D253A8" w:rsidRPr="00194391" w:rsidRDefault="00D253A8" w:rsidP="00846D5D">
            <w:pPr>
              <w:pStyle w:val="TableChar"/>
              <w:keepNext/>
              <w:spacing w:before="20" w:after="20"/>
              <w:jc w:val="center"/>
            </w:pPr>
            <w:r w:rsidRPr="00C5387E">
              <w:t>$</w:t>
            </w:r>
            <w:r w:rsidR="00E26FD6" w:rsidRPr="00C5387E">
              <w:t>0</w:t>
            </w:r>
            <w:r w:rsidRPr="00194391">
              <w:t>/visit</w:t>
            </w:r>
          </w:p>
        </w:tc>
        <w:tc>
          <w:tcPr>
            <w:tcW w:w="720" w:type="dxa"/>
          </w:tcPr>
          <w:p w14:paraId="461CB373" w14:textId="77777777" w:rsidR="00D253A8" w:rsidRPr="00194391" w:rsidRDefault="00D253A8" w:rsidP="00D253A8">
            <w:pPr>
              <w:pStyle w:val="TableChar"/>
              <w:keepNext/>
              <w:spacing w:before="20" w:after="20"/>
            </w:pPr>
          </w:p>
        </w:tc>
      </w:tr>
      <w:tr w:rsidR="00D253A8" w14:paraId="791DD82E" w14:textId="77777777" w:rsidTr="0012485A">
        <w:trPr>
          <w:cantSplit/>
          <w:jc w:val="center"/>
        </w:trPr>
        <w:tc>
          <w:tcPr>
            <w:tcW w:w="4590" w:type="dxa"/>
          </w:tcPr>
          <w:p w14:paraId="361C085B" w14:textId="77777777" w:rsidR="00D253A8" w:rsidRPr="00C5387E" w:rsidRDefault="00D253A8" w:rsidP="00D253A8">
            <w:pPr>
              <w:pStyle w:val="TableChar"/>
              <w:spacing w:before="20" w:after="20"/>
            </w:pPr>
            <w:r w:rsidRPr="00C5387E">
              <w:t>Infertility Counseling and Treatment</w:t>
            </w:r>
          </w:p>
        </w:tc>
        <w:tc>
          <w:tcPr>
            <w:tcW w:w="1260" w:type="dxa"/>
          </w:tcPr>
          <w:p w14:paraId="6C795AA1" w14:textId="77777777" w:rsidR="00D253A8" w:rsidRPr="00C5387E" w:rsidRDefault="00D253A8" w:rsidP="00D253A8">
            <w:pPr>
              <w:pStyle w:val="TableChar"/>
              <w:spacing w:before="20" w:after="20"/>
              <w:jc w:val="center"/>
            </w:pPr>
            <w:r w:rsidRPr="00C5387E">
              <w:t>Yes</w:t>
            </w:r>
          </w:p>
        </w:tc>
        <w:tc>
          <w:tcPr>
            <w:tcW w:w="2790" w:type="dxa"/>
          </w:tcPr>
          <w:p w14:paraId="0696CEF3" w14:textId="77777777" w:rsidR="00D253A8" w:rsidRPr="00194391" w:rsidRDefault="00D253A8" w:rsidP="00846D5D">
            <w:pPr>
              <w:pStyle w:val="TableChar"/>
              <w:spacing w:before="20" w:after="20"/>
              <w:jc w:val="center"/>
            </w:pPr>
            <w:r w:rsidRPr="00C5387E">
              <w:t>$</w:t>
            </w:r>
            <w:r w:rsidR="00E26FD6" w:rsidRPr="00C5387E">
              <w:t>0</w:t>
            </w:r>
            <w:r w:rsidRPr="00194391">
              <w:t>/visit</w:t>
            </w:r>
          </w:p>
        </w:tc>
        <w:tc>
          <w:tcPr>
            <w:tcW w:w="720" w:type="dxa"/>
          </w:tcPr>
          <w:p w14:paraId="628DE883" w14:textId="77777777" w:rsidR="00D253A8" w:rsidRPr="00194391" w:rsidRDefault="00D253A8" w:rsidP="00D253A8">
            <w:pPr>
              <w:pStyle w:val="TableChar"/>
              <w:spacing w:before="20" w:after="20"/>
            </w:pPr>
          </w:p>
        </w:tc>
      </w:tr>
      <w:tr w:rsidR="00D253A8" w14:paraId="76255F20" w14:textId="77777777" w:rsidTr="0012485A">
        <w:trPr>
          <w:cantSplit/>
          <w:jc w:val="center"/>
        </w:trPr>
        <w:tc>
          <w:tcPr>
            <w:tcW w:w="4590" w:type="dxa"/>
          </w:tcPr>
          <w:p w14:paraId="08FB60D0" w14:textId="77777777" w:rsidR="00D253A8" w:rsidRPr="00C5387E" w:rsidRDefault="00D253A8" w:rsidP="00D253A8">
            <w:pPr>
              <w:pStyle w:val="TableChar"/>
              <w:spacing w:before="20" w:after="20"/>
            </w:pPr>
            <w:r w:rsidRPr="00C5387E">
              <w:t>Laboratory Tests</w:t>
            </w:r>
          </w:p>
        </w:tc>
        <w:tc>
          <w:tcPr>
            <w:tcW w:w="1260" w:type="dxa"/>
          </w:tcPr>
          <w:p w14:paraId="2EBDC808" w14:textId="77777777" w:rsidR="00D253A8" w:rsidRPr="00C5387E" w:rsidRDefault="00D253A8" w:rsidP="00D253A8">
            <w:pPr>
              <w:pStyle w:val="TableChar"/>
              <w:spacing w:before="20" w:after="20"/>
              <w:jc w:val="center"/>
            </w:pPr>
            <w:r w:rsidRPr="00C5387E">
              <w:t>Yes</w:t>
            </w:r>
          </w:p>
        </w:tc>
        <w:tc>
          <w:tcPr>
            <w:tcW w:w="2790" w:type="dxa"/>
          </w:tcPr>
          <w:p w14:paraId="41AFA4C9" w14:textId="77777777" w:rsidR="00D253A8" w:rsidRPr="00C5387E" w:rsidRDefault="00D253A8" w:rsidP="00846D5D">
            <w:pPr>
              <w:pStyle w:val="TableChar"/>
              <w:spacing w:before="20" w:after="20"/>
              <w:jc w:val="center"/>
            </w:pPr>
            <w:r w:rsidRPr="00C5387E">
              <w:t>$0</w:t>
            </w:r>
          </w:p>
        </w:tc>
        <w:tc>
          <w:tcPr>
            <w:tcW w:w="720" w:type="dxa"/>
          </w:tcPr>
          <w:p w14:paraId="0A51909C" w14:textId="77777777" w:rsidR="00D253A8" w:rsidRPr="00194391" w:rsidRDefault="00D253A8" w:rsidP="00D253A8">
            <w:pPr>
              <w:pStyle w:val="TableChar"/>
              <w:spacing w:before="20" w:after="20"/>
            </w:pPr>
          </w:p>
        </w:tc>
      </w:tr>
      <w:tr w:rsidR="00D253A8" w14:paraId="7BE261A7" w14:textId="77777777" w:rsidTr="0012485A">
        <w:trPr>
          <w:cantSplit/>
          <w:jc w:val="center"/>
        </w:trPr>
        <w:tc>
          <w:tcPr>
            <w:tcW w:w="4590" w:type="dxa"/>
          </w:tcPr>
          <w:p w14:paraId="12BF4025" w14:textId="77777777" w:rsidR="00D253A8" w:rsidRPr="00C5387E" w:rsidRDefault="00D253A8" w:rsidP="008D706F">
            <w:pPr>
              <w:pStyle w:val="TableChar"/>
              <w:keepNext/>
              <w:spacing w:before="20" w:after="20"/>
            </w:pPr>
            <w:r w:rsidRPr="00C5387E">
              <w:t>Inpatient Care</w:t>
            </w:r>
          </w:p>
        </w:tc>
        <w:tc>
          <w:tcPr>
            <w:tcW w:w="1260" w:type="dxa"/>
          </w:tcPr>
          <w:p w14:paraId="4E0C861C" w14:textId="77777777" w:rsidR="00D253A8" w:rsidRPr="00C5387E" w:rsidRDefault="00D253A8" w:rsidP="008D706F">
            <w:pPr>
              <w:pStyle w:val="TableChar"/>
              <w:keepNext/>
              <w:spacing w:before="20" w:after="20"/>
              <w:jc w:val="center"/>
            </w:pPr>
            <w:r w:rsidRPr="00C5387E">
              <w:t>Yes</w:t>
            </w:r>
          </w:p>
        </w:tc>
        <w:tc>
          <w:tcPr>
            <w:tcW w:w="2790" w:type="dxa"/>
          </w:tcPr>
          <w:p w14:paraId="5181C2A0" w14:textId="77777777" w:rsidR="00D253A8" w:rsidRDefault="00D253A8" w:rsidP="000A1A37">
            <w:pPr>
              <w:pStyle w:val="TableChar"/>
              <w:keepNext/>
              <w:spacing w:before="20" w:after="20"/>
              <w:jc w:val="center"/>
            </w:pPr>
            <w:r w:rsidRPr="00C5387E">
              <w:t>$2</w:t>
            </w:r>
            <w:r w:rsidR="000A1A37" w:rsidRPr="00194391">
              <w:t>7</w:t>
            </w:r>
            <w:r w:rsidRPr="00194391">
              <w:t xml:space="preserve">5/admission </w:t>
            </w:r>
            <w:r w:rsidRPr="00194391">
              <w:rPr>
                <w:rStyle w:val="FootnoteReference"/>
                <w:vertAlign w:val="baseline"/>
              </w:rPr>
              <w:footnoteReference w:customMarkFollows="1" w:id="6"/>
              <w:t>†</w:t>
            </w:r>
            <w:r>
              <w:t xml:space="preserve"> </w:t>
            </w:r>
            <w:r w:rsidRPr="00C46AD3">
              <w:footnoteReference w:customMarkFollows="1" w:id="7"/>
              <w:t>‡</w:t>
            </w:r>
          </w:p>
        </w:tc>
        <w:tc>
          <w:tcPr>
            <w:tcW w:w="720" w:type="dxa"/>
          </w:tcPr>
          <w:p w14:paraId="7A1467E3" w14:textId="77777777" w:rsidR="00D253A8" w:rsidRDefault="00D253A8" w:rsidP="008D706F">
            <w:pPr>
              <w:pStyle w:val="TableChar"/>
              <w:keepNext/>
              <w:spacing w:before="20" w:after="20"/>
            </w:pPr>
          </w:p>
        </w:tc>
      </w:tr>
      <w:tr w:rsidR="00D253A8" w14:paraId="49D25B03" w14:textId="77777777" w:rsidTr="0012485A">
        <w:trPr>
          <w:cantSplit/>
          <w:jc w:val="center"/>
        </w:trPr>
        <w:tc>
          <w:tcPr>
            <w:tcW w:w="4590" w:type="dxa"/>
            <w:tcBorders>
              <w:bottom w:val="single" w:sz="2" w:space="0" w:color="auto"/>
            </w:tcBorders>
          </w:tcPr>
          <w:p w14:paraId="36C93CFA" w14:textId="77777777" w:rsidR="00D253A8" w:rsidRPr="00C5387E" w:rsidRDefault="00D253A8" w:rsidP="00D253A8">
            <w:pPr>
              <w:pStyle w:val="TableChar"/>
              <w:spacing w:before="20" w:after="20"/>
            </w:pPr>
            <w:r w:rsidRPr="00C5387E">
              <w:t>Outpatient Surgery/Procedure</w:t>
            </w:r>
          </w:p>
        </w:tc>
        <w:tc>
          <w:tcPr>
            <w:tcW w:w="1260" w:type="dxa"/>
            <w:tcBorders>
              <w:bottom w:val="single" w:sz="2" w:space="0" w:color="auto"/>
            </w:tcBorders>
          </w:tcPr>
          <w:p w14:paraId="61351FA8" w14:textId="77777777" w:rsidR="00D253A8" w:rsidRPr="00C5387E" w:rsidRDefault="00D253A8" w:rsidP="00D253A8">
            <w:pPr>
              <w:pStyle w:val="TableChar"/>
              <w:spacing w:before="20" w:after="20"/>
              <w:jc w:val="center"/>
            </w:pPr>
            <w:r w:rsidRPr="00C5387E">
              <w:t>Yes</w:t>
            </w:r>
          </w:p>
        </w:tc>
        <w:tc>
          <w:tcPr>
            <w:tcW w:w="2790" w:type="dxa"/>
            <w:tcBorders>
              <w:bottom w:val="single" w:sz="2" w:space="0" w:color="auto"/>
            </w:tcBorders>
          </w:tcPr>
          <w:p w14:paraId="4E0C4BE5" w14:textId="77777777" w:rsidR="00D253A8" w:rsidRPr="00194391" w:rsidRDefault="00D253A8" w:rsidP="00846D5D">
            <w:pPr>
              <w:pStyle w:val="TableChar"/>
              <w:spacing w:before="20" w:after="20"/>
              <w:jc w:val="center"/>
            </w:pPr>
            <w:r w:rsidRPr="00C5387E">
              <w:t>$</w:t>
            </w:r>
            <w:r w:rsidR="000A1A37" w:rsidRPr="00C5387E">
              <w:t>250/visit</w:t>
            </w:r>
            <w:r w:rsidRPr="00194391">
              <w:t xml:space="preserve"> </w:t>
            </w:r>
            <w:r w:rsidRPr="00194391">
              <w:footnoteReference w:customMarkFollows="1" w:id="8"/>
              <w:t>§</w:t>
            </w:r>
          </w:p>
        </w:tc>
        <w:tc>
          <w:tcPr>
            <w:tcW w:w="720" w:type="dxa"/>
            <w:tcBorders>
              <w:bottom w:val="single" w:sz="2" w:space="0" w:color="auto"/>
            </w:tcBorders>
          </w:tcPr>
          <w:p w14:paraId="48C85E31" w14:textId="77777777" w:rsidR="00D253A8" w:rsidRDefault="00D253A8" w:rsidP="00D253A8">
            <w:pPr>
              <w:pStyle w:val="TableChar"/>
              <w:spacing w:before="20" w:after="20"/>
            </w:pPr>
          </w:p>
        </w:tc>
      </w:tr>
      <w:tr w:rsidR="00D253A8" w14:paraId="1CE54AA0" w14:textId="77777777" w:rsidTr="0012485A">
        <w:trPr>
          <w:cantSplit/>
          <w:jc w:val="center"/>
        </w:trPr>
        <w:tc>
          <w:tcPr>
            <w:tcW w:w="4590" w:type="dxa"/>
            <w:shd w:val="clear" w:color="auto" w:fill="E0E0E0"/>
          </w:tcPr>
          <w:p w14:paraId="25FA5A6F" w14:textId="77777777" w:rsidR="00D253A8" w:rsidRPr="00C5387E" w:rsidRDefault="00D253A8" w:rsidP="00D253A8">
            <w:pPr>
              <w:pStyle w:val="TableChar"/>
              <w:keepNext/>
              <w:spacing w:before="80" w:after="60"/>
              <w:rPr>
                <w:b/>
              </w:rPr>
            </w:pPr>
            <w:r w:rsidRPr="00C5387E">
              <w:rPr>
                <w:b/>
              </w:rPr>
              <w:t>MATERNITY CARE</w:t>
            </w:r>
          </w:p>
        </w:tc>
        <w:tc>
          <w:tcPr>
            <w:tcW w:w="1260" w:type="dxa"/>
            <w:shd w:val="clear" w:color="auto" w:fill="E0E0E0"/>
          </w:tcPr>
          <w:p w14:paraId="106C0DB9" w14:textId="77777777" w:rsidR="00D253A8" w:rsidRPr="00C5387E" w:rsidRDefault="00D253A8" w:rsidP="00D253A8">
            <w:pPr>
              <w:pStyle w:val="TableChar"/>
              <w:keepNext/>
              <w:spacing w:before="80" w:after="60"/>
              <w:jc w:val="center"/>
              <w:rPr>
                <w:b/>
              </w:rPr>
            </w:pPr>
          </w:p>
        </w:tc>
        <w:tc>
          <w:tcPr>
            <w:tcW w:w="2790" w:type="dxa"/>
            <w:shd w:val="clear" w:color="auto" w:fill="E0E0E0"/>
          </w:tcPr>
          <w:p w14:paraId="1C572AEE" w14:textId="77777777" w:rsidR="00D253A8" w:rsidRPr="00C5387E" w:rsidRDefault="00D253A8" w:rsidP="00846D5D">
            <w:pPr>
              <w:pStyle w:val="TableChar"/>
              <w:keepNext/>
              <w:spacing w:before="80" w:after="60"/>
              <w:jc w:val="center"/>
              <w:rPr>
                <w:b/>
              </w:rPr>
            </w:pPr>
          </w:p>
        </w:tc>
        <w:tc>
          <w:tcPr>
            <w:tcW w:w="720" w:type="dxa"/>
            <w:shd w:val="clear" w:color="auto" w:fill="E0E0E0"/>
          </w:tcPr>
          <w:p w14:paraId="5716B331" w14:textId="4B24D845" w:rsidR="00D253A8" w:rsidRDefault="00D253A8" w:rsidP="00D253A8">
            <w:pPr>
              <w:pStyle w:val="TableChar"/>
              <w:keepNext/>
              <w:spacing w:before="80" w:after="60"/>
              <w:rPr>
                <w:b/>
              </w:rPr>
            </w:pPr>
            <w:r w:rsidRPr="003B0097">
              <w:rPr>
                <w:b/>
              </w:rPr>
              <w:fldChar w:fldCharType="begin"/>
            </w:r>
            <w:r>
              <w:rPr>
                <w:b/>
              </w:rPr>
              <w:instrText xml:space="preserve"> PAGEREF Maternity_Care \h </w:instrText>
            </w:r>
            <w:r w:rsidRPr="003B0097">
              <w:rPr>
                <w:b/>
              </w:rPr>
            </w:r>
            <w:r w:rsidRPr="003B0097">
              <w:rPr>
                <w:b/>
              </w:rPr>
              <w:fldChar w:fldCharType="separate"/>
            </w:r>
            <w:r w:rsidR="00154AAD">
              <w:rPr>
                <w:b/>
                <w:noProof/>
              </w:rPr>
              <w:t>35</w:t>
            </w:r>
            <w:r w:rsidRPr="003B0097">
              <w:rPr>
                <w:b/>
              </w:rPr>
              <w:fldChar w:fldCharType="end"/>
            </w:r>
          </w:p>
        </w:tc>
      </w:tr>
      <w:tr w:rsidR="00D253A8" w14:paraId="76808E73" w14:textId="77777777" w:rsidTr="0012485A">
        <w:trPr>
          <w:cantSplit/>
          <w:jc w:val="center"/>
        </w:trPr>
        <w:tc>
          <w:tcPr>
            <w:tcW w:w="4590" w:type="dxa"/>
            <w:tcBorders>
              <w:bottom w:val="single" w:sz="2" w:space="0" w:color="auto"/>
            </w:tcBorders>
          </w:tcPr>
          <w:p w14:paraId="236C9E37" w14:textId="77777777" w:rsidR="00D253A8" w:rsidRPr="00C5387E" w:rsidRDefault="00D253A8" w:rsidP="000A1A37">
            <w:pPr>
              <w:pStyle w:val="TableChar"/>
              <w:spacing w:before="20" w:after="20"/>
            </w:pPr>
            <w:r w:rsidRPr="00C5387E">
              <w:t>Delivery/ Hospital Care for Mother and Child</w:t>
            </w:r>
          </w:p>
        </w:tc>
        <w:tc>
          <w:tcPr>
            <w:tcW w:w="1260" w:type="dxa"/>
            <w:tcBorders>
              <w:bottom w:val="single" w:sz="2" w:space="0" w:color="auto"/>
            </w:tcBorders>
          </w:tcPr>
          <w:p w14:paraId="18FE5F67" w14:textId="77777777" w:rsidR="00D253A8" w:rsidRPr="00C5387E" w:rsidRDefault="00D253A8" w:rsidP="00D253A8">
            <w:pPr>
              <w:pStyle w:val="TableChar"/>
              <w:spacing w:before="20" w:after="20"/>
              <w:jc w:val="center"/>
            </w:pPr>
            <w:r w:rsidRPr="00C5387E">
              <w:t>Yes</w:t>
            </w:r>
          </w:p>
        </w:tc>
        <w:tc>
          <w:tcPr>
            <w:tcW w:w="2790" w:type="dxa"/>
            <w:tcBorders>
              <w:bottom w:val="single" w:sz="2" w:space="0" w:color="auto"/>
            </w:tcBorders>
          </w:tcPr>
          <w:p w14:paraId="719EA777" w14:textId="77777777" w:rsidR="00D253A8" w:rsidRPr="00194391" w:rsidRDefault="00D253A8" w:rsidP="000A1A37">
            <w:pPr>
              <w:pStyle w:val="TableChar"/>
              <w:spacing w:before="20" w:after="20"/>
              <w:jc w:val="center"/>
            </w:pPr>
            <w:r w:rsidRPr="00C5387E">
              <w:t>$2</w:t>
            </w:r>
            <w:r w:rsidR="000A1A37" w:rsidRPr="00194391">
              <w:t>7</w:t>
            </w:r>
            <w:r w:rsidRPr="00194391">
              <w:t>5/admission † ‡</w:t>
            </w:r>
          </w:p>
        </w:tc>
        <w:tc>
          <w:tcPr>
            <w:tcW w:w="720" w:type="dxa"/>
            <w:tcBorders>
              <w:bottom w:val="single" w:sz="2" w:space="0" w:color="auto"/>
            </w:tcBorders>
          </w:tcPr>
          <w:p w14:paraId="6E8B7125" w14:textId="77777777" w:rsidR="00D253A8" w:rsidRDefault="00D253A8" w:rsidP="00D253A8">
            <w:pPr>
              <w:pStyle w:val="TableChar"/>
              <w:spacing w:before="20" w:after="20"/>
            </w:pPr>
          </w:p>
        </w:tc>
      </w:tr>
      <w:tr w:rsidR="00D253A8" w14:paraId="702205A0" w14:textId="77777777" w:rsidTr="0012485A">
        <w:trPr>
          <w:cantSplit/>
          <w:jc w:val="center"/>
        </w:trPr>
        <w:tc>
          <w:tcPr>
            <w:tcW w:w="4590" w:type="dxa"/>
            <w:shd w:val="clear" w:color="auto" w:fill="E0E0E0"/>
          </w:tcPr>
          <w:p w14:paraId="3CE5D547" w14:textId="77777777" w:rsidR="00D253A8" w:rsidRPr="00194391" w:rsidRDefault="00F717D1" w:rsidP="00D253A8">
            <w:pPr>
              <w:pStyle w:val="TableChar"/>
              <w:keepNext/>
              <w:spacing w:before="100"/>
              <w:rPr>
                <w:b/>
              </w:rPr>
            </w:pPr>
            <w:r w:rsidRPr="00C5387E">
              <w:rPr>
                <w:b/>
              </w:rPr>
              <w:t xml:space="preserve">BEHAVIORAL </w:t>
            </w:r>
            <w:r w:rsidR="00D253A8" w:rsidRPr="00C5387E">
              <w:rPr>
                <w:b/>
              </w:rPr>
              <w:t xml:space="preserve"> HEALTH </w:t>
            </w:r>
            <w:r w:rsidR="00EC5692" w:rsidRPr="00C5387E">
              <w:rPr>
                <w:b/>
              </w:rPr>
              <w:t xml:space="preserve">SERVICES </w:t>
            </w:r>
            <w:r w:rsidRPr="00C5387E">
              <w:rPr>
                <w:b/>
              </w:rPr>
              <w:t xml:space="preserve">(MENTAL HEALTH </w:t>
            </w:r>
            <w:r w:rsidR="00D253A8" w:rsidRPr="00C5387E">
              <w:rPr>
                <w:b/>
              </w:rPr>
              <w:t>AND SUBSTANCE ABUSE</w:t>
            </w:r>
            <w:r w:rsidRPr="00C5387E">
              <w:rPr>
                <w:b/>
              </w:rPr>
              <w:t>)</w:t>
            </w:r>
          </w:p>
          <w:p w14:paraId="5833D63D" w14:textId="77777777" w:rsidR="00D253A8" w:rsidRDefault="00D253A8" w:rsidP="00D253A8">
            <w:pPr>
              <w:pStyle w:val="TableChar"/>
              <w:keepNext/>
              <w:spacing w:after="40"/>
              <w:rPr>
                <w:b/>
              </w:rPr>
            </w:pPr>
            <w:r w:rsidRPr="00194391">
              <w:rPr>
                <w:b/>
              </w:rPr>
              <w:t>(Please ask your provider to contact HNE for Prior Approval of inpatient and intermediate se</w:t>
            </w:r>
            <w:r>
              <w:rPr>
                <w:b/>
              </w:rPr>
              <w:t>rvices.)</w:t>
            </w:r>
          </w:p>
        </w:tc>
        <w:tc>
          <w:tcPr>
            <w:tcW w:w="1260" w:type="dxa"/>
            <w:shd w:val="clear" w:color="auto" w:fill="E0E0E0"/>
          </w:tcPr>
          <w:p w14:paraId="57AECD02" w14:textId="77777777" w:rsidR="00D253A8" w:rsidRDefault="00D253A8" w:rsidP="00D253A8">
            <w:pPr>
              <w:pStyle w:val="TableChar"/>
              <w:keepNext/>
              <w:spacing w:before="100" w:after="40"/>
              <w:jc w:val="center"/>
              <w:rPr>
                <w:b/>
              </w:rPr>
            </w:pPr>
          </w:p>
        </w:tc>
        <w:tc>
          <w:tcPr>
            <w:tcW w:w="2790" w:type="dxa"/>
            <w:shd w:val="clear" w:color="auto" w:fill="E0E0E0"/>
          </w:tcPr>
          <w:p w14:paraId="67FBA050" w14:textId="77777777" w:rsidR="00D253A8" w:rsidRDefault="00D253A8" w:rsidP="00846D5D">
            <w:pPr>
              <w:pStyle w:val="TableChar"/>
              <w:keepNext/>
              <w:spacing w:before="100" w:after="40"/>
              <w:jc w:val="center"/>
              <w:rPr>
                <w:b/>
              </w:rPr>
            </w:pPr>
          </w:p>
        </w:tc>
        <w:tc>
          <w:tcPr>
            <w:tcW w:w="720" w:type="dxa"/>
            <w:shd w:val="clear" w:color="auto" w:fill="E0E0E0"/>
          </w:tcPr>
          <w:p w14:paraId="3B420E0E" w14:textId="5F89B425" w:rsidR="00D253A8" w:rsidRDefault="00D253A8" w:rsidP="00D253A8">
            <w:pPr>
              <w:pStyle w:val="TableChar"/>
              <w:keepNext/>
              <w:spacing w:before="100" w:after="40"/>
              <w:rPr>
                <w:b/>
              </w:rPr>
            </w:pPr>
            <w:r w:rsidRPr="007F0369">
              <w:rPr>
                <w:b/>
              </w:rPr>
              <w:fldChar w:fldCharType="begin"/>
            </w:r>
            <w:r>
              <w:rPr>
                <w:b/>
              </w:rPr>
              <w:instrText xml:space="preserve"> PAGEREF Mental_Hlth_and_Substance_Abuse_Svc \h </w:instrText>
            </w:r>
            <w:r w:rsidRPr="007F0369">
              <w:rPr>
                <w:b/>
              </w:rPr>
            </w:r>
            <w:r w:rsidRPr="007F0369">
              <w:rPr>
                <w:b/>
              </w:rPr>
              <w:fldChar w:fldCharType="separate"/>
            </w:r>
            <w:r w:rsidR="00154AAD">
              <w:rPr>
                <w:b/>
                <w:noProof/>
              </w:rPr>
              <w:t>36</w:t>
            </w:r>
            <w:r w:rsidRPr="007F0369">
              <w:rPr>
                <w:b/>
              </w:rPr>
              <w:fldChar w:fldCharType="end"/>
            </w:r>
          </w:p>
        </w:tc>
      </w:tr>
      <w:tr w:rsidR="00D253A8" w14:paraId="7E8764EF" w14:textId="77777777" w:rsidTr="0012485A">
        <w:trPr>
          <w:cantSplit/>
          <w:jc w:val="center"/>
        </w:trPr>
        <w:tc>
          <w:tcPr>
            <w:tcW w:w="4590" w:type="dxa"/>
          </w:tcPr>
          <w:p w14:paraId="643EC375" w14:textId="77777777" w:rsidR="00D253A8" w:rsidRPr="00C5387E" w:rsidRDefault="00D253A8" w:rsidP="00106289">
            <w:pPr>
              <w:pStyle w:val="TableChar"/>
              <w:keepNext/>
              <w:spacing w:before="20" w:after="20"/>
            </w:pPr>
            <w:r w:rsidRPr="00C5387E">
              <w:t>Inpatient services</w:t>
            </w:r>
          </w:p>
        </w:tc>
        <w:tc>
          <w:tcPr>
            <w:tcW w:w="1260" w:type="dxa"/>
          </w:tcPr>
          <w:p w14:paraId="56DD54EA" w14:textId="77777777" w:rsidR="00D253A8" w:rsidRPr="00C5387E" w:rsidRDefault="00D253A8" w:rsidP="00D253A8">
            <w:pPr>
              <w:pStyle w:val="TableChar"/>
              <w:keepNext/>
              <w:spacing w:before="20" w:after="20"/>
              <w:jc w:val="center"/>
            </w:pPr>
            <w:r w:rsidRPr="00C5387E">
              <w:t>Yes</w:t>
            </w:r>
          </w:p>
        </w:tc>
        <w:tc>
          <w:tcPr>
            <w:tcW w:w="2790" w:type="dxa"/>
          </w:tcPr>
          <w:p w14:paraId="040F870D" w14:textId="77777777" w:rsidR="00D253A8" w:rsidRPr="00194391" w:rsidRDefault="00D253A8" w:rsidP="00846D5D">
            <w:pPr>
              <w:pStyle w:val="TableChar"/>
              <w:keepNext/>
              <w:spacing w:before="20" w:after="20"/>
              <w:jc w:val="center"/>
            </w:pPr>
            <w:r w:rsidRPr="00C5387E">
              <w:t>$0</w:t>
            </w:r>
          </w:p>
        </w:tc>
        <w:tc>
          <w:tcPr>
            <w:tcW w:w="720" w:type="dxa"/>
          </w:tcPr>
          <w:p w14:paraId="62BCC2BB" w14:textId="77777777" w:rsidR="00D253A8" w:rsidRPr="00194391" w:rsidRDefault="00D253A8" w:rsidP="00D253A8">
            <w:pPr>
              <w:pStyle w:val="TableChar"/>
              <w:keepNext/>
              <w:spacing w:before="20" w:after="20"/>
            </w:pPr>
          </w:p>
        </w:tc>
      </w:tr>
      <w:tr w:rsidR="00D253A8" w14:paraId="57FCBA92" w14:textId="77777777" w:rsidTr="0012485A">
        <w:trPr>
          <w:cantSplit/>
          <w:jc w:val="center"/>
        </w:trPr>
        <w:tc>
          <w:tcPr>
            <w:tcW w:w="4590" w:type="dxa"/>
          </w:tcPr>
          <w:p w14:paraId="2B381F55" w14:textId="77777777" w:rsidR="00D253A8" w:rsidRPr="00C5387E" w:rsidRDefault="00D253A8" w:rsidP="00106289">
            <w:pPr>
              <w:pStyle w:val="TableChar"/>
              <w:keepNext/>
              <w:spacing w:before="20" w:after="20"/>
            </w:pPr>
            <w:r w:rsidRPr="00C5387E">
              <w:t>Intermediate services (such as Partial Hospitalization)</w:t>
            </w:r>
          </w:p>
        </w:tc>
        <w:tc>
          <w:tcPr>
            <w:tcW w:w="1260" w:type="dxa"/>
          </w:tcPr>
          <w:p w14:paraId="2316D91F" w14:textId="77777777" w:rsidR="00D253A8" w:rsidRPr="00C5387E" w:rsidRDefault="00D253A8" w:rsidP="00D253A8">
            <w:pPr>
              <w:pStyle w:val="TableChar"/>
              <w:keepNext/>
              <w:spacing w:before="20" w:after="20"/>
              <w:jc w:val="center"/>
            </w:pPr>
            <w:r w:rsidRPr="00C5387E">
              <w:t>Yes</w:t>
            </w:r>
          </w:p>
        </w:tc>
        <w:tc>
          <w:tcPr>
            <w:tcW w:w="2790" w:type="dxa"/>
          </w:tcPr>
          <w:p w14:paraId="3E943A8D" w14:textId="77777777" w:rsidR="00D253A8" w:rsidRPr="00194391" w:rsidRDefault="00D253A8" w:rsidP="00846D5D">
            <w:pPr>
              <w:pStyle w:val="TableChar"/>
              <w:keepNext/>
              <w:spacing w:before="20" w:after="20"/>
              <w:jc w:val="center"/>
            </w:pPr>
            <w:r w:rsidRPr="00C5387E">
              <w:t>$0</w:t>
            </w:r>
          </w:p>
        </w:tc>
        <w:tc>
          <w:tcPr>
            <w:tcW w:w="720" w:type="dxa"/>
          </w:tcPr>
          <w:p w14:paraId="57970737" w14:textId="77777777" w:rsidR="00D253A8" w:rsidRPr="00194391" w:rsidRDefault="00D253A8" w:rsidP="00D253A8">
            <w:pPr>
              <w:pStyle w:val="TableChar"/>
              <w:keepNext/>
              <w:spacing w:before="20" w:after="20"/>
            </w:pPr>
          </w:p>
        </w:tc>
      </w:tr>
      <w:tr w:rsidR="00D253A8" w14:paraId="7D2DC2C2" w14:textId="77777777" w:rsidTr="0012485A">
        <w:trPr>
          <w:cantSplit/>
          <w:jc w:val="center"/>
        </w:trPr>
        <w:tc>
          <w:tcPr>
            <w:tcW w:w="4590" w:type="dxa"/>
          </w:tcPr>
          <w:p w14:paraId="158E5AF8" w14:textId="77777777" w:rsidR="00D253A8" w:rsidRPr="00C5387E" w:rsidRDefault="00D253A8" w:rsidP="00106289">
            <w:pPr>
              <w:pStyle w:val="TableChar"/>
              <w:spacing w:before="20" w:after="20"/>
            </w:pPr>
            <w:r w:rsidRPr="00C5387E">
              <w:t>Outpatient services</w:t>
            </w:r>
          </w:p>
        </w:tc>
        <w:tc>
          <w:tcPr>
            <w:tcW w:w="1260" w:type="dxa"/>
          </w:tcPr>
          <w:p w14:paraId="11448D1A" w14:textId="77777777" w:rsidR="00D253A8" w:rsidRPr="00C5387E" w:rsidRDefault="00D253A8" w:rsidP="00D253A8">
            <w:pPr>
              <w:pStyle w:val="TableChar"/>
              <w:spacing w:before="20" w:after="20"/>
              <w:jc w:val="center"/>
            </w:pPr>
            <w:r w:rsidRPr="00C5387E">
              <w:t>No</w:t>
            </w:r>
          </w:p>
        </w:tc>
        <w:tc>
          <w:tcPr>
            <w:tcW w:w="2790" w:type="dxa"/>
          </w:tcPr>
          <w:p w14:paraId="0DE5C9FB" w14:textId="77777777" w:rsidR="00D253A8" w:rsidRPr="00C5387E" w:rsidRDefault="00D253A8" w:rsidP="00846D5D">
            <w:pPr>
              <w:pStyle w:val="TableChar"/>
              <w:spacing w:before="20" w:after="20"/>
              <w:jc w:val="center"/>
            </w:pPr>
            <w:r w:rsidRPr="00C5387E">
              <w:t>$20/visit</w:t>
            </w:r>
          </w:p>
        </w:tc>
        <w:tc>
          <w:tcPr>
            <w:tcW w:w="720" w:type="dxa"/>
          </w:tcPr>
          <w:p w14:paraId="43826A1D" w14:textId="77777777" w:rsidR="00D253A8" w:rsidRPr="00194391" w:rsidRDefault="00D253A8" w:rsidP="00D253A8">
            <w:pPr>
              <w:pStyle w:val="TableChar"/>
              <w:spacing w:before="20" w:after="20"/>
            </w:pPr>
          </w:p>
        </w:tc>
      </w:tr>
      <w:tr w:rsidR="00D253A8" w14:paraId="1DAD4053" w14:textId="77777777" w:rsidTr="0012485A">
        <w:trPr>
          <w:cantSplit/>
          <w:jc w:val="center"/>
        </w:trPr>
        <w:tc>
          <w:tcPr>
            <w:tcW w:w="4590" w:type="dxa"/>
            <w:shd w:val="clear" w:color="auto" w:fill="E0E0E0"/>
          </w:tcPr>
          <w:p w14:paraId="5F957FB7" w14:textId="77777777" w:rsidR="00D253A8" w:rsidRPr="00C5387E" w:rsidRDefault="00D253A8" w:rsidP="00D253A8">
            <w:pPr>
              <w:pStyle w:val="TableChar"/>
              <w:keepNext/>
              <w:spacing w:before="100" w:after="40"/>
              <w:rPr>
                <w:b/>
              </w:rPr>
            </w:pPr>
            <w:r w:rsidRPr="00C5387E">
              <w:rPr>
                <w:b/>
              </w:rPr>
              <w:t>DENTAL SERVICES</w:t>
            </w:r>
          </w:p>
        </w:tc>
        <w:tc>
          <w:tcPr>
            <w:tcW w:w="1260" w:type="dxa"/>
            <w:shd w:val="clear" w:color="auto" w:fill="E0E0E0"/>
          </w:tcPr>
          <w:p w14:paraId="05517769" w14:textId="77777777" w:rsidR="00D253A8" w:rsidRPr="00C5387E" w:rsidRDefault="00D253A8" w:rsidP="00D253A8">
            <w:pPr>
              <w:pStyle w:val="TableChar"/>
              <w:keepNext/>
              <w:spacing w:before="100" w:after="40"/>
              <w:jc w:val="center"/>
              <w:rPr>
                <w:b/>
              </w:rPr>
            </w:pPr>
          </w:p>
        </w:tc>
        <w:tc>
          <w:tcPr>
            <w:tcW w:w="2790" w:type="dxa"/>
            <w:shd w:val="clear" w:color="auto" w:fill="E0E0E0"/>
          </w:tcPr>
          <w:p w14:paraId="215EA826" w14:textId="77777777" w:rsidR="00D253A8" w:rsidRPr="00C5387E" w:rsidRDefault="00D253A8" w:rsidP="00846D5D">
            <w:pPr>
              <w:pStyle w:val="TableChar"/>
              <w:keepNext/>
              <w:spacing w:before="100" w:after="40"/>
              <w:jc w:val="center"/>
              <w:rPr>
                <w:b/>
              </w:rPr>
            </w:pPr>
          </w:p>
        </w:tc>
        <w:tc>
          <w:tcPr>
            <w:tcW w:w="720" w:type="dxa"/>
            <w:shd w:val="clear" w:color="auto" w:fill="E0E0E0"/>
          </w:tcPr>
          <w:p w14:paraId="47658BB4" w14:textId="40D0CA8E" w:rsidR="00D253A8" w:rsidRDefault="00D253A8" w:rsidP="00D253A8">
            <w:pPr>
              <w:pStyle w:val="TableChar"/>
              <w:keepNext/>
              <w:spacing w:before="100" w:after="40"/>
              <w:rPr>
                <w:b/>
              </w:rPr>
            </w:pPr>
            <w:r w:rsidRPr="003B0097">
              <w:rPr>
                <w:b/>
              </w:rPr>
              <w:fldChar w:fldCharType="begin"/>
            </w:r>
            <w:r>
              <w:rPr>
                <w:b/>
              </w:rPr>
              <w:instrText xml:space="preserve"> PAGEREF Dental_Services \h </w:instrText>
            </w:r>
            <w:r w:rsidRPr="003B0097">
              <w:rPr>
                <w:b/>
              </w:rPr>
            </w:r>
            <w:r w:rsidRPr="003B0097">
              <w:rPr>
                <w:b/>
              </w:rPr>
              <w:fldChar w:fldCharType="separate"/>
            </w:r>
            <w:r w:rsidR="00154AAD">
              <w:rPr>
                <w:b/>
                <w:noProof/>
              </w:rPr>
              <w:t>40</w:t>
            </w:r>
            <w:r w:rsidRPr="003B0097">
              <w:rPr>
                <w:b/>
              </w:rPr>
              <w:fldChar w:fldCharType="end"/>
            </w:r>
          </w:p>
        </w:tc>
      </w:tr>
      <w:tr w:rsidR="00D253A8" w14:paraId="66D5F2FC" w14:textId="77777777" w:rsidTr="0012485A">
        <w:trPr>
          <w:cantSplit/>
          <w:jc w:val="center"/>
        </w:trPr>
        <w:tc>
          <w:tcPr>
            <w:tcW w:w="4590" w:type="dxa"/>
          </w:tcPr>
          <w:p w14:paraId="1A897204" w14:textId="77777777" w:rsidR="00D253A8" w:rsidRPr="00C5387E" w:rsidRDefault="00D253A8" w:rsidP="00D253A8">
            <w:pPr>
              <w:pStyle w:val="TableChar"/>
              <w:keepNext/>
              <w:spacing w:before="20" w:after="20"/>
            </w:pPr>
            <w:r w:rsidRPr="00C5387E">
              <w:t xml:space="preserve">Inpatient Surgical Treatment of Non-Dental Conditions </w:t>
            </w:r>
          </w:p>
        </w:tc>
        <w:tc>
          <w:tcPr>
            <w:tcW w:w="1260" w:type="dxa"/>
          </w:tcPr>
          <w:p w14:paraId="25E7D055" w14:textId="77777777" w:rsidR="00D253A8" w:rsidRPr="00C5387E" w:rsidRDefault="00D253A8" w:rsidP="00D253A8">
            <w:pPr>
              <w:pStyle w:val="TableChar"/>
              <w:keepNext/>
              <w:spacing w:before="20" w:after="20"/>
              <w:jc w:val="center"/>
            </w:pPr>
            <w:r w:rsidRPr="00C5387E">
              <w:t>Yes</w:t>
            </w:r>
          </w:p>
        </w:tc>
        <w:tc>
          <w:tcPr>
            <w:tcW w:w="2790" w:type="dxa"/>
          </w:tcPr>
          <w:p w14:paraId="49300E4B" w14:textId="77777777" w:rsidR="00D253A8" w:rsidRDefault="00D253A8" w:rsidP="000A1A37">
            <w:pPr>
              <w:pStyle w:val="TableChar"/>
              <w:keepNext/>
              <w:spacing w:before="20" w:after="20"/>
              <w:jc w:val="center"/>
            </w:pPr>
            <w:r w:rsidRPr="00C5387E">
              <w:t>$2</w:t>
            </w:r>
            <w:r w:rsidR="000A1A37" w:rsidRPr="00194391">
              <w:t>7</w:t>
            </w:r>
            <w:r w:rsidRPr="00194391">
              <w:t xml:space="preserve">5/admission </w:t>
            </w:r>
            <w:r w:rsidR="00F07268" w:rsidRPr="00194391">
              <w:t>†‡</w:t>
            </w:r>
          </w:p>
        </w:tc>
        <w:tc>
          <w:tcPr>
            <w:tcW w:w="720" w:type="dxa"/>
          </w:tcPr>
          <w:p w14:paraId="53A11CAD" w14:textId="24F77EA2" w:rsidR="00D253A8" w:rsidRDefault="00D253A8" w:rsidP="00D253A8">
            <w:pPr>
              <w:pStyle w:val="TableChar"/>
              <w:keepNext/>
              <w:spacing w:before="20" w:after="20"/>
            </w:pPr>
            <w:r w:rsidRPr="007F0369">
              <w:fldChar w:fldCharType="begin"/>
            </w:r>
            <w:r>
              <w:instrText xml:space="preserve"> PAGEREF Inpatient_Surg_Tx_Dental \h </w:instrText>
            </w:r>
            <w:r w:rsidRPr="007F0369">
              <w:fldChar w:fldCharType="separate"/>
            </w:r>
            <w:r w:rsidR="00154AAD">
              <w:rPr>
                <w:noProof/>
              </w:rPr>
              <w:t>40</w:t>
            </w:r>
            <w:r w:rsidRPr="007F0369">
              <w:fldChar w:fldCharType="end"/>
            </w:r>
          </w:p>
        </w:tc>
      </w:tr>
      <w:tr w:rsidR="00D253A8" w14:paraId="74DFED91" w14:textId="77777777" w:rsidTr="0012485A">
        <w:trPr>
          <w:cantSplit/>
          <w:jc w:val="center"/>
        </w:trPr>
        <w:tc>
          <w:tcPr>
            <w:tcW w:w="4590" w:type="dxa"/>
          </w:tcPr>
          <w:p w14:paraId="38D79B18" w14:textId="77777777" w:rsidR="00D253A8" w:rsidRPr="00C5387E" w:rsidRDefault="00D253A8" w:rsidP="00D253A8">
            <w:pPr>
              <w:pStyle w:val="TableChar"/>
              <w:keepNext/>
              <w:spacing w:before="20" w:after="20"/>
            </w:pPr>
            <w:r w:rsidRPr="00C5387E">
              <w:t>Emergency Dental Care:</w:t>
            </w:r>
          </w:p>
        </w:tc>
        <w:tc>
          <w:tcPr>
            <w:tcW w:w="1260" w:type="dxa"/>
          </w:tcPr>
          <w:p w14:paraId="4265B0A0" w14:textId="77777777" w:rsidR="00D253A8" w:rsidRPr="00C5387E" w:rsidRDefault="00D253A8" w:rsidP="00D253A8">
            <w:pPr>
              <w:pStyle w:val="TableChar"/>
              <w:keepNext/>
              <w:spacing w:before="20" w:after="20"/>
              <w:jc w:val="center"/>
            </w:pPr>
          </w:p>
        </w:tc>
        <w:tc>
          <w:tcPr>
            <w:tcW w:w="2790" w:type="dxa"/>
          </w:tcPr>
          <w:p w14:paraId="5235B9D9" w14:textId="77777777" w:rsidR="00D253A8" w:rsidRPr="00C5387E" w:rsidRDefault="00D253A8" w:rsidP="00846D5D">
            <w:pPr>
              <w:pStyle w:val="TableChar"/>
              <w:keepNext/>
              <w:spacing w:before="20" w:after="20"/>
              <w:jc w:val="center"/>
            </w:pPr>
          </w:p>
        </w:tc>
        <w:tc>
          <w:tcPr>
            <w:tcW w:w="720" w:type="dxa"/>
          </w:tcPr>
          <w:p w14:paraId="72279DDC" w14:textId="45C1C68C" w:rsidR="00D253A8" w:rsidRDefault="00D253A8" w:rsidP="00D253A8">
            <w:pPr>
              <w:pStyle w:val="TableChar"/>
              <w:keepNext/>
              <w:spacing w:before="20" w:after="20"/>
            </w:pPr>
            <w:r w:rsidRPr="003B0097">
              <w:fldChar w:fldCharType="begin"/>
            </w:r>
            <w:r>
              <w:instrText xml:space="preserve"> PAGEREF Emergency_Dental_Care \h </w:instrText>
            </w:r>
            <w:r w:rsidRPr="003B0097">
              <w:fldChar w:fldCharType="separate"/>
            </w:r>
            <w:r w:rsidR="00154AAD">
              <w:rPr>
                <w:noProof/>
              </w:rPr>
              <w:t>40</w:t>
            </w:r>
            <w:r w:rsidRPr="003B0097">
              <w:fldChar w:fldCharType="end"/>
            </w:r>
          </w:p>
        </w:tc>
      </w:tr>
      <w:tr w:rsidR="00D253A8" w14:paraId="359C47FE" w14:textId="77777777" w:rsidTr="0012485A">
        <w:trPr>
          <w:cantSplit/>
          <w:jc w:val="center"/>
        </w:trPr>
        <w:tc>
          <w:tcPr>
            <w:tcW w:w="4590" w:type="dxa"/>
          </w:tcPr>
          <w:p w14:paraId="4DA9BC33" w14:textId="77777777" w:rsidR="00D253A8" w:rsidRPr="00C5387E" w:rsidRDefault="00D253A8" w:rsidP="00D253A8">
            <w:pPr>
              <w:pStyle w:val="TableChar"/>
              <w:keepNext/>
              <w:spacing w:before="20" w:after="20"/>
              <w:ind w:left="288"/>
            </w:pPr>
            <w:r w:rsidRPr="00C5387E">
              <w:t>In a PCP’s Office</w:t>
            </w:r>
          </w:p>
        </w:tc>
        <w:tc>
          <w:tcPr>
            <w:tcW w:w="1260" w:type="dxa"/>
          </w:tcPr>
          <w:p w14:paraId="03A5D95B" w14:textId="77777777" w:rsidR="00D253A8" w:rsidRPr="00C5387E" w:rsidRDefault="00D253A8" w:rsidP="00D253A8">
            <w:pPr>
              <w:pStyle w:val="TableChar"/>
              <w:keepNext/>
              <w:spacing w:before="20" w:after="20"/>
              <w:jc w:val="center"/>
            </w:pPr>
            <w:r w:rsidRPr="00C5387E">
              <w:t>Yes</w:t>
            </w:r>
          </w:p>
        </w:tc>
        <w:tc>
          <w:tcPr>
            <w:tcW w:w="2790" w:type="dxa"/>
          </w:tcPr>
          <w:p w14:paraId="0C902FF5" w14:textId="77777777" w:rsidR="00D253A8" w:rsidRPr="00C5387E" w:rsidRDefault="00D253A8" w:rsidP="00846D5D">
            <w:pPr>
              <w:pStyle w:val="TableChar"/>
              <w:keepNext/>
              <w:spacing w:before="20" w:after="20"/>
              <w:jc w:val="center"/>
            </w:pPr>
            <w:r w:rsidRPr="00C5387E">
              <w:t>$20/visit</w:t>
            </w:r>
          </w:p>
        </w:tc>
        <w:tc>
          <w:tcPr>
            <w:tcW w:w="720" w:type="dxa"/>
          </w:tcPr>
          <w:p w14:paraId="128C90D0" w14:textId="77777777" w:rsidR="00D253A8" w:rsidRPr="00194391" w:rsidRDefault="00D253A8" w:rsidP="00D253A8">
            <w:pPr>
              <w:pStyle w:val="TableChar"/>
              <w:keepNext/>
              <w:spacing w:before="20" w:after="20"/>
            </w:pPr>
          </w:p>
        </w:tc>
      </w:tr>
      <w:tr w:rsidR="00D253A8" w14:paraId="6152C10D" w14:textId="77777777" w:rsidTr="0012485A">
        <w:trPr>
          <w:cantSplit/>
          <w:jc w:val="center"/>
        </w:trPr>
        <w:tc>
          <w:tcPr>
            <w:tcW w:w="4590" w:type="dxa"/>
          </w:tcPr>
          <w:p w14:paraId="4782993D" w14:textId="77777777" w:rsidR="00D253A8" w:rsidRPr="00C5387E" w:rsidRDefault="00D253A8" w:rsidP="00D253A8">
            <w:pPr>
              <w:pStyle w:val="TableChar"/>
              <w:keepNext/>
              <w:spacing w:before="20" w:after="20"/>
              <w:ind w:left="288"/>
            </w:pPr>
            <w:r w:rsidRPr="00C5387E">
              <w:t>In a Specialist’s or Dentist’s Office</w:t>
            </w:r>
          </w:p>
        </w:tc>
        <w:tc>
          <w:tcPr>
            <w:tcW w:w="1260" w:type="dxa"/>
          </w:tcPr>
          <w:p w14:paraId="783D9B50" w14:textId="77777777" w:rsidR="00D253A8" w:rsidRPr="00C5387E" w:rsidRDefault="00D253A8" w:rsidP="00D253A8">
            <w:pPr>
              <w:pStyle w:val="TableChar"/>
              <w:keepNext/>
              <w:spacing w:before="20" w:after="20"/>
              <w:jc w:val="center"/>
            </w:pPr>
            <w:r w:rsidRPr="00C5387E">
              <w:t>Yes</w:t>
            </w:r>
          </w:p>
        </w:tc>
        <w:tc>
          <w:tcPr>
            <w:tcW w:w="2790" w:type="dxa"/>
          </w:tcPr>
          <w:p w14:paraId="6E7C4A50" w14:textId="77777777" w:rsidR="00D253A8" w:rsidRPr="00194391" w:rsidRDefault="00D253A8" w:rsidP="000A1A37">
            <w:pPr>
              <w:pStyle w:val="TableChar"/>
              <w:keepNext/>
              <w:spacing w:before="20" w:after="20"/>
              <w:jc w:val="center"/>
            </w:pPr>
            <w:r w:rsidRPr="00194391">
              <w:t>$</w:t>
            </w:r>
            <w:r w:rsidR="000A1A37" w:rsidRPr="00194391">
              <w:t>60</w:t>
            </w:r>
            <w:r w:rsidRPr="00194391">
              <w:t>/visit</w:t>
            </w:r>
          </w:p>
        </w:tc>
        <w:tc>
          <w:tcPr>
            <w:tcW w:w="720" w:type="dxa"/>
          </w:tcPr>
          <w:p w14:paraId="313BE1D0" w14:textId="77777777" w:rsidR="00D253A8" w:rsidRDefault="00D253A8" w:rsidP="00D253A8">
            <w:pPr>
              <w:pStyle w:val="TableChar"/>
              <w:keepNext/>
              <w:spacing w:before="20" w:after="20"/>
            </w:pPr>
          </w:p>
        </w:tc>
      </w:tr>
      <w:tr w:rsidR="00D253A8" w14:paraId="6F8EDE0B" w14:textId="77777777" w:rsidTr="0012485A">
        <w:trPr>
          <w:cantSplit/>
          <w:jc w:val="center"/>
        </w:trPr>
        <w:tc>
          <w:tcPr>
            <w:tcW w:w="4590" w:type="dxa"/>
          </w:tcPr>
          <w:p w14:paraId="3EC4FD6B" w14:textId="77777777" w:rsidR="00D253A8" w:rsidRPr="00C5387E" w:rsidRDefault="00D253A8" w:rsidP="00D253A8">
            <w:pPr>
              <w:pStyle w:val="TableChar"/>
              <w:spacing w:before="20" w:after="20"/>
              <w:ind w:left="288"/>
            </w:pPr>
            <w:r w:rsidRPr="00C5387E">
              <w:t>At an Emergency Room</w:t>
            </w:r>
          </w:p>
        </w:tc>
        <w:tc>
          <w:tcPr>
            <w:tcW w:w="1260" w:type="dxa"/>
          </w:tcPr>
          <w:p w14:paraId="263AC8B7" w14:textId="77777777" w:rsidR="00D253A8" w:rsidRPr="00C5387E" w:rsidRDefault="00D253A8" w:rsidP="00D253A8">
            <w:pPr>
              <w:pStyle w:val="TableChar"/>
              <w:spacing w:before="20" w:after="20"/>
              <w:jc w:val="center"/>
            </w:pPr>
            <w:r w:rsidRPr="00C5387E">
              <w:t>Yes</w:t>
            </w:r>
          </w:p>
        </w:tc>
        <w:tc>
          <w:tcPr>
            <w:tcW w:w="2790" w:type="dxa"/>
          </w:tcPr>
          <w:p w14:paraId="3832DBF6" w14:textId="77777777" w:rsidR="00D253A8" w:rsidRPr="00C5387E" w:rsidRDefault="00D253A8" w:rsidP="00846D5D">
            <w:pPr>
              <w:pStyle w:val="TableChar"/>
              <w:spacing w:before="20" w:after="20"/>
              <w:jc w:val="center"/>
            </w:pPr>
            <w:r w:rsidRPr="00C5387E">
              <w:t>$100/visit</w:t>
            </w:r>
          </w:p>
        </w:tc>
        <w:tc>
          <w:tcPr>
            <w:tcW w:w="720" w:type="dxa"/>
          </w:tcPr>
          <w:p w14:paraId="122D5126" w14:textId="77777777" w:rsidR="00D253A8" w:rsidRPr="00194391" w:rsidRDefault="00D253A8" w:rsidP="00D253A8">
            <w:pPr>
              <w:pStyle w:val="TableChar"/>
              <w:spacing w:before="20" w:after="20"/>
            </w:pPr>
          </w:p>
        </w:tc>
      </w:tr>
      <w:tr w:rsidR="00D253A8" w14:paraId="25F4DA2D" w14:textId="77777777" w:rsidTr="0012485A">
        <w:trPr>
          <w:cantSplit/>
          <w:jc w:val="center"/>
        </w:trPr>
        <w:tc>
          <w:tcPr>
            <w:tcW w:w="4590" w:type="dxa"/>
            <w:tcBorders>
              <w:bottom w:val="single" w:sz="2" w:space="0" w:color="auto"/>
            </w:tcBorders>
          </w:tcPr>
          <w:p w14:paraId="56E93186" w14:textId="77777777" w:rsidR="00D253A8" w:rsidRPr="00C5387E" w:rsidRDefault="00D253A8" w:rsidP="00D253A8">
            <w:pPr>
              <w:pStyle w:val="TableChar"/>
              <w:spacing w:before="20" w:after="20"/>
              <w:ind w:left="-18"/>
            </w:pPr>
            <w:r w:rsidRPr="00C5387E">
              <w:t>Other Covered Dental Procedures (in an outpatient surgical setting)</w:t>
            </w:r>
          </w:p>
        </w:tc>
        <w:tc>
          <w:tcPr>
            <w:tcW w:w="1260" w:type="dxa"/>
            <w:tcBorders>
              <w:bottom w:val="single" w:sz="2" w:space="0" w:color="auto"/>
            </w:tcBorders>
          </w:tcPr>
          <w:p w14:paraId="4B1DC050" w14:textId="77777777" w:rsidR="00D253A8" w:rsidRPr="00C5387E" w:rsidRDefault="00D253A8" w:rsidP="00D253A8">
            <w:pPr>
              <w:pStyle w:val="TableChar"/>
              <w:spacing w:before="20" w:after="20"/>
              <w:jc w:val="center"/>
            </w:pPr>
            <w:r w:rsidRPr="00C5387E">
              <w:t>Yes</w:t>
            </w:r>
          </w:p>
        </w:tc>
        <w:tc>
          <w:tcPr>
            <w:tcW w:w="2790" w:type="dxa"/>
            <w:tcBorders>
              <w:bottom w:val="single" w:sz="2" w:space="0" w:color="auto"/>
            </w:tcBorders>
          </w:tcPr>
          <w:p w14:paraId="4F67A6B6" w14:textId="77777777" w:rsidR="00D253A8" w:rsidRPr="00194391" w:rsidRDefault="00D253A8" w:rsidP="000A1A37">
            <w:pPr>
              <w:pStyle w:val="TableChar"/>
              <w:spacing w:before="20" w:after="20"/>
              <w:jc w:val="center"/>
            </w:pPr>
            <w:r w:rsidRPr="00C5387E">
              <w:t>$</w:t>
            </w:r>
            <w:r w:rsidR="000A1A37" w:rsidRPr="00C5387E">
              <w:t>250/visit</w:t>
            </w:r>
            <w:r w:rsidRPr="00194391">
              <w:t xml:space="preserve"> </w:t>
            </w:r>
            <w:r w:rsidR="00F07268" w:rsidRPr="00194391">
              <w:t>§</w:t>
            </w:r>
          </w:p>
        </w:tc>
        <w:tc>
          <w:tcPr>
            <w:tcW w:w="720" w:type="dxa"/>
            <w:tcBorders>
              <w:bottom w:val="single" w:sz="2" w:space="0" w:color="auto"/>
            </w:tcBorders>
          </w:tcPr>
          <w:p w14:paraId="5673724D" w14:textId="35EABD74" w:rsidR="00D253A8" w:rsidRDefault="00D253A8" w:rsidP="00D253A8">
            <w:pPr>
              <w:pStyle w:val="TableChar"/>
              <w:spacing w:before="20" w:after="20"/>
            </w:pPr>
            <w:r w:rsidRPr="007F0369">
              <w:fldChar w:fldCharType="begin"/>
            </w:r>
            <w:r>
              <w:instrText xml:space="preserve"> PAGEREF Other_covered_Denta_Proc_Outpatient \h </w:instrText>
            </w:r>
            <w:r w:rsidRPr="007F0369">
              <w:fldChar w:fldCharType="separate"/>
            </w:r>
            <w:r w:rsidR="00154AAD">
              <w:rPr>
                <w:noProof/>
              </w:rPr>
              <w:t>40</w:t>
            </w:r>
            <w:r w:rsidRPr="007F0369">
              <w:fldChar w:fldCharType="end"/>
            </w:r>
          </w:p>
        </w:tc>
      </w:tr>
      <w:tr w:rsidR="00D253A8" w14:paraId="256C5E22" w14:textId="77777777" w:rsidTr="0012485A">
        <w:trPr>
          <w:cantSplit/>
          <w:jc w:val="center"/>
        </w:trPr>
        <w:tc>
          <w:tcPr>
            <w:tcW w:w="4590" w:type="dxa"/>
            <w:shd w:val="clear" w:color="auto" w:fill="E0E0E0"/>
          </w:tcPr>
          <w:p w14:paraId="3D62C0E5" w14:textId="77777777" w:rsidR="00D253A8" w:rsidRPr="00C5387E" w:rsidRDefault="00D253A8" w:rsidP="00D253A8">
            <w:pPr>
              <w:pStyle w:val="TableChar"/>
              <w:keepNext/>
              <w:spacing w:before="100" w:after="40"/>
              <w:rPr>
                <w:b/>
              </w:rPr>
            </w:pPr>
            <w:r w:rsidRPr="00C5387E">
              <w:rPr>
                <w:b/>
              </w:rPr>
              <w:t>OTHER SERVICES</w:t>
            </w:r>
          </w:p>
        </w:tc>
        <w:tc>
          <w:tcPr>
            <w:tcW w:w="1260" w:type="dxa"/>
            <w:shd w:val="clear" w:color="auto" w:fill="E0E0E0"/>
          </w:tcPr>
          <w:p w14:paraId="108EF526" w14:textId="77777777" w:rsidR="00D253A8" w:rsidRPr="00C5387E" w:rsidRDefault="00D253A8" w:rsidP="00D253A8">
            <w:pPr>
              <w:pStyle w:val="TableChar"/>
              <w:keepNext/>
              <w:spacing w:before="100" w:after="40"/>
              <w:jc w:val="center"/>
              <w:rPr>
                <w:b/>
              </w:rPr>
            </w:pPr>
          </w:p>
        </w:tc>
        <w:tc>
          <w:tcPr>
            <w:tcW w:w="2790" w:type="dxa"/>
            <w:shd w:val="clear" w:color="auto" w:fill="E0E0E0"/>
          </w:tcPr>
          <w:p w14:paraId="575F721E" w14:textId="77777777" w:rsidR="00D253A8" w:rsidRPr="00C5387E" w:rsidRDefault="00D253A8" w:rsidP="00846D5D">
            <w:pPr>
              <w:pStyle w:val="TableChar"/>
              <w:keepNext/>
              <w:spacing w:before="100" w:after="40"/>
              <w:jc w:val="center"/>
              <w:rPr>
                <w:b/>
              </w:rPr>
            </w:pPr>
          </w:p>
        </w:tc>
        <w:tc>
          <w:tcPr>
            <w:tcW w:w="720" w:type="dxa"/>
            <w:shd w:val="clear" w:color="auto" w:fill="E0E0E0"/>
          </w:tcPr>
          <w:p w14:paraId="03A9D566" w14:textId="0972E7C1" w:rsidR="00D253A8" w:rsidRDefault="00D253A8" w:rsidP="00D253A8">
            <w:pPr>
              <w:pStyle w:val="TableChar"/>
              <w:keepNext/>
              <w:spacing w:before="100" w:after="40"/>
              <w:rPr>
                <w:b/>
              </w:rPr>
            </w:pPr>
            <w:r w:rsidRPr="003B0097">
              <w:rPr>
                <w:b/>
              </w:rPr>
              <w:fldChar w:fldCharType="begin"/>
            </w:r>
            <w:r>
              <w:rPr>
                <w:b/>
              </w:rPr>
              <w:instrText xml:space="preserve"> PAGEREF Other_Services \h </w:instrText>
            </w:r>
            <w:r w:rsidRPr="003B0097">
              <w:rPr>
                <w:b/>
              </w:rPr>
            </w:r>
            <w:r w:rsidRPr="003B0097">
              <w:rPr>
                <w:b/>
              </w:rPr>
              <w:fldChar w:fldCharType="separate"/>
            </w:r>
            <w:r w:rsidR="00154AAD">
              <w:rPr>
                <w:b/>
                <w:noProof/>
              </w:rPr>
              <w:t>42</w:t>
            </w:r>
            <w:r w:rsidRPr="003B0097">
              <w:rPr>
                <w:b/>
              </w:rPr>
              <w:fldChar w:fldCharType="end"/>
            </w:r>
          </w:p>
        </w:tc>
      </w:tr>
      <w:tr w:rsidR="00D253A8" w14:paraId="75008329" w14:textId="77777777" w:rsidTr="0012485A">
        <w:trPr>
          <w:cantSplit/>
          <w:jc w:val="center"/>
        </w:trPr>
        <w:tc>
          <w:tcPr>
            <w:tcW w:w="4590" w:type="dxa"/>
          </w:tcPr>
          <w:p w14:paraId="4963FB0B" w14:textId="77777777" w:rsidR="00D253A8" w:rsidRPr="00C5387E" w:rsidRDefault="00D253A8" w:rsidP="00D253A8">
            <w:pPr>
              <w:pStyle w:val="TableChar"/>
              <w:keepNext/>
              <w:spacing w:before="20" w:after="20"/>
            </w:pPr>
            <w:r w:rsidRPr="00C5387E">
              <w:t>Home Health Care (requires HNE’s Prior Approval)</w:t>
            </w:r>
          </w:p>
        </w:tc>
        <w:tc>
          <w:tcPr>
            <w:tcW w:w="1260" w:type="dxa"/>
          </w:tcPr>
          <w:p w14:paraId="1BA2B3C8" w14:textId="77777777" w:rsidR="00D253A8" w:rsidRPr="00C5387E" w:rsidRDefault="00D253A8" w:rsidP="00D253A8">
            <w:pPr>
              <w:pStyle w:val="TableChar"/>
              <w:keepNext/>
              <w:spacing w:before="20" w:after="20"/>
              <w:jc w:val="center"/>
            </w:pPr>
            <w:r w:rsidRPr="00C5387E">
              <w:t>Yes</w:t>
            </w:r>
          </w:p>
        </w:tc>
        <w:tc>
          <w:tcPr>
            <w:tcW w:w="2790" w:type="dxa"/>
          </w:tcPr>
          <w:p w14:paraId="4BD7D0E1" w14:textId="77777777" w:rsidR="00D253A8" w:rsidRPr="00194391" w:rsidRDefault="00D253A8" w:rsidP="00846D5D">
            <w:pPr>
              <w:pStyle w:val="TableChar"/>
              <w:keepNext/>
              <w:spacing w:before="20" w:after="20"/>
              <w:jc w:val="center"/>
            </w:pPr>
            <w:r w:rsidRPr="00194391">
              <w:t>$0</w:t>
            </w:r>
          </w:p>
        </w:tc>
        <w:tc>
          <w:tcPr>
            <w:tcW w:w="720" w:type="dxa"/>
          </w:tcPr>
          <w:p w14:paraId="31751DAF" w14:textId="18319E13" w:rsidR="00D253A8" w:rsidRDefault="00D253A8" w:rsidP="00D253A8">
            <w:pPr>
              <w:pStyle w:val="TableChar"/>
              <w:keepNext/>
              <w:spacing w:before="20" w:after="20"/>
            </w:pPr>
            <w:r w:rsidRPr="003B0097">
              <w:fldChar w:fldCharType="begin"/>
            </w:r>
            <w:r>
              <w:instrText xml:space="preserve"> PAGEREF Home_Health_Care \h </w:instrText>
            </w:r>
            <w:r w:rsidRPr="003B0097">
              <w:fldChar w:fldCharType="separate"/>
            </w:r>
            <w:r w:rsidR="00154AAD">
              <w:rPr>
                <w:noProof/>
              </w:rPr>
              <w:t>42</w:t>
            </w:r>
            <w:r w:rsidRPr="003B0097">
              <w:fldChar w:fldCharType="end"/>
            </w:r>
          </w:p>
        </w:tc>
      </w:tr>
      <w:tr w:rsidR="00D253A8" w14:paraId="1084D7DF" w14:textId="77777777" w:rsidTr="0012485A">
        <w:trPr>
          <w:cantSplit/>
          <w:jc w:val="center"/>
        </w:trPr>
        <w:tc>
          <w:tcPr>
            <w:tcW w:w="4590" w:type="dxa"/>
          </w:tcPr>
          <w:p w14:paraId="2FB4ABC4" w14:textId="77777777" w:rsidR="00D253A8" w:rsidRPr="00C5387E" w:rsidRDefault="00D253A8" w:rsidP="00D253A8">
            <w:pPr>
              <w:pStyle w:val="TableChar"/>
              <w:spacing w:before="20" w:after="20"/>
            </w:pPr>
            <w:r w:rsidRPr="00C5387E">
              <w:t>Hospice Services (requires HNE’s Prior Approval)</w:t>
            </w:r>
          </w:p>
        </w:tc>
        <w:tc>
          <w:tcPr>
            <w:tcW w:w="1260" w:type="dxa"/>
          </w:tcPr>
          <w:p w14:paraId="412E3906" w14:textId="77777777" w:rsidR="00D253A8" w:rsidRPr="00C5387E" w:rsidRDefault="00D253A8" w:rsidP="00D253A8">
            <w:pPr>
              <w:pStyle w:val="TableChar"/>
              <w:spacing w:before="20" w:after="20"/>
              <w:jc w:val="center"/>
            </w:pPr>
            <w:r w:rsidRPr="00C5387E">
              <w:t>Yes</w:t>
            </w:r>
          </w:p>
        </w:tc>
        <w:tc>
          <w:tcPr>
            <w:tcW w:w="2790" w:type="dxa"/>
          </w:tcPr>
          <w:p w14:paraId="254E6536" w14:textId="77777777" w:rsidR="00D253A8" w:rsidRPr="00194391" w:rsidRDefault="00D253A8" w:rsidP="00846D5D">
            <w:pPr>
              <w:pStyle w:val="TableChar"/>
              <w:spacing w:before="20" w:after="20"/>
              <w:jc w:val="center"/>
            </w:pPr>
            <w:r w:rsidRPr="00194391">
              <w:t>$0</w:t>
            </w:r>
          </w:p>
        </w:tc>
        <w:tc>
          <w:tcPr>
            <w:tcW w:w="720" w:type="dxa"/>
          </w:tcPr>
          <w:p w14:paraId="4B8D8DC7" w14:textId="4289F2E7" w:rsidR="00D253A8" w:rsidRDefault="00D253A8" w:rsidP="00D253A8">
            <w:pPr>
              <w:pStyle w:val="TableChar"/>
              <w:spacing w:before="20" w:after="20"/>
            </w:pPr>
            <w:r w:rsidRPr="003B0097">
              <w:fldChar w:fldCharType="begin"/>
            </w:r>
            <w:r>
              <w:instrText xml:space="preserve"> PAGEREF Hospice_Services \h </w:instrText>
            </w:r>
            <w:r w:rsidRPr="003B0097">
              <w:fldChar w:fldCharType="separate"/>
            </w:r>
            <w:r w:rsidR="00154AAD">
              <w:rPr>
                <w:noProof/>
              </w:rPr>
              <w:t>42</w:t>
            </w:r>
            <w:r w:rsidRPr="003B0097">
              <w:fldChar w:fldCharType="end"/>
            </w:r>
          </w:p>
        </w:tc>
      </w:tr>
      <w:tr w:rsidR="00D253A8" w14:paraId="1110CB0B" w14:textId="77777777" w:rsidTr="0012485A">
        <w:trPr>
          <w:cantSplit/>
          <w:jc w:val="center"/>
        </w:trPr>
        <w:tc>
          <w:tcPr>
            <w:tcW w:w="4590" w:type="dxa"/>
          </w:tcPr>
          <w:p w14:paraId="535A51EA" w14:textId="77777777" w:rsidR="00D253A8" w:rsidRPr="00C5387E" w:rsidRDefault="00D253A8" w:rsidP="00D253A8">
            <w:pPr>
              <w:pStyle w:val="TableChar"/>
              <w:keepNext/>
              <w:spacing w:before="20" w:after="20"/>
            </w:pPr>
            <w:r w:rsidRPr="00C5387E">
              <w:lastRenderedPageBreak/>
              <w:t>Durable Medical and Prosthetic Equipment (some items require HNE’s Prior Approval)</w:t>
            </w:r>
          </w:p>
        </w:tc>
        <w:tc>
          <w:tcPr>
            <w:tcW w:w="1260" w:type="dxa"/>
          </w:tcPr>
          <w:p w14:paraId="4B0557EC" w14:textId="77777777" w:rsidR="00D253A8" w:rsidRPr="00C5387E" w:rsidRDefault="00D253A8" w:rsidP="00D253A8">
            <w:pPr>
              <w:pStyle w:val="TableChar"/>
              <w:keepNext/>
              <w:spacing w:before="20" w:after="20"/>
              <w:jc w:val="center"/>
            </w:pPr>
            <w:r w:rsidRPr="00C5387E">
              <w:t>Yes</w:t>
            </w:r>
          </w:p>
        </w:tc>
        <w:tc>
          <w:tcPr>
            <w:tcW w:w="2790" w:type="dxa"/>
          </w:tcPr>
          <w:p w14:paraId="270AD160" w14:textId="77777777" w:rsidR="00D253A8" w:rsidRPr="00194391" w:rsidRDefault="00D253A8" w:rsidP="00846D5D">
            <w:pPr>
              <w:pStyle w:val="TableChar"/>
              <w:keepNext/>
              <w:spacing w:before="20" w:after="20"/>
              <w:jc w:val="center"/>
            </w:pPr>
            <w:r w:rsidRPr="00194391">
              <w:t xml:space="preserve">20% </w:t>
            </w:r>
            <w:r w:rsidR="002E1A7B" w:rsidRPr="00194391">
              <w:t>Coinsurance</w:t>
            </w:r>
          </w:p>
        </w:tc>
        <w:tc>
          <w:tcPr>
            <w:tcW w:w="720" w:type="dxa"/>
          </w:tcPr>
          <w:p w14:paraId="650F2524" w14:textId="41386401" w:rsidR="00D253A8" w:rsidRDefault="00D253A8" w:rsidP="00D253A8">
            <w:pPr>
              <w:pStyle w:val="TableChar"/>
              <w:keepNext/>
              <w:spacing w:before="20" w:after="20"/>
            </w:pPr>
            <w:r w:rsidRPr="007F0369">
              <w:fldChar w:fldCharType="begin"/>
            </w:r>
            <w:r>
              <w:instrText xml:space="preserve"> PAGEREF Durable_Medical_and_Pros_equip \h </w:instrText>
            </w:r>
            <w:r w:rsidRPr="007F0369">
              <w:fldChar w:fldCharType="separate"/>
            </w:r>
            <w:r w:rsidR="00154AAD">
              <w:rPr>
                <w:noProof/>
              </w:rPr>
              <w:t>42</w:t>
            </w:r>
            <w:r w:rsidRPr="007F0369">
              <w:fldChar w:fldCharType="end"/>
            </w:r>
          </w:p>
        </w:tc>
      </w:tr>
      <w:tr w:rsidR="00D253A8" w14:paraId="085401B3" w14:textId="77777777" w:rsidTr="0012485A">
        <w:trPr>
          <w:cantSplit/>
          <w:jc w:val="center"/>
        </w:trPr>
        <w:tc>
          <w:tcPr>
            <w:tcW w:w="4590" w:type="dxa"/>
          </w:tcPr>
          <w:p w14:paraId="4C4A2D3A" w14:textId="2B615D45" w:rsidR="00D253A8" w:rsidRPr="00C5387E" w:rsidRDefault="00D253A8" w:rsidP="00CA19E9">
            <w:pPr>
              <w:pStyle w:val="TableChar"/>
              <w:spacing w:before="20" w:after="20"/>
              <w:ind w:left="288"/>
            </w:pPr>
            <w:r w:rsidRPr="00C5387E">
              <w:t xml:space="preserve">Oxygen and related supplies (Covered in full, not subject to 20% DME </w:t>
            </w:r>
            <w:r w:rsidR="00CA19E9">
              <w:t>Coinsurance</w:t>
            </w:r>
            <w:r w:rsidRPr="00C5387E">
              <w:t>)</w:t>
            </w:r>
          </w:p>
        </w:tc>
        <w:tc>
          <w:tcPr>
            <w:tcW w:w="1260" w:type="dxa"/>
          </w:tcPr>
          <w:p w14:paraId="54B5E7CE" w14:textId="77777777" w:rsidR="00D253A8" w:rsidRPr="00C5387E" w:rsidRDefault="00D253A8" w:rsidP="00D253A8">
            <w:pPr>
              <w:pStyle w:val="TableChar"/>
              <w:spacing w:before="20" w:after="20"/>
              <w:jc w:val="center"/>
            </w:pPr>
            <w:r w:rsidRPr="00C5387E">
              <w:t>Yes</w:t>
            </w:r>
          </w:p>
        </w:tc>
        <w:tc>
          <w:tcPr>
            <w:tcW w:w="2790" w:type="dxa"/>
          </w:tcPr>
          <w:p w14:paraId="618AAC97" w14:textId="77777777" w:rsidR="00D253A8" w:rsidRPr="00194391" w:rsidRDefault="00D253A8" w:rsidP="00846D5D">
            <w:pPr>
              <w:pStyle w:val="TableChar"/>
              <w:spacing w:before="20" w:after="20"/>
              <w:jc w:val="center"/>
            </w:pPr>
            <w:r w:rsidRPr="00194391">
              <w:t>$0</w:t>
            </w:r>
          </w:p>
        </w:tc>
        <w:tc>
          <w:tcPr>
            <w:tcW w:w="720" w:type="dxa"/>
          </w:tcPr>
          <w:p w14:paraId="200C0622" w14:textId="77777777" w:rsidR="00D253A8" w:rsidRPr="00194391" w:rsidRDefault="00D253A8" w:rsidP="00D253A8">
            <w:pPr>
              <w:pStyle w:val="TableChar"/>
              <w:spacing w:before="20" w:after="20"/>
            </w:pPr>
          </w:p>
        </w:tc>
      </w:tr>
      <w:tr w:rsidR="002E1A7B" w14:paraId="129B5F73" w14:textId="77777777" w:rsidTr="0012485A">
        <w:trPr>
          <w:cantSplit/>
          <w:jc w:val="center"/>
        </w:trPr>
        <w:tc>
          <w:tcPr>
            <w:tcW w:w="4590" w:type="dxa"/>
          </w:tcPr>
          <w:p w14:paraId="19D1DE1C" w14:textId="5143F0EA" w:rsidR="002E1A7B" w:rsidRPr="00C5387E" w:rsidRDefault="002E1A7B" w:rsidP="00072220">
            <w:pPr>
              <w:pStyle w:val="TableChar"/>
              <w:spacing w:before="20" w:after="20"/>
              <w:ind w:left="288"/>
            </w:pPr>
            <w:r w:rsidRPr="00C5387E">
              <w:t>Scalp Hair Prostheses (Wigs)</w:t>
            </w:r>
            <w:r w:rsidRPr="00844DB1">
              <w:rPr>
                <w:sz w:val="21"/>
                <w:szCs w:val="21"/>
              </w:rPr>
              <w:t xml:space="preserve"> </w:t>
            </w:r>
            <w:r w:rsidRPr="00C5387E">
              <w:t xml:space="preserve">HNE covers 1 prosthesis per </w:t>
            </w:r>
            <w:r w:rsidR="00072220">
              <w:t>Policy</w:t>
            </w:r>
            <w:r w:rsidR="00072220" w:rsidRPr="00C5387E">
              <w:t xml:space="preserve"> </w:t>
            </w:r>
            <w:r w:rsidRPr="00C5387E">
              <w:t>Year.</w:t>
            </w:r>
          </w:p>
        </w:tc>
        <w:tc>
          <w:tcPr>
            <w:tcW w:w="1260" w:type="dxa"/>
          </w:tcPr>
          <w:p w14:paraId="2342A6D9" w14:textId="77777777" w:rsidR="002E1A7B" w:rsidRPr="00C5387E" w:rsidRDefault="002E1A7B" w:rsidP="002E1A7B">
            <w:pPr>
              <w:pStyle w:val="TableChar"/>
              <w:spacing w:before="20" w:after="20"/>
              <w:jc w:val="center"/>
            </w:pPr>
            <w:r w:rsidRPr="00C5387E">
              <w:t>No</w:t>
            </w:r>
          </w:p>
        </w:tc>
        <w:tc>
          <w:tcPr>
            <w:tcW w:w="2790" w:type="dxa"/>
          </w:tcPr>
          <w:p w14:paraId="4F07A208" w14:textId="77777777" w:rsidR="002E1A7B" w:rsidRPr="00C5387E" w:rsidRDefault="002E1A7B" w:rsidP="00846D5D">
            <w:pPr>
              <w:pStyle w:val="TableChar"/>
              <w:spacing w:before="20" w:after="20"/>
              <w:jc w:val="center"/>
            </w:pPr>
            <w:r w:rsidRPr="00C5387E">
              <w:t>$0</w:t>
            </w:r>
          </w:p>
        </w:tc>
        <w:tc>
          <w:tcPr>
            <w:tcW w:w="720" w:type="dxa"/>
          </w:tcPr>
          <w:p w14:paraId="72DFE685" w14:textId="367E1A79" w:rsidR="002E1A7B" w:rsidRDefault="002E1A7B" w:rsidP="002E1A7B">
            <w:pPr>
              <w:pStyle w:val="TableChar"/>
              <w:spacing w:before="20" w:after="20"/>
            </w:pPr>
            <w:r w:rsidRPr="003B0097">
              <w:fldChar w:fldCharType="begin"/>
            </w:r>
            <w:r w:rsidRPr="002D00AF">
              <w:instrText xml:space="preserve"> PAGEREF Scalp_Hair_Prostheses_Wigs \h </w:instrText>
            </w:r>
            <w:r w:rsidRPr="003B0097">
              <w:fldChar w:fldCharType="separate"/>
            </w:r>
            <w:r w:rsidR="00154AAD">
              <w:rPr>
                <w:noProof/>
              </w:rPr>
              <w:t>47</w:t>
            </w:r>
            <w:r w:rsidRPr="003B0097">
              <w:fldChar w:fldCharType="end"/>
            </w:r>
          </w:p>
        </w:tc>
      </w:tr>
      <w:tr w:rsidR="00D253A8" w14:paraId="56562BBC" w14:textId="77777777" w:rsidTr="0012485A">
        <w:trPr>
          <w:cantSplit/>
          <w:jc w:val="center"/>
        </w:trPr>
        <w:tc>
          <w:tcPr>
            <w:tcW w:w="4590" w:type="dxa"/>
          </w:tcPr>
          <w:p w14:paraId="6DA97E3D" w14:textId="77777777" w:rsidR="00D253A8" w:rsidRPr="00C5387E" w:rsidRDefault="00D253A8" w:rsidP="00D253A8">
            <w:pPr>
              <w:pStyle w:val="TableChar"/>
              <w:spacing w:before="20" w:after="20"/>
            </w:pPr>
            <w:r w:rsidRPr="00C5387E">
              <w:t xml:space="preserve">Ambulance and Chair Van Services </w:t>
            </w:r>
            <w:r w:rsidR="00E750E9" w:rsidRPr="00C5387E">
              <w:t>(Prior Approval required for non-emergency trips)</w:t>
            </w:r>
          </w:p>
        </w:tc>
        <w:tc>
          <w:tcPr>
            <w:tcW w:w="1260" w:type="dxa"/>
          </w:tcPr>
          <w:p w14:paraId="1A5CE498" w14:textId="77777777" w:rsidR="00D253A8" w:rsidRPr="00C5387E" w:rsidRDefault="00D253A8" w:rsidP="00D253A8">
            <w:pPr>
              <w:pStyle w:val="TableChar"/>
              <w:spacing w:before="20" w:after="20"/>
              <w:jc w:val="center"/>
            </w:pPr>
            <w:r w:rsidRPr="00C5387E">
              <w:t>Yes</w:t>
            </w:r>
          </w:p>
        </w:tc>
        <w:tc>
          <w:tcPr>
            <w:tcW w:w="2790" w:type="dxa"/>
          </w:tcPr>
          <w:p w14:paraId="78BA6D90" w14:textId="77777777" w:rsidR="00D253A8" w:rsidRPr="00194391" w:rsidRDefault="00D253A8" w:rsidP="00846D5D">
            <w:pPr>
              <w:pStyle w:val="TableChar"/>
              <w:spacing w:before="20" w:after="20"/>
              <w:jc w:val="center"/>
            </w:pPr>
            <w:r w:rsidRPr="00194391">
              <w:t>$25 per day per Member</w:t>
            </w:r>
          </w:p>
        </w:tc>
        <w:tc>
          <w:tcPr>
            <w:tcW w:w="720" w:type="dxa"/>
          </w:tcPr>
          <w:p w14:paraId="230A1F0E" w14:textId="1ECA6927" w:rsidR="00D253A8" w:rsidRDefault="00D253A8" w:rsidP="00D253A8">
            <w:pPr>
              <w:pStyle w:val="TableChar"/>
              <w:spacing w:before="20" w:after="20"/>
            </w:pPr>
            <w:r w:rsidRPr="003B0097">
              <w:fldChar w:fldCharType="begin"/>
            </w:r>
            <w:r>
              <w:instrText xml:space="preserve"> PAGEREF ambulance \h </w:instrText>
            </w:r>
            <w:r w:rsidRPr="003B0097">
              <w:fldChar w:fldCharType="separate"/>
            </w:r>
            <w:r w:rsidR="00154AAD">
              <w:rPr>
                <w:noProof/>
              </w:rPr>
              <w:t>44</w:t>
            </w:r>
            <w:r w:rsidRPr="003B0097">
              <w:fldChar w:fldCharType="end"/>
            </w:r>
          </w:p>
        </w:tc>
      </w:tr>
      <w:tr w:rsidR="00D253A8" w14:paraId="78886223" w14:textId="77777777" w:rsidTr="0012485A">
        <w:trPr>
          <w:cantSplit/>
          <w:jc w:val="center"/>
        </w:trPr>
        <w:tc>
          <w:tcPr>
            <w:tcW w:w="4590" w:type="dxa"/>
          </w:tcPr>
          <w:p w14:paraId="42D8A85C" w14:textId="77777777" w:rsidR="00D253A8" w:rsidRPr="00C5387E" w:rsidRDefault="00D253A8" w:rsidP="00D253A8">
            <w:pPr>
              <w:pStyle w:val="TableChar"/>
              <w:keepNext/>
              <w:spacing w:before="20" w:after="20"/>
              <w:jc w:val="both"/>
            </w:pPr>
            <w:r w:rsidRPr="00C5387E">
              <w:t>Reconstructive or Restorative Surgery:</w:t>
            </w:r>
          </w:p>
        </w:tc>
        <w:tc>
          <w:tcPr>
            <w:tcW w:w="1260" w:type="dxa"/>
          </w:tcPr>
          <w:p w14:paraId="0CBF9BD4" w14:textId="77777777" w:rsidR="00D253A8" w:rsidRPr="00C5387E" w:rsidRDefault="00D253A8" w:rsidP="00D253A8">
            <w:pPr>
              <w:pStyle w:val="TableChar"/>
              <w:keepNext/>
              <w:spacing w:before="20" w:after="20"/>
              <w:jc w:val="center"/>
            </w:pPr>
          </w:p>
        </w:tc>
        <w:tc>
          <w:tcPr>
            <w:tcW w:w="2790" w:type="dxa"/>
          </w:tcPr>
          <w:p w14:paraId="2DC9D5A7" w14:textId="77777777" w:rsidR="00D253A8" w:rsidRPr="00C5387E" w:rsidRDefault="00D253A8" w:rsidP="00846D5D">
            <w:pPr>
              <w:pStyle w:val="TableChar"/>
              <w:keepNext/>
              <w:spacing w:before="20" w:after="20"/>
              <w:jc w:val="center"/>
            </w:pPr>
          </w:p>
        </w:tc>
        <w:tc>
          <w:tcPr>
            <w:tcW w:w="720" w:type="dxa"/>
          </w:tcPr>
          <w:p w14:paraId="33164601" w14:textId="5630C4CC" w:rsidR="00D253A8" w:rsidRDefault="00D253A8" w:rsidP="00D253A8">
            <w:pPr>
              <w:pStyle w:val="TableChar"/>
              <w:keepNext/>
              <w:spacing w:before="20" w:after="20"/>
            </w:pPr>
            <w:r w:rsidRPr="003B0097">
              <w:fldChar w:fldCharType="begin"/>
            </w:r>
            <w:r>
              <w:instrText xml:space="preserve"> PAGEREF Reconstructive_or_Restorative_Surg \h </w:instrText>
            </w:r>
            <w:r w:rsidRPr="003B0097">
              <w:fldChar w:fldCharType="separate"/>
            </w:r>
            <w:r w:rsidR="00154AAD">
              <w:rPr>
                <w:noProof/>
              </w:rPr>
              <w:t>45</w:t>
            </w:r>
            <w:r w:rsidRPr="003B0097">
              <w:fldChar w:fldCharType="end"/>
            </w:r>
          </w:p>
        </w:tc>
      </w:tr>
      <w:tr w:rsidR="00D253A8" w14:paraId="3AEC677D" w14:textId="77777777" w:rsidTr="0012485A">
        <w:trPr>
          <w:cantSplit/>
          <w:jc w:val="center"/>
        </w:trPr>
        <w:tc>
          <w:tcPr>
            <w:tcW w:w="4590" w:type="dxa"/>
          </w:tcPr>
          <w:p w14:paraId="2329C763" w14:textId="77777777" w:rsidR="00D253A8" w:rsidRPr="00C5387E" w:rsidRDefault="00D253A8" w:rsidP="00D253A8">
            <w:pPr>
              <w:pStyle w:val="TableChar"/>
              <w:keepNext/>
              <w:spacing w:before="20" w:after="20"/>
              <w:ind w:left="288"/>
            </w:pPr>
            <w:r w:rsidRPr="00C5387E">
              <w:t>Inpatient Services</w:t>
            </w:r>
          </w:p>
        </w:tc>
        <w:tc>
          <w:tcPr>
            <w:tcW w:w="1260" w:type="dxa"/>
          </w:tcPr>
          <w:p w14:paraId="14D2DF62" w14:textId="77777777" w:rsidR="00D253A8" w:rsidRPr="00C5387E" w:rsidRDefault="00D253A8" w:rsidP="00D253A8">
            <w:pPr>
              <w:pStyle w:val="TableChar"/>
              <w:keepNext/>
              <w:spacing w:before="20" w:after="20"/>
              <w:jc w:val="center"/>
            </w:pPr>
            <w:r w:rsidRPr="00C5387E">
              <w:t>Yes</w:t>
            </w:r>
          </w:p>
        </w:tc>
        <w:tc>
          <w:tcPr>
            <w:tcW w:w="2790" w:type="dxa"/>
          </w:tcPr>
          <w:p w14:paraId="78D071D7" w14:textId="77777777" w:rsidR="00D253A8" w:rsidRPr="00CA7CC3" w:rsidRDefault="00D253A8" w:rsidP="000A1A37">
            <w:pPr>
              <w:pStyle w:val="TableChar"/>
              <w:keepNext/>
              <w:spacing w:before="20" w:after="20"/>
              <w:jc w:val="center"/>
            </w:pPr>
            <w:r w:rsidRPr="00C5387E">
              <w:t>$2</w:t>
            </w:r>
            <w:r w:rsidR="000A1A37" w:rsidRPr="00C5387E">
              <w:t>7</w:t>
            </w:r>
            <w:r w:rsidRPr="00194391">
              <w:t xml:space="preserve">5/admission </w:t>
            </w:r>
            <w:r w:rsidR="00F07268" w:rsidRPr="00194391">
              <w:rPr>
                <w:rStyle w:val="FootnoteReference"/>
                <w:vertAlign w:val="baseline"/>
              </w:rPr>
              <w:footnoteReference w:customMarkFollows="1" w:id="9"/>
              <w:t>†</w:t>
            </w:r>
            <w:r w:rsidR="00F07268" w:rsidRPr="00194391">
              <w:t xml:space="preserve"> </w:t>
            </w:r>
            <w:r w:rsidR="00F07268" w:rsidRPr="00194391">
              <w:footnoteReference w:customMarkFollows="1" w:id="10"/>
              <w:t>‡</w:t>
            </w:r>
          </w:p>
        </w:tc>
        <w:tc>
          <w:tcPr>
            <w:tcW w:w="720" w:type="dxa"/>
          </w:tcPr>
          <w:p w14:paraId="6FAC2AA1" w14:textId="77777777" w:rsidR="00D253A8" w:rsidRDefault="00D253A8" w:rsidP="00D253A8">
            <w:pPr>
              <w:pStyle w:val="TableChar"/>
              <w:keepNext/>
              <w:spacing w:before="20" w:after="20"/>
            </w:pPr>
          </w:p>
        </w:tc>
      </w:tr>
      <w:tr w:rsidR="00D253A8" w14:paraId="282CE040" w14:textId="77777777" w:rsidTr="0012485A">
        <w:trPr>
          <w:cantSplit/>
          <w:jc w:val="center"/>
        </w:trPr>
        <w:tc>
          <w:tcPr>
            <w:tcW w:w="4590" w:type="dxa"/>
          </w:tcPr>
          <w:p w14:paraId="1A4AE9C6" w14:textId="77777777" w:rsidR="00D253A8" w:rsidRPr="00C5387E" w:rsidRDefault="00D253A8" w:rsidP="00D253A8">
            <w:pPr>
              <w:pStyle w:val="TableChar"/>
              <w:spacing w:before="20" w:after="20"/>
              <w:ind w:left="288"/>
            </w:pPr>
            <w:r w:rsidRPr="00C5387E">
              <w:t>Outpatient Surgical Setting</w:t>
            </w:r>
          </w:p>
        </w:tc>
        <w:tc>
          <w:tcPr>
            <w:tcW w:w="1260" w:type="dxa"/>
          </w:tcPr>
          <w:p w14:paraId="46F70FB8" w14:textId="77777777" w:rsidR="00D253A8" w:rsidRPr="00C5387E" w:rsidRDefault="00D253A8" w:rsidP="00D253A8">
            <w:pPr>
              <w:pStyle w:val="TableChar"/>
              <w:spacing w:before="20" w:after="20"/>
              <w:jc w:val="center"/>
            </w:pPr>
            <w:r w:rsidRPr="00C5387E">
              <w:t>Yes</w:t>
            </w:r>
          </w:p>
        </w:tc>
        <w:tc>
          <w:tcPr>
            <w:tcW w:w="2790" w:type="dxa"/>
          </w:tcPr>
          <w:p w14:paraId="0F22E7EE" w14:textId="77777777" w:rsidR="00D253A8" w:rsidRPr="00194391" w:rsidRDefault="00D253A8" w:rsidP="000A1A37">
            <w:pPr>
              <w:pStyle w:val="TableChar"/>
              <w:spacing w:before="20" w:after="20"/>
              <w:jc w:val="center"/>
            </w:pPr>
            <w:r w:rsidRPr="00194391">
              <w:t>$</w:t>
            </w:r>
            <w:r w:rsidR="000A1A37" w:rsidRPr="00194391">
              <w:t>250</w:t>
            </w:r>
          </w:p>
        </w:tc>
        <w:tc>
          <w:tcPr>
            <w:tcW w:w="720" w:type="dxa"/>
          </w:tcPr>
          <w:p w14:paraId="49284005" w14:textId="77777777" w:rsidR="00D253A8" w:rsidRDefault="00D253A8" w:rsidP="00D253A8">
            <w:pPr>
              <w:pStyle w:val="TableChar"/>
              <w:spacing w:before="20" w:after="20"/>
            </w:pPr>
          </w:p>
        </w:tc>
      </w:tr>
      <w:tr w:rsidR="00D253A8" w14:paraId="7A0FD54D" w14:textId="77777777" w:rsidTr="00B879D6">
        <w:trPr>
          <w:cantSplit/>
          <w:jc w:val="center"/>
        </w:trPr>
        <w:tc>
          <w:tcPr>
            <w:tcW w:w="4590" w:type="dxa"/>
          </w:tcPr>
          <w:p w14:paraId="5CA3C852" w14:textId="77777777" w:rsidR="00D253A8" w:rsidRPr="00C5387E" w:rsidRDefault="00D253A8" w:rsidP="00D253A8">
            <w:pPr>
              <w:pStyle w:val="TableChar"/>
              <w:spacing w:before="20" w:after="20"/>
            </w:pPr>
            <w:r w:rsidRPr="00C5387E">
              <w:t>Kidney Dialysis</w:t>
            </w:r>
          </w:p>
        </w:tc>
        <w:tc>
          <w:tcPr>
            <w:tcW w:w="1260" w:type="dxa"/>
          </w:tcPr>
          <w:p w14:paraId="1248E029" w14:textId="77777777" w:rsidR="00D253A8" w:rsidRPr="00C5387E" w:rsidRDefault="00D253A8" w:rsidP="00D253A8">
            <w:pPr>
              <w:pStyle w:val="TableChar"/>
              <w:spacing w:before="20" w:after="20"/>
              <w:jc w:val="center"/>
            </w:pPr>
            <w:r w:rsidRPr="00C5387E">
              <w:t>No</w:t>
            </w:r>
          </w:p>
        </w:tc>
        <w:tc>
          <w:tcPr>
            <w:tcW w:w="2790" w:type="dxa"/>
          </w:tcPr>
          <w:p w14:paraId="10CC4DBA" w14:textId="77777777" w:rsidR="00D253A8" w:rsidRPr="00194391" w:rsidRDefault="00D253A8" w:rsidP="00846D5D">
            <w:pPr>
              <w:pStyle w:val="TableChar"/>
              <w:spacing w:before="20" w:after="20"/>
              <w:jc w:val="center"/>
            </w:pPr>
            <w:r w:rsidRPr="00194391">
              <w:t>$0</w:t>
            </w:r>
          </w:p>
        </w:tc>
        <w:tc>
          <w:tcPr>
            <w:tcW w:w="720" w:type="dxa"/>
          </w:tcPr>
          <w:p w14:paraId="08CEA154" w14:textId="27FAB8D4" w:rsidR="00D253A8" w:rsidRDefault="00D253A8" w:rsidP="00D253A8">
            <w:pPr>
              <w:pStyle w:val="TableChar"/>
              <w:spacing w:before="20" w:after="20"/>
            </w:pPr>
            <w:r w:rsidRPr="003B0097">
              <w:fldChar w:fldCharType="begin"/>
            </w:r>
            <w:r>
              <w:instrText xml:space="preserve"> PAGEREF Kidney_Dialysis \h </w:instrText>
            </w:r>
            <w:r w:rsidRPr="003B0097">
              <w:fldChar w:fldCharType="separate"/>
            </w:r>
            <w:r w:rsidR="00154AAD">
              <w:rPr>
                <w:noProof/>
              </w:rPr>
              <w:t>45</w:t>
            </w:r>
            <w:r w:rsidRPr="003B0097">
              <w:fldChar w:fldCharType="end"/>
            </w:r>
          </w:p>
        </w:tc>
      </w:tr>
      <w:tr w:rsidR="00D253A8" w14:paraId="3A55F190" w14:textId="77777777" w:rsidTr="00B879D6">
        <w:trPr>
          <w:cantSplit/>
          <w:jc w:val="center"/>
        </w:trPr>
        <w:tc>
          <w:tcPr>
            <w:tcW w:w="4590" w:type="dxa"/>
          </w:tcPr>
          <w:p w14:paraId="4C76D73E" w14:textId="77777777" w:rsidR="00D253A8" w:rsidRPr="00C5387E" w:rsidRDefault="00D253A8" w:rsidP="00D253A8">
            <w:pPr>
              <w:pStyle w:val="TableChar"/>
              <w:spacing w:before="20" w:after="20"/>
            </w:pPr>
            <w:r w:rsidRPr="00C5387E">
              <w:t>Human Organ Transplants (requires HNE’s Prior Approval)</w:t>
            </w:r>
          </w:p>
        </w:tc>
        <w:tc>
          <w:tcPr>
            <w:tcW w:w="1260" w:type="dxa"/>
          </w:tcPr>
          <w:p w14:paraId="062C5180" w14:textId="77777777" w:rsidR="00D253A8" w:rsidRPr="00C5387E" w:rsidRDefault="00D253A8" w:rsidP="00D253A8">
            <w:pPr>
              <w:pStyle w:val="TableChar"/>
              <w:spacing w:before="20" w:after="20"/>
              <w:jc w:val="center"/>
            </w:pPr>
            <w:r w:rsidRPr="00C5387E">
              <w:t>Yes</w:t>
            </w:r>
          </w:p>
        </w:tc>
        <w:tc>
          <w:tcPr>
            <w:tcW w:w="2790" w:type="dxa"/>
          </w:tcPr>
          <w:p w14:paraId="6D3F4528" w14:textId="77777777" w:rsidR="00D253A8" w:rsidRPr="00CA7CC3" w:rsidRDefault="00D253A8" w:rsidP="000A1A37">
            <w:pPr>
              <w:pStyle w:val="TableChar"/>
              <w:spacing w:before="20" w:after="20"/>
              <w:jc w:val="center"/>
            </w:pPr>
            <w:r w:rsidRPr="00194391">
              <w:t>$2</w:t>
            </w:r>
            <w:r w:rsidR="000A1A37" w:rsidRPr="00194391">
              <w:t>7</w:t>
            </w:r>
            <w:r w:rsidRPr="00194391">
              <w:t>5/admission † ‡</w:t>
            </w:r>
          </w:p>
        </w:tc>
        <w:tc>
          <w:tcPr>
            <w:tcW w:w="720" w:type="dxa"/>
          </w:tcPr>
          <w:p w14:paraId="2F4D0F6F" w14:textId="76CD10D0" w:rsidR="00D253A8" w:rsidRDefault="00D253A8" w:rsidP="00D253A8">
            <w:pPr>
              <w:pStyle w:val="TableChar"/>
              <w:spacing w:before="20" w:after="20"/>
            </w:pPr>
            <w:r w:rsidRPr="007F0369">
              <w:fldChar w:fldCharType="begin"/>
            </w:r>
            <w:r>
              <w:instrText xml:space="preserve"> PAGEREF Human_Organ_Transplants \h </w:instrText>
            </w:r>
            <w:r w:rsidRPr="007F0369">
              <w:fldChar w:fldCharType="separate"/>
            </w:r>
            <w:r w:rsidR="00154AAD">
              <w:rPr>
                <w:noProof/>
              </w:rPr>
              <w:t>45</w:t>
            </w:r>
            <w:r w:rsidRPr="007F0369">
              <w:fldChar w:fldCharType="end"/>
            </w:r>
          </w:p>
        </w:tc>
      </w:tr>
      <w:tr w:rsidR="00D253A8" w14:paraId="3FE193E5" w14:textId="77777777" w:rsidTr="00B879D6">
        <w:trPr>
          <w:cantSplit/>
          <w:jc w:val="center"/>
        </w:trPr>
        <w:tc>
          <w:tcPr>
            <w:tcW w:w="4590" w:type="dxa"/>
          </w:tcPr>
          <w:p w14:paraId="0E20EBCB" w14:textId="77777777" w:rsidR="00D253A8" w:rsidRPr="00C5387E" w:rsidRDefault="00D253A8" w:rsidP="00D253A8">
            <w:pPr>
              <w:pStyle w:val="TableChar"/>
              <w:spacing w:before="20" w:after="20"/>
            </w:pPr>
            <w:r w:rsidRPr="00C5387E">
              <w:t>Nutritional Support (requires HNE’s Prior Approval)</w:t>
            </w:r>
          </w:p>
        </w:tc>
        <w:tc>
          <w:tcPr>
            <w:tcW w:w="1260" w:type="dxa"/>
          </w:tcPr>
          <w:p w14:paraId="2002935B" w14:textId="77777777" w:rsidR="00D253A8" w:rsidRPr="00C5387E" w:rsidRDefault="00D253A8" w:rsidP="00D253A8">
            <w:pPr>
              <w:pStyle w:val="TableChar"/>
              <w:spacing w:before="20" w:after="20"/>
              <w:jc w:val="center"/>
            </w:pPr>
            <w:r w:rsidRPr="00C5387E">
              <w:t>Yes</w:t>
            </w:r>
          </w:p>
        </w:tc>
        <w:tc>
          <w:tcPr>
            <w:tcW w:w="2790" w:type="dxa"/>
          </w:tcPr>
          <w:p w14:paraId="1DDBBDE9" w14:textId="77777777" w:rsidR="00D253A8" w:rsidRPr="00194391" w:rsidRDefault="00D253A8" w:rsidP="00846D5D">
            <w:pPr>
              <w:pStyle w:val="TableChar"/>
              <w:spacing w:before="20" w:after="20"/>
              <w:jc w:val="center"/>
            </w:pPr>
            <w:r w:rsidRPr="00194391">
              <w:t>$0</w:t>
            </w:r>
          </w:p>
        </w:tc>
        <w:tc>
          <w:tcPr>
            <w:tcW w:w="720" w:type="dxa"/>
          </w:tcPr>
          <w:p w14:paraId="121161CC" w14:textId="5A50DD5E" w:rsidR="00D253A8" w:rsidRDefault="00D253A8" w:rsidP="00D253A8">
            <w:pPr>
              <w:pStyle w:val="TableChar"/>
              <w:spacing w:before="20" w:after="20"/>
            </w:pPr>
            <w:r w:rsidRPr="003B0097">
              <w:fldChar w:fldCharType="begin"/>
            </w:r>
            <w:r>
              <w:instrText xml:space="preserve"> PAGEREF Nutritional_Support \h </w:instrText>
            </w:r>
            <w:r w:rsidRPr="003B0097">
              <w:fldChar w:fldCharType="separate"/>
            </w:r>
            <w:r w:rsidR="00154AAD">
              <w:rPr>
                <w:noProof/>
              </w:rPr>
              <w:t>46</w:t>
            </w:r>
            <w:r w:rsidRPr="003B0097">
              <w:fldChar w:fldCharType="end"/>
            </w:r>
          </w:p>
        </w:tc>
      </w:tr>
      <w:tr w:rsidR="00D253A8" w14:paraId="49426142" w14:textId="77777777" w:rsidTr="00B879D6">
        <w:trPr>
          <w:cantSplit/>
          <w:jc w:val="center"/>
        </w:trPr>
        <w:tc>
          <w:tcPr>
            <w:tcW w:w="4590" w:type="dxa"/>
          </w:tcPr>
          <w:p w14:paraId="4BF3884A" w14:textId="77777777" w:rsidR="00D253A8" w:rsidRPr="00C5387E" w:rsidRDefault="00D253A8" w:rsidP="00D253A8">
            <w:pPr>
              <w:pStyle w:val="TableChar"/>
              <w:spacing w:before="20" w:after="20"/>
            </w:pPr>
            <w:r w:rsidRPr="00C5387E">
              <w:t>Cardiac Rehabilitation</w:t>
            </w:r>
          </w:p>
        </w:tc>
        <w:tc>
          <w:tcPr>
            <w:tcW w:w="1260" w:type="dxa"/>
          </w:tcPr>
          <w:p w14:paraId="58C05F64" w14:textId="77777777" w:rsidR="00D253A8" w:rsidRPr="00C5387E" w:rsidRDefault="00D253A8" w:rsidP="00D253A8">
            <w:pPr>
              <w:pStyle w:val="TableChar"/>
              <w:spacing w:before="20" w:after="20"/>
              <w:jc w:val="center"/>
            </w:pPr>
            <w:r w:rsidRPr="00C5387E">
              <w:t>No</w:t>
            </w:r>
          </w:p>
        </w:tc>
        <w:tc>
          <w:tcPr>
            <w:tcW w:w="2790" w:type="dxa"/>
          </w:tcPr>
          <w:p w14:paraId="6718575E" w14:textId="77777777" w:rsidR="00D253A8" w:rsidRPr="00194391" w:rsidRDefault="00D253A8" w:rsidP="00846D5D">
            <w:pPr>
              <w:pStyle w:val="TableChar"/>
              <w:spacing w:before="20" w:after="20"/>
              <w:jc w:val="center"/>
            </w:pPr>
            <w:r w:rsidRPr="00194391">
              <w:t>$20/visit</w:t>
            </w:r>
          </w:p>
        </w:tc>
        <w:tc>
          <w:tcPr>
            <w:tcW w:w="720" w:type="dxa"/>
          </w:tcPr>
          <w:p w14:paraId="2BDC9B66" w14:textId="6B4936AA" w:rsidR="00D253A8" w:rsidRDefault="00D253A8" w:rsidP="00D253A8">
            <w:pPr>
              <w:pStyle w:val="TableChar"/>
              <w:spacing w:before="20" w:after="20"/>
            </w:pPr>
            <w:r w:rsidRPr="007F0369">
              <w:fldChar w:fldCharType="begin"/>
            </w:r>
            <w:r>
              <w:instrText xml:space="preserve"> PAGEREF Cardiac_Rehabilitation \h </w:instrText>
            </w:r>
            <w:r w:rsidRPr="007F0369">
              <w:fldChar w:fldCharType="separate"/>
            </w:r>
            <w:r w:rsidR="00154AAD">
              <w:rPr>
                <w:noProof/>
              </w:rPr>
              <w:t>47</w:t>
            </w:r>
            <w:r w:rsidRPr="007F0369">
              <w:fldChar w:fldCharType="end"/>
            </w:r>
          </w:p>
        </w:tc>
      </w:tr>
      <w:tr w:rsidR="00D253A8" w14:paraId="417B8CDB" w14:textId="77777777" w:rsidTr="00B879D6">
        <w:trPr>
          <w:cantSplit/>
          <w:jc w:val="center"/>
        </w:trPr>
        <w:tc>
          <w:tcPr>
            <w:tcW w:w="4590" w:type="dxa"/>
          </w:tcPr>
          <w:p w14:paraId="129A0C94" w14:textId="77777777" w:rsidR="00D253A8" w:rsidRPr="00C5387E" w:rsidRDefault="00D253A8" w:rsidP="00D253A8">
            <w:pPr>
              <w:pStyle w:val="TableChar"/>
              <w:spacing w:before="20" w:after="20"/>
            </w:pPr>
            <w:r w:rsidRPr="00C5387E">
              <w:t>Nurse Anesthetists and Nurse Practitioners Office Visits</w:t>
            </w:r>
          </w:p>
        </w:tc>
        <w:tc>
          <w:tcPr>
            <w:tcW w:w="1260" w:type="dxa"/>
          </w:tcPr>
          <w:p w14:paraId="3AE136F3" w14:textId="77777777" w:rsidR="00D253A8" w:rsidRPr="00C5387E" w:rsidRDefault="00D253A8" w:rsidP="00D253A8">
            <w:pPr>
              <w:pStyle w:val="TableChar"/>
              <w:spacing w:before="20" w:after="20"/>
              <w:jc w:val="center"/>
            </w:pPr>
            <w:r w:rsidRPr="00C5387E">
              <w:t>No</w:t>
            </w:r>
          </w:p>
        </w:tc>
        <w:tc>
          <w:tcPr>
            <w:tcW w:w="2790" w:type="dxa"/>
          </w:tcPr>
          <w:p w14:paraId="6D05D00E" w14:textId="77777777" w:rsidR="00D253A8" w:rsidRPr="00194391" w:rsidRDefault="00D253A8" w:rsidP="00846D5D">
            <w:pPr>
              <w:pStyle w:val="TableChar"/>
              <w:spacing w:before="20" w:after="20"/>
              <w:jc w:val="center"/>
            </w:pPr>
            <w:r w:rsidRPr="00194391">
              <w:t>For providers who do not contract directly with HNE, the Copay will be equal to the Copay for the provider’s supervising doctor</w:t>
            </w:r>
            <w:r w:rsidR="001817CA" w:rsidRPr="00194391">
              <w:t>.</w:t>
            </w:r>
          </w:p>
        </w:tc>
        <w:tc>
          <w:tcPr>
            <w:tcW w:w="720" w:type="dxa"/>
          </w:tcPr>
          <w:p w14:paraId="130BA9BE" w14:textId="72C2F797" w:rsidR="00D253A8" w:rsidRDefault="00D253A8" w:rsidP="00D253A8">
            <w:pPr>
              <w:pStyle w:val="TableChar"/>
              <w:spacing w:before="20" w:after="20"/>
            </w:pPr>
            <w:r w:rsidRPr="007F0369">
              <w:fldChar w:fldCharType="begin"/>
            </w:r>
            <w:r>
              <w:instrText xml:space="preserve"> PAGEREF Nurse_Anesthetists_and_Practitioners \h </w:instrText>
            </w:r>
            <w:r w:rsidRPr="007F0369">
              <w:fldChar w:fldCharType="separate"/>
            </w:r>
            <w:r w:rsidR="00154AAD">
              <w:rPr>
                <w:noProof/>
              </w:rPr>
              <w:t>47</w:t>
            </w:r>
            <w:r w:rsidRPr="007F0369">
              <w:fldChar w:fldCharType="end"/>
            </w:r>
          </w:p>
        </w:tc>
      </w:tr>
      <w:tr w:rsidR="00D253A8" w14:paraId="17D7744F" w14:textId="77777777" w:rsidTr="00B879D6">
        <w:trPr>
          <w:cantSplit/>
          <w:jc w:val="center"/>
        </w:trPr>
        <w:tc>
          <w:tcPr>
            <w:tcW w:w="4590" w:type="dxa"/>
          </w:tcPr>
          <w:p w14:paraId="3BD77531" w14:textId="77777777" w:rsidR="00D253A8" w:rsidRPr="00C5387E" w:rsidRDefault="00D253A8" w:rsidP="000A1A37">
            <w:pPr>
              <w:pStyle w:val="TableChar"/>
              <w:spacing w:before="20" w:after="20"/>
            </w:pPr>
            <w:r w:rsidRPr="00C5387E">
              <w:t>Coronary Artery Disease/Change of Heart Program</w:t>
            </w:r>
          </w:p>
        </w:tc>
        <w:tc>
          <w:tcPr>
            <w:tcW w:w="1260" w:type="dxa"/>
          </w:tcPr>
          <w:p w14:paraId="53B7A527" w14:textId="77777777" w:rsidR="00D253A8" w:rsidRPr="00C5387E" w:rsidRDefault="00D253A8" w:rsidP="00D253A8">
            <w:pPr>
              <w:pStyle w:val="TableChar"/>
              <w:spacing w:before="20" w:after="20"/>
              <w:jc w:val="center"/>
            </w:pPr>
            <w:r w:rsidRPr="00C5387E">
              <w:t>Yes</w:t>
            </w:r>
          </w:p>
        </w:tc>
        <w:tc>
          <w:tcPr>
            <w:tcW w:w="2790" w:type="dxa"/>
          </w:tcPr>
          <w:p w14:paraId="4747A687" w14:textId="77777777" w:rsidR="00D253A8" w:rsidRPr="00194391" w:rsidRDefault="00D253A8" w:rsidP="00846D5D">
            <w:pPr>
              <w:pStyle w:val="TableChar"/>
              <w:spacing w:before="20" w:after="20"/>
              <w:jc w:val="center"/>
            </w:pPr>
            <w:r w:rsidRPr="00194391">
              <w:t xml:space="preserve">10% </w:t>
            </w:r>
            <w:r w:rsidR="001817CA" w:rsidRPr="00194391">
              <w:t>Coinsurance</w:t>
            </w:r>
          </w:p>
        </w:tc>
        <w:tc>
          <w:tcPr>
            <w:tcW w:w="720" w:type="dxa"/>
          </w:tcPr>
          <w:p w14:paraId="22CC6F52" w14:textId="340AE8CF" w:rsidR="00D253A8" w:rsidRDefault="00D253A8" w:rsidP="00D253A8">
            <w:pPr>
              <w:pStyle w:val="TableChar"/>
              <w:spacing w:before="20" w:after="20"/>
            </w:pPr>
            <w:r w:rsidRPr="007F0369">
              <w:fldChar w:fldCharType="begin"/>
            </w:r>
            <w:r>
              <w:instrText xml:space="preserve"> PAGEREF Coronary_Artery_Disease_Program \h </w:instrText>
            </w:r>
            <w:r w:rsidRPr="007F0369">
              <w:fldChar w:fldCharType="separate"/>
            </w:r>
            <w:r w:rsidR="00154AAD">
              <w:rPr>
                <w:noProof/>
              </w:rPr>
              <w:t>47</w:t>
            </w:r>
            <w:r w:rsidRPr="007F0369">
              <w:fldChar w:fldCharType="end"/>
            </w:r>
          </w:p>
        </w:tc>
      </w:tr>
      <w:tr w:rsidR="00D253A8" w14:paraId="6901C9D3" w14:textId="77777777" w:rsidTr="00B879D6">
        <w:trPr>
          <w:cantSplit/>
          <w:jc w:val="center"/>
        </w:trPr>
        <w:tc>
          <w:tcPr>
            <w:tcW w:w="4590" w:type="dxa"/>
          </w:tcPr>
          <w:p w14:paraId="3F95B42B" w14:textId="77777777" w:rsidR="00D253A8" w:rsidRPr="00C5387E" w:rsidRDefault="00D253A8" w:rsidP="00D253A8">
            <w:pPr>
              <w:pStyle w:val="TableChar"/>
              <w:spacing w:before="20" w:after="20"/>
            </w:pPr>
            <w:r w:rsidRPr="00C5387E">
              <w:t>Hearing Aids</w:t>
            </w:r>
          </w:p>
        </w:tc>
        <w:tc>
          <w:tcPr>
            <w:tcW w:w="1260" w:type="dxa"/>
          </w:tcPr>
          <w:p w14:paraId="6D2DBBAC" w14:textId="77777777" w:rsidR="00D253A8" w:rsidRPr="00C5387E" w:rsidRDefault="00D253A8" w:rsidP="00D253A8">
            <w:pPr>
              <w:pStyle w:val="TableChar"/>
              <w:spacing w:before="20" w:after="20"/>
              <w:jc w:val="center"/>
            </w:pPr>
            <w:r w:rsidRPr="00C5387E">
              <w:t>No</w:t>
            </w:r>
          </w:p>
        </w:tc>
        <w:tc>
          <w:tcPr>
            <w:tcW w:w="2790" w:type="dxa"/>
          </w:tcPr>
          <w:p w14:paraId="0E859E76" w14:textId="77777777" w:rsidR="00D253A8" w:rsidRPr="00194391" w:rsidRDefault="00D253A8" w:rsidP="00846D5D">
            <w:pPr>
              <w:pStyle w:val="TableChar"/>
              <w:spacing w:before="20" w:after="20"/>
              <w:jc w:val="center"/>
            </w:pPr>
            <w:r w:rsidRPr="00194391">
              <w:t>See benefit description</w:t>
            </w:r>
          </w:p>
        </w:tc>
        <w:tc>
          <w:tcPr>
            <w:tcW w:w="720" w:type="dxa"/>
          </w:tcPr>
          <w:p w14:paraId="371CDAC7" w14:textId="116D2A34" w:rsidR="00D253A8" w:rsidRDefault="00D253A8" w:rsidP="00D253A8">
            <w:pPr>
              <w:pStyle w:val="TableChar"/>
              <w:spacing w:before="20" w:after="20"/>
            </w:pPr>
            <w:r w:rsidRPr="003B0097">
              <w:fldChar w:fldCharType="begin"/>
            </w:r>
            <w:r>
              <w:instrText xml:space="preserve"> PAGEREF Hearing_Aids \h </w:instrText>
            </w:r>
            <w:r w:rsidRPr="003B0097">
              <w:fldChar w:fldCharType="separate"/>
            </w:r>
            <w:r w:rsidR="00154AAD">
              <w:rPr>
                <w:noProof/>
              </w:rPr>
              <w:t>48</w:t>
            </w:r>
            <w:r w:rsidRPr="003B0097">
              <w:fldChar w:fldCharType="end"/>
            </w:r>
          </w:p>
        </w:tc>
      </w:tr>
      <w:tr w:rsidR="00E734AA" w:rsidRPr="00E750E9" w14:paraId="6C12BED5" w14:textId="77777777" w:rsidTr="0012485A">
        <w:trPr>
          <w:cantSplit/>
          <w:jc w:val="center"/>
        </w:trPr>
        <w:tc>
          <w:tcPr>
            <w:tcW w:w="4590" w:type="dxa"/>
          </w:tcPr>
          <w:p w14:paraId="04A89313" w14:textId="77777777" w:rsidR="00E734AA" w:rsidRPr="00C5387E" w:rsidRDefault="00E734AA" w:rsidP="00846D5D">
            <w:pPr>
              <w:pStyle w:val="TableChar"/>
              <w:spacing w:before="20" w:after="20"/>
            </w:pPr>
            <w:r w:rsidRPr="00C5387E">
              <w:t>Tobacco Cessation/Counseling</w:t>
            </w:r>
          </w:p>
        </w:tc>
        <w:tc>
          <w:tcPr>
            <w:tcW w:w="1260" w:type="dxa"/>
          </w:tcPr>
          <w:p w14:paraId="521EF733" w14:textId="77777777" w:rsidR="00E734AA" w:rsidRPr="00C5387E" w:rsidRDefault="00E750E9" w:rsidP="00846D5D">
            <w:pPr>
              <w:pStyle w:val="TableChar"/>
              <w:spacing w:before="20" w:after="20"/>
              <w:jc w:val="center"/>
            </w:pPr>
            <w:r w:rsidRPr="00C5387E">
              <w:t>No</w:t>
            </w:r>
          </w:p>
        </w:tc>
        <w:tc>
          <w:tcPr>
            <w:tcW w:w="2790" w:type="dxa"/>
          </w:tcPr>
          <w:p w14:paraId="08FE3B51" w14:textId="77777777" w:rsidR="00E734AA" w:rsidRPr="00194391" w:rsidRDefault="00E750E9" w:rsidP="00846D5D">
            <w:pPr>
              <w:pStyle w:val="TableChar"/>
              <w:spacing w:before="20" w:after="20"/>
              <w:jc w:val="center"/>
            </w:pPr>
            <w:r w:rsidRPr="00194391">
              <w:t>See benefit description</w:t>
            </w:r>
          </w:p>
        </w:tc>
        <w:tc>
          <w:tcPr>
            <w:tcW w:w="720" w:type="dxa"/>
          </w:tcPr>
          <w:p w14:paraId="1C365976" w14:textId="7E220BBC" w:rsidR="00E734AA" w:rsidRPr="00C5387E" w:rsidRDefault="004D5626" w:rsidP="00D400CF">
            <w:pPr>
              <w:pStyle w:val="TableChar"/>
              <w:spacing w:before="20" w:after="20"/>
            </w:pPr>
            <w:r>
              <w:fldChar w:fldCharType="begin"/>
            </w:r>
            <w:r>
              <w:instrText xml:space="preserve"> PAGEREF  Tobacco_Cessation_Counseling  \* MERGEFORMAT </w:instrText>
            </w:r>
            <w:r>
              <w:fldChar w:fldCharType="separate"/>
            </w:r>
            <w:r w:rsidR="00154AAD">
              <w:rPr>
                <w:noProof/>
              </w:rPr>
              <w:t>49</w:t>
            </w:r>
            <w:r>
              <w:rPr>
                <w:noProof/>
              </w:rPr>
              <w:fldChar w:fldCharType="end"/>
            </w:r>
          </w:p>
        </w:tc>
      </w:tr>
    </w:tbl>
    <w:p w14:paraId="262FEFB6" w14:textId="77777777" w:rsidR="00D253A8" w:rsidRDefault="00D253A8" w:rsidP="00D253A8">
      <w:pPr>
        <w:pStyle w:val="Heading3"/>
        <w:keepNext w:val="0"/>
        <w:pBdr>
          <w:bottom w:val="none" w:sz="0" w:space="0" w:color="auto"/>
        </w:pBdr>
        <w:spacing w:before="0"/>
        <w:rPr>
          <w:i/>
        </w:rPr>
      </w:pPr>
      <w:bookmarkStart w:id="83" w:name="_Toc513013456"/>
      <w:bookmarkEnd w:id="81"/>
    </w:p>
    <w:p w14:paraId="180BD630" w14:textId="77777777" w:rsidR="00D253A8" w:rsidRDefault="00D253A8" w:rsidP="00E34406">
      <w:pPr>
        <w:pStyle w:val="Heading3"/>
        <w:pBdr>
          <w:bottom w:val="none" w:sz="0" w:space="0" w:color="auto"/>
        </w:pBdr>
        <w:spacing w:before="0"/>
        <w:rPr>
          <w:i/>
        </w:rPr>
      </w:pPr>
      <w:r>
        <w:rPr>
          <w:i/>
        </w:rPr>
        <w:br w:type="page"/>
      </w:r>
      <w:bookmarkStart w:id="84" w:name="_Toc319664982"/>
      <w:bookmarkStart w:id="85" w:name="_Toc418626394"/>
      <w:bookmarkStart w:id="86" w:name="_Toc452732430"/>
      <w:r>
        <w:rPr>
          <w:i/>
        </w:rPr>
        <w:lastRenderedPageBreak/>
        <w:t>Detailed Information on Benefits</w:t>
      </w:r>
      <w:bookmarkEnd w:id="84"/>
      <w:bookmarkEnd w:id="85"/>
      <w:bookmarkEnd w:id="86"/>
    </w:p>
    <w:p w14:paraId="4722DA19" w14:textId="77777777" w:rsidR="00CC3D88" w:rsidRPr="00E34406" w:rsidRDefault="00CC3D88" w:rsidP="00E34406">
      <w:pPr>
        <w:spacing w:before="0" w:after="0"/>
      </w:pPr>
    </w:p>
    <w:p w14:paraId="2DC15A39" w14:textId="77777777" w:rsidR="00D253A8" w:rsidRDefault="00D253A8" w:rsidP="00B160D0">
      <w:pPr>
        <w:pStyle w:val="Heading3a"/>
        <w:pageBreakBefore w:val="0"/>
      </w:pPr>
      <w:bookmarkStart w:id="87" w:name="_Toc319664983"/>
      <w:bookmarkStart w:id="88" w:name="_Toc418626395"/>
      <w:bookmarkStart w:id="89" w:name="_Toc452732431"/>
      <w:r>
        <w:t>Prescription Drugs</w:t>
      </w:r>
      <w:bookmarkStart w:id="90" w:name="Prescription_Drugs"/>
      <w:bookmarkEnd w:id="83"/>
      <w:bookmarkEnd w:id="87"/>
      <w:bookmarkEnd w:id="88"/>
      <w:bookmarkEnd w:id="89"/>
      <w:bookmarkEnd w:id="90"/>
    </w:p>
    <w:p w14:paraId="6DAF1485" w14:textId="77777777" w:rsidR="00D253A8" w:rsidRPr="00C5387E" w:rsidRDefault="00D253A8" w:rsidP="00D253A8">
      <w:pPr>
        <w:spacing w:after="240"/>
        <w:rPr>
          <w:b/>
        </w:rPr>
      </w:pPr>
      <w:r w:rsidRPr="00C5387E">
        <w:rPr>
          <w:rFonts w:eastAsia="MS Mincho"/>
          <w:b/>
        </w:rPr>
        <w:t>If you should become Medicare-eligible within the coming year, you should read “Your Prescription Drug Coverage and Medicare” in Appendix A: Group Insurance Commission Notices. It provides information about your GIC sponsored drug coverage and the Medicare drug coverage to help you decide whether to enroll in one of the Medicare drug plans.</w:t>
      </w:r>
    </w:p>
    <w:p w14:paraId="70B32E05" w14:textId="77777777" w:rsidR="00D253A8" w:rsidRDefault="00D253A8" w:rsidP="00D253A8">
      <w:pPr>
        <w:spacing w:before="0" w:after="240"/>
      </w:pPr>
      <w:r w:rsidRPr="00194391">
        <w:t>Prescription drugs are substances that you can obtain only with the prescription of an HNE In-Plan Doctor. There are a few presc</w:t>
      </w:r>
      <w:r>
        <w:t xml:space="preserve">ription drugs that HNE does not cover. There are also some drugs for which HNE provides limited, rather than full, coverage.  </w:t>
      </w:r>
    </w:p>
    <w:p w14:paraId="24F971D3" w14:textId="77777777" w:rsidR="00D253A8" w:rsidRDefault="00D253A8" w:rsidP="00D253A8">
      <w:pPr>
        <w:pStyle w:val="Heading4"/>
        <w:spacing w:before="0" w:after="0"/>
      </w:pPr>
      <w:r>
        <w:t>Copays</w:t>
      </w:r>
    </w:p>
    <w:p w14:paraId="109076CF" w14:textId="77777777" w:rsidR="00D253A8" w:rsidRDefault="00D253A8" w:rsidP="00D253A8">
      <w:pPr>
        <w:spacing w:before="0" w:after="240"/>
      </w:pPr>
      <w:r>
        <w:t>There are three levels (or Tiers) of Copays for prescription drugs, depending on whether the drug is classified as a Generic, Formulary, or Non-Formulary drug. (These terms are defined below.) In addition, there are two ways to purchase prescribed drugs – either at an In-Plan pharmacy or through mail order. How you buy your prescribed drugs also affects how much you pay. Copays must be paid to the pharmacy at the time of purchase.</w:t>
      </w:r>
    </w:p>
    <w:p w14:paraId="112A9DCC" w14:textId="77777777" w:rsidR="00D253A8" w:rsidRDefault="00D253A8" w:rsidP="00D253A8">
      <w:pPr>
        <w:spacing w:before="0" w:after="240"/>
      </w:pPr>
      <w:r w:rsidRPr="005F332D">
        <w:t>Sometimes, a prescription drug that is covered as part of your pharmacy benefit may be administered in your provider’s office. If a pharmacy drug is dispensed in a provider’s office, then any applicable Copay may apply. This is in addition to the office visit Copay.</w:t>
      </w:r>
    </w:p>
    <w:p w14:paraId="2AF4503C" w14:textId="77777777" w:rsidR="00D253A8" w:rsidRDefault="00D253A8" w:rsidP="00D253A8">
      <w:pPr>
        <w:spacing w:before="0" w:after="0"/>
        <w:rPr>
          <w:b/>
        </w:rPr>
      </w:pPr>
      <w:r>
        <w:rPr>
          <w:b/>
        </w:rPr>
        <w:t>At an In-Plan Pharmacy</w:t>
      </w:r>
      <w:bookmarkStart w:id="91" w:name="At_a_Plan_Pharmacy"/>
      <w:bookmarkEnd w:id="91"/>
      <w:r>
        <w:rPr>
          <w:b/>
        </w:rPr>
        <w:t xml:space="preserve"> You Pay for up to a 30-day supply:</w:t>
      </w:r>
    </w:p>
    <w:p w14:paraId="79B6DF51" w14:textId="77777777" w:rsidR="00D253A8" w:rsidRDefault="00D253A8" w:rsidP="00D253A8">
      <w:pPr>
        <w:numPr>
          <w:ilvl w:val="0"/>
          <w:numId w:val="9"/>
        </w:numPr>
        <w:tabs>
          <w:tab w:val="clear" w:pos="360"/>
          <w:tab w:val="num" w:pos="720"/>
        </w:tabs>
        <w:spacing w:before="0" w:after="0"/>
        <w:ind w:left="720"/>
        <w:rPr>
          <w:b/>
        </w:rPr>
      </w:pPr>
      <w:r>
        <w:rPr>
          <w:b/>
        </w:rPr>
        <w:t>$10 per prescription or refill for Generic drugs</w:t>
      </w:r>
    </w:p>
    <w:p w14:paraId="77A2183D" w14:textId="77777777" w:rsidR="00D253A8" w:rsidRDefault="00D253A8" w:rsidP="00D253A8">
      <w:pPr>
        <w:numPr>
          <w:ilvl w:val="0"/>
          <w:numId w:val="9"/>
        </w:numPr>
        <w:tabs>
          <w:tab w:val="clear" w:pos="360"/>
          <w:tab w:val="num" w:pos="720"/>
        </w:tabs>
        <w:spacing w:before="0" w:after="0"/>
        <w:ind w:left="720"/>
        <w:rPr>
          <w:b/>
        </w:rPr>
      </w:pPr>
      <w:r>
        <w:rPr>
          <w:b/>
        </w:rPr>
        <w:t>$</w:t>
      </w:r>
      <w:r w:rsidR="000A1A37">
        <w:rPr>
          <w:b/>
        </w:rPr>
        <w:t>30</w:t>
      </w:r>
      <w:r>
        <w:rPr>
          <w:b/>
        </w:rPr>
        <w:t xml:space="preserve"> per prescription or refill for brand name Formulary drugs </w:t>
      </w:r>
    </w:p>
    <w:p w14:paraId="2088D911" w14:textId="77777777" w:rsidR="00D253A8" w:rsidRDefault="00D253A8" w:rsidP="00D253A8">
      <w:pPr>
        <w:numPr>
          <w:ilvl w:val="0"/>
          <w:numId w:val="9"/>
        </w:numPr>
        <w:tabs>
          <w:tab w:val="clear" w:pos="360"/>
          <w:tab w:val="num" w:pos="720"/>
        </w:tabs>
        <w:spacing w:before="0" w:after="240"/>
        <w:ind w:left="720"/>
        <w:rPr>
          <w:b/>
        </w:rPr>
      </w:pPr>
      <w:r>
        <w:rPr>
          <w:b/>
        </w:rPr>
        <w:t>$</w:t>
      </w:r>
      <w:r w:rsidR="00CB77C3">
        <w:rPr>
          <w:b/>
        </w:rPr>
        <w:t>6</w:t>
      </w:r>
      <w:r>
        <w:rPr>
          <w:b/>
        </w:rPr>
        <w:t xml:space="preserve">5 per prescription or refill for brand name Non-Formulary drugs </w:t>
      </w:r>
    </w:p>
    <w:p w14:paraId="3CFC3339" w14:textId="77777777" w:rsidR="00D253A8" w:rsidRDefault="00D253A8" w:rsidP="00D253A8">
      <w:pPr>
        <w:spacing w:before="0" w:after="240"/>
      </w:pPr>
      <w:r>
        <w:t>Prescription drugs filled at an In-Plan Pharmacy are limited to one 30-day supply per prescription. If the applicable Copay is more than the retail price of a drug, the Member pays the retail price. Each Copay covers up to a 30-day supply of a prescription or refill. If the prescription is for less than a 30-day supply of a medication, a full Copay applies.  Each of the Copays listed above applies to a 30-day supply or less. The quantity of drugs in a 30-day supply is based on normal dosages. See the “Prescription Drug Limitations” later in this section of the Member Handbook for further information.</w:t>
      </w:r>
    </w:p>
    <w:p w14:paraId="3245E793" w14:textId="77777777" w:rsidR="00D253A8" w:rsidRPr="00A84031" w:rsidRDefault="00D253A8" w:rsidP="00D253A8">
      <w:pPr>
        <w:spacing w:before="0" w:after="0"/>
        <w:rPr>
          <w:b/>
        </w:rPr>
      </w:pPr>
      <w:bookmarkStart w:id="92" w:name="Access_90_Program"/>
      <w:r w:rsidRPr="00A84031">
        <w:rPr>
          <w:b/>
        </w:rPr>
        <w:t>Access 90 Program</w:t>
      </w:r>
      <w:r w:rsidR="00260F50" w:rsidRPr="00260F50">
        <w:rPr>
          <w:b/>
        </w:rPr>
        <w:t xml:space="preserve"> </w:t>
      </w:r>
      <w:bookmarkEnd w:id="92"/>
      <w:r w:rsidR="00260F50">
        <w:rPr>
          <w:b/>
        </w:rPr>
        <w:t>a</w:t>
      </w:r>
      <w:r w:rsidR="00260F50" w:rsidRPr="00A84031">
        <w:rPr>
          <w:b/>
        </w:rPr>
        <w:t>t a</w:t>
      </w:r>
      <w:r w:rsidR="00260F50">
        <w:rPr>
          <w:b/>
        </w:rPr>
        <w:t>n In-Plan</w:t>
      </w:r>
      <w:r w:rsidR="00260F50" w:rsidRPr="00A84031">
        <w:rPr>
          <w:b/>
        </w:rPr>
        <w:t xml:space="preserve"> Pharmacy</w:t>
      </w:r>
      <w:r w:rsidRPr="00A84031">
        <w:rPr>
          <w:b/>
        </w:rPr>
        <w:t xml:space="preserve"> Yo</w:t>
      </w:r>
      <w:r>
        <w:rPr>
          <w:b/>
        </w:rPr>
        <w:t>u P</w:t>
      </w:r>
      <w:r w:rsidRPr="00A84031">
        <w:rPr>
          <w:b/>
        </w:rPr>
        <w:t>ay for up to a 90</w:t>
      </w:r>
      <w:r w:rsidR="00BC3D77">
        <w:rPr>
          <w:b/>
        </w:rPr>
        <w:t>-</w:t>
      </w:r>
      <w:r w:rsidRPr="00A84031">
        <w:rPr>
          <w:b/>
        </w:rPr>
        <w:t>day supply:</w:t>
      </w:r>
    </w:p>
    <w:p w14:paraId="3ED1D263" w14:textId="77777777" w:rsidR="00D253A8" w:rsidRPr="000C0811" w:rsidRDefault="00D253A8" w:rsidP="00D253A8">
      <w:pPr>
        <w:numPr>
          <w:ilvl w:val="0"/>
          <w:numId w:val="9"/>
        </w:numPr>
        <w:tabs>
          <w:tab w:val="clear" w:pos="360"/>
          <w:tab w:val="num" w:pos="720"/>
        </w:tabs>
        <w:spacing w:before="0" w:after="0"/>
        <w:ind w:left="720"/>
        <w:rPr>
          <w:b/>
        </w:rPr>
      </w:pPr>
      <w:r w:rsidRPr="000C0811">
        <w:rPr>
          <w:b/>
        </w:rPr>
        <w:t>$30 per prescription or refill for Generic drugs</w:t>
      </w:r>
    </w:p>
    <w:p w14:paraId="1280ED98" w14:textId="77777777" w:rsidR="00D253A8" w:rsidRPr="000C0811" w:rsidRDefault="00D253A8" w:rsidP="00D253A8">
      <w:pPr>
        <w:numPr>
          <w:ilvl w:val="0"/>
          <w:numId w:val="9"/>
        </w:numPr>
        <w:tabs>
          <w:tab w:val="clear" w:pos="360"/>
          <w:tab w:val="num" w:pos="720"/>
        </w:tabs>
        <w:spacing w:before="0" w:after="0"/>
        <w:ind w:left="720"/>
        <w:rPr>
          <w:b/>
        </w:rPr>
      </w:pPr>
      <w:r w:rsidRPr="000C0811">
        <w:rPr>
          <w:b/>
        </w:rPr>
        <w:t>$</w:t>
      </w:r>
      <w:r w:rsidR="00CB77C3">
        <w:rPr>
          <w:b/>
        </w:rPr>
        <w:t>90</w:t>
      </w:r>
      <w:r w:rsidRPr="000C0811">
        <w:rPr>
          <w:b/>
        </w:rPr>
        <w:t xml:space="preserve"> per prescription or refill for brand name Formulary drugs </w:t>
      </w:r>
    </w:p>
    <w:p w14:paraId="77279A96" w14:textId="77777777" w:rsidR="00D253A8" w:rsidRPr="000C0811" w:rsidRDefault="00D253A8" w:rsidP="00D253A8">
      <w:pPr>
        <w:numPr>
          <w:ilvl w:val="0"/>
          <w:numId w:val="9"/>
        </w:numPr>
        <w:tabs>
          <w:tab w:val="clear" w:pos="360"/>
          <w:tab w:val="num" w:pos="720"/>
        </w:tabs>
        <w:spacing w:before="0" w:after="240"/>
        <w:ind w:left="720"/>
      </w:pPr>
      <w:r w:rsidRPr="000C0811">
        <w:rPr>
          <w:b/>
        </w:rPr>
        <w:t>$1</w:t>
      </w:r>
      <w:r w:rsidR="00CB77C3">
        <w:rPr>
          <w:b/>
        </w:rPr>
        <w:t>9</w:t>
      </w:r>
      <w:r w:rsidRPr="000C0811">
        <w:rPr>
          <w:b/>
        </w:rPr>
        <w:t>5 per prescription or refill for brand name Non-Formulary drugs</w:t>
      </w:r>
    </w:p>
    <w:p w14:paraId="45625970" w14:textId="7B2916D1" w:rsidR="00D253A8" w:rsidRPr="00A84031" w:rsidRDefault="00D253A8" w:rsidP="00D253A8">
      <w:pPr>
        <w:spacing w:before="0" w:after="240"/>
      </w:pPr>
      <w:r w:rsidRPr="00A84031">
        <w:t>This program allows you to receive up to a 90</w:t>
      </w:r>
      <w:r w:rsidR="00BC3D77">
        <w:t>-</w:t>
      </w:r>
      <w:r w:rsidRPr="00A84031">
        <w:t>day supply of maintenance medication</w:t>
      </w:r>
      <w:r w:rsidR="00A86592">
        <w:t>s</w:t>
      </w:r>
      <w:r w:rsidRPr="00A84031">
        <w:t xml:space="preserve"> at participating retail pharmacies. A Copay will apply to each 30</w:t>
      </w:r>
      <w:r w:rsidR="00BC3D77">
        <w:t>-</w:t>
      </w:r>
      <w:r w:rsidRPr="00A84031">
        <w:t xml:space="preserve">day supply. The Access 90 </w:t>
      </w:r>
      <w:r w:rsidR="00014286">
        <w:t>P</w:t>
      </w:r>
      <w:r w:rsidRPr="00A84031">
        <w:t>rogram does not apply to prescriptions filled at HNE's specialty</w:t>
      </w:r>
      <w:r w:rsidR="00A86592">
        <w:t xml:space="preserve"> pharmacy</w:t>
      </w:r>
      <w:r w:rsidRPr="00A84031">
        <w:t xml:space="preserve"> or if prohibited by law. </w:t>
      </w:r>
      <w:r w:rsidRPr="00A84031">
        <w:rPr>
          <w:b/>
        </w:rPr>
        <w:t>Please note:</w:t>
      </w:r>
      <w:r w:rsidRPr="00A84031">
        <w:t xml:space="preserve"> You will be required to obtain a prescription from your physician for a 90</w:t>
      </w:r>
      <w:r w:rsidR="00BC3D77">
        <w:t>-</w:t>
      </w:r>
      <w:r w:rsidRPr="00A84031">
        <w:t xml:space="preserve">day supply of medication. </w:t>
      </w:r>
    </w:p>
    <w:p w14:paraId="690DFBB8" w14:textId="77777777" w:rsidR="00D253A8" w:rsidRDefault="00D253A8" w:rsidP="00D253A8">
      <w:pPr>
        <w:keepNext/>
        <w:spacing w:before="0" w:after="0"/>
        <w:rPr>
          <w:b/>
        </w:rPr>
      </w:pPr>
      <w:r>
        <w:rPr>
          <w:b/>
        </w:rPr>
        <w:t>Through Mail Order</w:t>
      </w:r>
      <w:bookmarkStart w:id="93" w:name="Through_Mail_Order"/>
      <w:bookmarkEnd w:id="93"/>
      <w:r>
        <w:rPr>
          <w:b/>
        </w:rPr>
        <w:t xml:space="preserve"> </w:t>
      </w:r>
      <w:r w:rsidR="00A86592">
        <w:rPr>
          <w:b/>
        </w:rPr>
        <w:t>Y</w:t>
      </w:r>
      <w:r>
        <w:rPr>
          <w:b/>
        </w:rPr>
        <w:t xml:space="preserve">ou </w:t>
      </w:r>
      <w:r w:rsidR="00A86592">
        <w:rPr>
          <w:b/>
        </w:rPr>
        <w:t>P</w:t>
      </w:r>
      <w:r>
        <w:rPr>
          <w:b/>
        </w:rPr>
        <w:t>ay for a 90-day supply:</w:t>
      </w:r>
    </w:p>
    <w:p w14:paraId="587EC079" w14:textId="77777777" w:rsidR="00D253A8" w:rsidRDefault="00D253A8" w:rsidP="00D253A8">
      <w:pPr>
        <w:keepNext/>
        <w:numPr>
          <w:ilvl w:val="0"/>
          <w:numId w:val="10"/>
        </w:numPr>
        <w:tabs>
          <w:tab w:val="clear" w:pos="360"/>
          <w:tab w:val="num" w:pos="720"/>
        </w:tabs>
        <w:spacing w:before="0" w:after="0"/>
        <w:ind w:left="720"/>
        <w:rPr>
          <w:b/>
        </w:rPr>
      </w:pPr>
      <w:r>
        <w:rPr>
          <w:b/>
        </w:rPr>
        <w:t>$2</w:t>
      </w:r>
      <w:r w:rsidR="00CB77C3">
        <w:rPr>
          <w:b/>
        </w:rPr>
        <w:t>5</w:t>
      </w:r>
      <w:r>
        <w:rPr>
          <w:b/>
        </w:rPr>
        <w:t xml:space="preserve"> per prescription or refill for Generic drugs</w:t>
      </w:r>
    </w:p>
    <w:p w14:paraId="11AABAC0" w14:textId="77777777" w:rsidR="00D253A8" w:rsidRDefault="00D253A8" w:rsidP="00D253A8">
      <w:pPr>
        <w:keepNext/>
        <w:numPr>
          <w:ilvl w:val="0"/>
          <w:numId w:val="10"/>
        </w:numPr>
        <w:tabs>
          <w:tab w:val="clear" w:pos="360"/>
          <w:tab w:val="num" w:pos="720"/>
        </w:tabs>
        <w:spacing w:before="0" w:after="0"/>
        <w:ind w:left="720"/>
        <w:rPr>
          <w:b/>
        </w:rPr>
      </w:pPr>
      <w:r>
        <w:rPr>
          <w:b/>
        </w:rPr>
        <w:t>$</w:t>
      </w:r>
      <w:r w:rsidR="00CB77C3">
        <w:rPr>
          <w:b/>
        </w:rPr>
        <w:t>7</w:t>
      </w:r>
      <w:r>
        <w:rPr>
          <w:b/>
        </w:rPr>
        <w:t>5 per prescription or refill for brand name Formulary drugs</w:t>
      </w:r>
    </w:p>
    <w:p w14:paraId="5DCB1497" w14:textId="77777777" w:rsidR="00D253A8" w:rsidRDefault="00D253A8" w:rsidP="00D253A8">
      <w:pPr>
        <w:numPr>
          <w:ilvl w:val="0"/>
          <w:numId w:val="10"/>
        </w:numPr>
        <w:tabs>
          <w:tab w:val="clear" w:pos="360"/>
          <w:tab w:val="num" w:pos="720"/>
        </w:tabs>
        <w:spacing w:before="0" w:after="240"/>
        <w:ind w:left="720"/>
        <w:rPr>
          <w:b/>
        </w:rPr>
      </w:pPr>
      <w:r>
        <w:rPr>
          <w:b/>
        </w:rPr>
        <w:t>$1</w:t>
      </w:r>
      <w:r w:rsidR="00CB77C3">
        <w:rPr>
          <w:b/>
        </w:rPr>
        <w:t>65</w:t>
      </w:r>
      <w:r>
        <w:rPr>
          <w:b/>
        </w:rPr>
        <w:t xml:space="preserve"> per prescription or refill for brand name Non-Formulary drugs </w:t>
      </w:r>
    </w:p>
    <w:p w14:paraId="52E1D193" w14:textId="77777777" w:rsidR="00D253A8" w:rsidRDefault="00D253A8" w:rsidP="00D253A8">
      <w:pPr>
        <w:spacing w:before="0" w:after="240"/>
      </w:pPr>
      <w:r>
        <w:rPr>
          <w:b/>
        </w:rPr>
        <w:t xml:space="preserve">You may obtain a 90-day supply of maintenance drugs through </w:t>
      </w:r>
      <w:r w:rsidRPr="00930139">
        <w:rPr>
          <w:b/>
        </w:rPr>
        <w:t>an</w:t>
      </w:r>
      <w:r>
        <w:rPr>
          <w:b/>
        </w:rPr>
        <w:t xml:space="preserve"> HNE participating mail order supplier.  Maintenance drugs include medications taken for a chronic illness. In general, a medication is classified as “maintenance” if it: (1) is used for chronic illnesses such as asthma, allergies, high blood pressure, etc.; and </w:t>
      </w:r>
      <w:r>
        <w:rPr>
          <w:b/>
        </w:rPr>
        <w:lastRenderedPageBreak/>
        <w:t xml:space="preserve">(2) has been obtained by prescription at least twice at a participating pharmacy. </w:t>
      </w:r>
      <w:r>
        <w:t xml:space="preserve">Each of the Copays listed above applies to a 90-day supply or less. The quantity of drugs in a 90-day supply is based on normal dosages.  See “Prescription Drug Limitations” later in this section of the Member Handbook for further information. </w:t>
      </w:r>
    </w:p>
    <w:p w14:paraId="3C31E3BF" w14:textId="77777777" w:rsidR="00D253A8" w:rsidRDefault="00D253A8" w:rsidP="00D253A8">
      <w:pPr>
        <w:keepNext/>
        <w:spacing w:before="0" w:after="0"/>
      </w:pPr>
      <w:r>
        <w:t xml:space="preserve">The following items may not be purchased through the mail service: </w:t>
      </w:r>
    </w:p>
    <w:p w14:paraId="60FAED14" w14:textId="77777777" w:rsidR="00D253A8" w:rsidRDefault="00D253A8" w:rsidP="00D253A8">
      <w:pPr>
        <w:keepNext/>
        <w:numPr>
          <w:ilvl w:val="0"/>
          <w:numId w:val="6"/>
        </w:numPr>
        <w:spacing w:before="0" w:after="0"/>
      </w:pPr>
      <w:r>
        <w:t xml:space="preserve">Any drugs for which mail service is prohibited by law  </w:t>
      </w:r>
    </w:p>
    <w:p w14:paraId="1565F82D" w14:textId="77777777" w:rsidR="00D253A8" w:rsidRDefault="00D253A8" w:rsidP="00D253A8">
      <w:pPr>
        <w:keepNext/>
        <w:numPr>
          <w:ilvl w:val="0"/>
          <w:numId w:val="6"/>
        </w:numPr>
        <w:spacing w:before="0" w:after="0"/>
      </w:pPr>
      <w:r>
        <w:t>Prescriptions for which a 90-day supply may not be appropriate as determined by HNE</w:t>
      </w:r>
    </w:p>
    <w:p w14:paraId="03EE9D02" w14:textId="77777777" w:rsidR="00817FC8" w:rsidRDefault="00D253A8" w:rsidP="00817FC8">
      <w:pPr>
        <w:numPr>
          <w:ilvl w:val="0"/>
          <w:numId w:val="6"/>
        </w:numPr>
        <w:spacing w:before="0" w:after="240"/>
      </w:pPr>
      <w:r>
        <w:t>Injectables</w:t>
      </w:r>
    </w:p>
    <w:p w14:paraId="740A1437" w14:textId="399EBA65" w:rsidR="00817FC8" w:rsidRPr="00817FC8" w:rsidRDefault="00817FC8" w:rsidP="00817FC8">
      <w:pPr>
        <w:spacing w:before="0" w:after="240"/>
      </w:pPr>
      <w:r w:rsidRPr="00817FC8">
        <w:t xml:space="preserve">HNE has a national network of participating pharmacies. To find a nearby participating pharmacy, refer to your Plan Provider Directory, call HNE Member Services at </w:t>
      </w:r>
      <w:r w:rsidR="00CB1115" w:rsidRPr="00CB1115">
        <w:t>(413) 787-4004 or (800) 310-2835 (TTY/TDD: (800) 439-2370)</w:t>
      </w:r>
      <w:r w:rsidRPr="00817FC8">
        <w:t>,</w:t>
      </w:r>
      <w:r w:rsidR="00A3101A">
        <w:t xml:space="preserve"> </w:t>
      </w:r>
      <w:r w:rsidRPr="00817FC8">
        <w:t>Monday-Friday, 8 a.m</w:t>
      </w:r>
      <w:r w:rsidR="009C1E09">
        <w:t xml:space="preserve">. – 6 </w:t>
      </w:r>
      <w:r w:rsidRPr="00817FC8">
        <w:t xml:space="preserve">p.m. or visit our </w:t>
      </w:r>
      <w:r w:rsidR="00335A0C">
        <w:t>website</w:t>
      </w:r>
      <w:r w:rsidRPr="00817FC8">
        <w:t>.</w:t>
      </w:r>
    </w:p>
    <w:p w14:paraId="41B66E8D" w14:textId="77777777" w:rsidR="00D253A8" w:rsidRDefault="00D253A8" w:rsidP="00D253A8">
      <w:pPr>
        <w:keepLines/>
        <w:spacing w:before="0" w:after="0"/>
        <w:rPr>
          <w:b/>
        </w:rPr>
      </w:pPr>
      <w:r>
        <w:rPr>
          <w:b/>
        </w:rPr>
        <w:t>Drug Classifications</w:t>
      </w:r>
    </w:p>
    <w:p w14:paraId="0EBBF8B5" w14:textId="77777777" w:rsidR="009E7309" w:rsidRPr="00DC663B" w:rsidRDefault="00D253A8" w:rsidP="009E7309">
      <w:pPr>
        <w:keepLines/>
        <w:spacing w:before="0" w:after="240"/>
        <w:rPr>
          <w:color w:val="auto"/>
        </w:rPr>
      </w:pPr>
      <w:r>
        <w:t xml:space="preserve">HNE covers most prescription drugs and a small number of non-prescription drugs and medical supplies that are </w:t>
      </w:r>
      <w:r w:rsidRPr="00C5714C">
        <w:rPr>
          <w:b/>
          <w:i/>
        </w:rPr>
        <w:t>Medically Necessary</w:t>
      </w:r>
      <w:r>
        <w:t xml:space="preserve"> for preventive care or treating illness, injury or pregnancy.</w:t>
      </w:r>
      <w:r w:rsidR="009E7309">
        <w:t xml:space="preserve"> </w:t>
      </w:r>
      <w:r w:rsidR="009E7309" w:rsidRPr="00A86592">
        <w:rPr>
          <w:color w:val="auto"/>
        </w:rPr>
        <w:t>M</w:t>
      </w:r>
      <w:r w:rsidR="009E7309" w:rsidRPr="00DC663B">
        <w:rPr>
          <w:color w:val="auto"/>
        </w:rPr>
        <w:t>ost generic contraceptives are covered at $0</w:t>
      </w:r>
      <w:r w:rsidR="009E7309">
        <w:rPr>
          <w:color w:val="auto"/>
        </w:rPr>
        <w:t xml:space="preserve"> </w:t>
      </w:r>
      <w:r w:rsidR="00A3101A">
        <w:rPr>
          <w:color w:val="auto"/>
        </w:rPr>
        <w:t>C</w:t>
      </w:r>
      <w:r w:rsidR="009E7309">
        <w:rPr>
          <w:color w:val="auto"/>
        </w:rPr>
        <w:t>opay.</w:t>
      </w:r>
    </w:p>
    <w:p w14:paraId="5C40F74B" w14:textId="77777777" w:rsidR="00D253A8" w:rsidRDefault="00D253A8" w:rsidP="00D253A8">
      <w:pPr>
        <w:keepLines/>
        <w:spacing w:before="0" w:after="240"/>
      </w:pPr>
      <w:r>
        <w:t>Generic and Brand/Formulary drugs comprise the HNE Formulary. If a medication is not in the HNE Formulary, it is considered Brand/Non-Formulary.  Members still have access to these medications, but at higher Copays. HNE does not waive or reduce Copays for any prescription drugs.</w:t>
      </w:r>
    </w:p>
    <w:p w14:paraId="435BD349" w14:textId="77777777" w:rsidR="00D253A8" w:rsidRDefault="00D253A8" w:rsidP="00D253A8">
      <w:r w:rsidRPr="0008276F">
        <w:t>In general, new brand name drugs, or existing drugs with new treatment purposes, are not added to HNE’s Formulary right away. There is at least a six month period after they are approved by the FDA called the Clinical Review Period (CRP).</w:t>
      </w:r>
      <w:r>
        <w:t>This applies to all</w:t>
      </w:r>
      <w:r w:rsidR="00A86592">
        <w:t xml:space="preserve"> new</w:t>
      </w:r>
      <w:r>
        <w:t xml:space="preserve"> drugs, including those dispensed at a retail pharmacy, from a specialty pharmacy, in the doctor’s office, or in an infusion suite</w:t>
      </w:r>
      <w:r w:rsidRPr="00AE204B">
        <w:t>.</w:t>
      </w:r>
    </w:p>
    <w:p w14:paraId="34C56599" w14:textId="77777777" w:rsidR="00D253A8" w:rsidRDefault="00D253A8" w:rsidP="00D253A8">
      <w:r w:rsidRPr="0008276F">
        <w:t xml:space="preserve">HNE does not cover drugs during the CRP. Your doctor may ask us to make an exception. If we approve coverage of the drug during the CRP, your Copay will be $50 or 50% of the cost of the drug, whichever is greater. At the end of the CRP, HNE may decide not to cover the drug and add it to the exclusion list. If this happens, HNE will not cover you for the drug after the CRP. If HNE does decide to cover the drug, your Copay will be the amount </w:t>
      </w:r>
      <w:r w:rsidR="005B16AB">
        <w:t>of</w:t>
      </w:r>
      <w:r w:rsidR="005B16AB" w:rsidRPr="0008276F">
        <w:t xml:space="preserve"> </w:t>
      </w:r>
      <w:r w:rsidRPr="0008276F">
        <w:t>the tier to which the drug is assigned.</w:t>
      </w:r>
    </w:p>
    <w:p w14:paraId="13D75C67" w14:textId="77777777" w:rsidR="00D253A8" w:rsidRPr="00776E4D" w:rsidRDefault="00D253A8" w:rsidP="00D253A8">
      <w:pPr>
        <w:keepLines/>
        <w:spacing w:before="0" w:after="240"/>
      </w:pPr>
      <w:r>
        <w:t>HNE also establishes exclusions and limitations on drug coverage. We rely on input from a team of doctors and pharmacists who are advised by physician consultants from numerous medical specialties.</w:t>
      </w:r>
      <w:r w:rsidRPr="00776E4D">
        <w:t xml:space="preserve"> </w:t>
      </w:r>
      <w:r w:rsidRPr="00C5387E">
        <w:t xml:space="preserve">You may call HNE Member Services </w:t>
      </w:r>
      <w:r w:rsidR="00057ACF" w:rsidRPr="00C5387E">
        <w:t xml:space="preserve">or visit our drug formulary look up tool at </w:t>
      </w:r>
      <w:r w:rsidR="009C1E09" w:rsidRPr="00C5387E">
        <w:t>healthnewengland.org</w:t>
      </w:r>
      <w:r w:rsidR="00057ACF" w:rsidRPr="00194391">
        <w:t xml:space="preserve"> </w:t>
      </w:r>
      <w:r w:rsidRPr="00194391">
        <w:t xml:space="preserve">for the most up-to-date information about the </w:t>
      </w:r>
      <w:r>
        <w:t>T</w:t>
      </w:r>
      <w:r w:rsidRPr="00776E4D">
        <w:t>ier status of a particular drug.</w:t>
      </w:r>
    </w:p>
    <w:p w14:paraId="48008946" w14:textId="77777777" w:rsidR="00D253A8" w:rsidRDefault="00D253A8" w:rsidP="00D253A8">
      <w:pPr>
        <w:spacing w:before="0" w:after="240"/>
        <w:ind w:left="360"/>
        <w:rPr>
          <w:b/>
        </w:rPr>
      </w:pPr>
      <w:r>
        <w:rPr>
          <w:b/>
          <w:i/>
        </w:rPr>
        <w:t>Generic</w:t>
      </w:r>
      <w:r w:rsidR="005B16AB">
        <w:rPr>
          <w:b/>
          <w:i/>
        </w:rPr>
        <w:t xml:space="preserve"> (Tier 1)</w:t>
      </w:r>
      <w:r>
        <w:rPr>
          <w:b/>
          <w:i/>
        </w:rPr>
        <w:t>:</w:t>
      </w:r>
      <w:r>
        <w:t xml:space="preserve">  A Generic drug is a drug that is not protected by a trademark.  Generic drugs contain the same active ingredients as brand name drugs and deliver the same amount of medication to the body in the same amount of time. The Food and Drug Administration (FDA) reviews Generic drugs to assure that they are safe and effective.  Generic drugs are generally a much better value than brand name drugs, so a lower Copay applies.  </w:t>
      </w:r>
      <w:r>
        <w:rPr>
          <w:b/>
        </w:rPr>
        <w:t xml:space="preserve">Note:  Unless your doctor has written “no substitution” on your prescription, a Massachusetts pharmacy is required by state law to give you a Generic drug if one is available.  </w:t>
      </w:r>
    </w:p>
    <w:p w14:paraId="579F2290" w14:textId="196189AA" w:rsidR="00D253A8" w:rsidRPr="001E5B5D" w:rsidRDefault="005B16AB" w:rsidP="00D253A8">
      <w:pPr>
        <w:spacing w:before="0" w:after="240"/>
        <w:ind w:left="360"/>
      </w:pPr>
      <w:r>
        <w:rPr>
          <w:b/>
          <w:i/>
        </w:rPr>
        <w:t>Brand/</w:t>
      </w:r>
      <w:r w:rsidR="00D253A8">
        <w:rPr>
          <w:b/>
          <w:i/>
        </w:rPr>
        <w:t>Formulary</w:t>
      </w:r>
      <w:r>
        <w:rPr>
          <w:b/>
          <w:i/>
        </w:rPr>
        <w:t xml:space="preserve"> (Tier 2)</w:t>
      </w:r>
      <w:r w:rsidR="00D253A8">
        <w:rPr>
          <w:b/>
          <w:i/>
        </w:rPr>
        <w:t>:</w:t>
      </w:r>
      <w:r w:rsidR="00D253A8">
        <w:t xml:space="preserve">  The HNE Formulary is a list of HNE-approved </w:t>
      </w:r>
      <w:r w:rsidR="00D253A8">
        <w:rPr>
          <w:b/>
          <w:i/>
        </w:rPr>
        <w:t>brand name</w:t>
      </w:r>
      <w:r w:rsidR="00D253A8">
        <w:t xml:space="preserve"> drugs. A committee of physicians and pharmacists considers a drug’s quality, cost, safety, and performance and places drugs on the Formulary. HNE revises the Formulary from time to time. You will pay a lower Copay for brand name drugs if they are listed in the Formulary. The Formulary is made available to all participating pharmacies.  To find out if the drug you use is in the HNE Formulary, or to request a copy of the HNE Formulary, call HNE Member Services or visit our </w:t>
      </w:r>
      <w:r w:rsidR="00335A0C">
        <w:t>website</w:t>
      </w:r>
      <w:r w:rsidR="00D253A8">
        <w:t xml:space="preserve">. </w:t>
      </w:r>
      <w:r w:rsidR="00D253A8" w:rsidRPr="001E5B5D">
        <w:t xml:space="preserve">Please be aware that if a generic equivalent becomes available for any brand name drug on the </w:t>
      </w:r>
      <w:r w:rsidR="00D253A8">
        <w:t xml:space="preserve">HNE </w:t>
      </w:r>
      <w:r w:rsidR="00D253A8" w:rsidRPr="001E5B5D">
        <w:t xml:space="preserve">Formulary, the brand name drug will </w:t>
      </w:r>
      <w:r>
        <w:t xml:space="preserve">no longer be covered unless medical necessity is established. </w:t>
      </w:r>
    </w:p>
    <w:p w14:paraId="0EFDC9E1" w14:textId="493EFAC3" w:rsidR="00D253A8" w:rsidRPr="00C5387E" w:rsidRDefault="005B16AB" w:rsidP="00135AC4">
      <w:pPr>
        <w:ind w:left="360"/>
      </w:pPr>
      <w:r>
        <w:rPr>
          <w:b/>
          <w:i/>
        </w:rPr>
        <w:lastRenderedPageBreak/>
        <w:t>Brand/</w:t>
      </w:r>
      <w:r w:rsidR="00D253A8">
        <w:rPr>
          <w:b/>
          <w:i/>
        </w:rPr>
        <w:t>Non-Formulary</w:t>
      </w:r>
      <w:r>
        <w:rPr>
          <w:b/>
          <w:i/>
        </w:rPr>
        <w:t xml:space="preserve"> (Tier 3)</w:t>
      </w:r>
      <w:r w:rsidR="00D253A8">
        <w:rPr>
          <w:b/>
          <w:i/>
        </w:rPr>
        <w:t>:</w:t>
      </w:r>
      <w:r w:rsidR="00D253A8">
        <w:t xml:space="preserve">  Non-Formulary drugs are also brand name drugs.  However, </w:t>
      </w:r>
      <w:r w:rsidR="00E40386">
        <w:t>HNE has</w:t>
      </w:r>
      <w:r w:rsidR="00D253A8" w:rsidRPr="00C5387E">
        <w:t xml:space="preserve"> found that these drugs have no special advantage over Formulary drugs that are used to treat the same condition.  Non-Formulary drugs are generally more expensive than Formulary drugs. </w:t>
      </w:r>
      <w:r w:rsidR="00135AC4" w:rsidRPr="00C5387E">
        <w:t xml:space="preserve">Drugs with FDA approved generic equivalents are only covered by HNE if Medical Necessity has been established. Your physician may request prior authorization for a brand name drug by filling out a Medication Request Form and faxing it into HNE for review, along with documentation of medical necessity. Medical necessity includes, but is not limited to; inadequate response or allergic reaction to generic. If approved, the </w:t>
      </w:r>
      <w:r w:rsidR="00135AC4" w:rsidRPr="00194391">
        <w:t>Copay for a medication under this status would be Tier 3</w:t>
      </w:r>
      <w:r w:rsidR="00135AC4" w:rsidRPr="00135AC4">
        <w:t>.</w:t>
      </w:r>
    </w:p>
    <w:p w14:paraId="39366EDE" w14:textId="77777777" w:rsidR="00D253A8" w:rsidRPr="00C5387E" w:rsidRDefault="00D253A8" w:rsidP="00D253A8">
      <w:pPr>
        <w:keepNext/>
        <w:spacing w:before="0" w:after="0"/>
        <w:rPr>
          <w:b/>
        </w:rPr>
      </w:pPr>
      <w:r w:rsidRPr="00C5387E">
        <w:rPr>
          <w:b/>
        </w:rPr>
        <w:t>Changes to the HNE Formulary</w:t>
      </w:r>
    </w:p>
    <w:p w14:paraId="784801FA" w14:textId="1026E714" w:rsidR="00D253A8" w:rsidRPr="00776E4D" w:rsidRDefault="00D253A8" w:rsidP="00D253A8">
      <w:pPr>
        <w:keepLines/>
        <w:spacing w:before="0" w:after="240"/>
      </w:pPr>
      <w:r w:rsidRPr="00194391">
        <w:t>HNE will provide you or your employer with 60 days prior written notice whenever a drug is moving from Formulary to Non-Formulary status.</w:t>
      </w:r>
      <w:r w:rsidR="00057ACF">
        <w:t xml:space="preserve"> </w:t>
      </w:r>
      <w:r w:rsidRPr="00776E4D">
        <w:t xml:space="preserve">To find out if a drug you use is in the </w:t>
      </w:r>
      <w:r>
        <w:t xml:space="preserve">HNE </w:t>
      </w:r>
      <w:r w:rsidRPr="00776E4D">
        <w:t xml:space="preserve">Formulary, or to request a copy of the </w:t>
      </w:r>
      <w:r>
        <w:t xml:space="preserve">HNE </w:t>
      </w:r>
      <w:r w:rsidRPr="00776E4D">
        <w:t>Formulary, call Member Services or visit our website.</w:t>
      </w:r>
    </w:p>
    <w:p w14:paraId="7D80D106" w14:textId="77777777" w:rsidR="001F117C" w:rsidRPr="001F117C" w:rsidRDefault="001F117C" w:rsidP="001F117C">
      <w:pPr>
        <w:keepNext/>
        <w:spacing w:before="0" w:after="0"/>
        <w:rPr>
          <w:sz w:val="12"/>
          <w:szCs w:val="12"/>
          <w:highlight w:val="magenta"/>
        </w:rPr>
      </w:pPr>
      <w:r>
        <w:rPr>
          <w:b/>
        </w:rPr>
        <w:t>Oral Cancer Drugs</w:t>
      </w:r>
      <w:r>
        <w:rPr>
          <w:b/>
        </w:rPr>
        <w:br/>
      </w:r>
      <w:r w:rsidRPr="001F117C">
        <w:t>Oral cancer drugs are now covered</w:t>
      </w:r>
      <w:r w:rsidR="00E40386">
        <w:t xml:space="preserve"> in</w:t>
      </w:r>
      <w:r w:rsidRPr="001F117C">
        <w:t xml:space="preserve"> </w:t>
      </w:r>
      <w:r w:rsidRPr="00C5387E">
        <w:t>the same</w:t>
      </w:r>
      <w:r w:rsidR="00E40386" w:rsidRPr="00C5387E">
        <w:t xml:space="preserve"> </w:t>
      </w:r>
      <w:r w:rsidR="00E40386">
        <w:t>way</w:t>
      </w:r>
      <w:r w:rsidRPr="001F117C">
        <w:t xml:space="preserve"> </w:t>
      </w:r>
      <w:r w:rsidRPr="00C5387E">
        <w:t xml:space="preserve">as drugs you receive by infusion. You do not pay a Copay for these drugs when obtained through HNE’s pharmacy vendor. </w:t>
      </w:r>
      <w:r w:rsidRPr="00C5387E">
        <w:br/>
      </w:r>
    </w:p>
    <w:p w14:paraId="51DFC119" w14:textId="77777777" w:rsidR="001F117C" w:rsidRPr="00C5387E" w:rsidRDefault="001F117C" w:rsidP="001F117C">
      <w:pPr>
        <w:keepNext/>
        <w:spacing w:before="0" w:after="0"/>
      </w:pPr>
      <w:r w:rsidRPr="00C5387E">
        <w:t xml:space="preserve">You must fill most prescriptions for oral cancer drugs through HNE’s specialty pharmacy vendor. Some drugs require Prior Approval. You can find information about the requirements for specific drugs in HNE’s Drug Formulary at </w:t>
      </w:r>
      <w:r w:rsidR="009C1E09" w:rsidRPr="00C5387E">
        <w:t>healthnewengland.org</w:t>
      </w:r>
      <w:r w:rsidRPr="00C5387E">
        <w:t>. Or you can call HNE Member Services for help.</w:t>
      </w:r>
    </w:p>
    <w:p w14:paraId="0FFFC7E8" w14:textId="77777777" w:rsidR="001F117C" w:rsidRPr="00194391" w:rsidRDefault="001F117C" w:rsidP="001F117C">
      <w:pPr>
        <w:keepNext/>
        <w:spacing w:before="0" w:after="0"/>
        <w:rPr>
          <w:b/>
        </w:rPr>
      </w:pPr>
    </w:p>
    <w:p w14:paraId="62A4D15E" w14:textId="77777777" w:rsidR="00D253A8" w:rsidRPr="00996F43" w:rsidRDefault="00230C99" w:rsidP="00D253A8">
      <w:pPr>
        <w:keepNext/>
        <w:spacing w:before="0" w:after="0"/>
        <w:rPr>
          <w:b/>
        </w:rPr>
      </w:pPr>
      <w:r>
        <w:rPr>
          <w:b/>
        </w:rPr>
        <w:t xml:space="preserve">Physician </w:t>
      </w:r>
      <w:r w:rsidR="00D253A8" w:rsidRPr="00996F43">
        <w:rPr>
          <w:b/>
        </w:rPr>
        <w:t>Administered Injectable Medications</w:t>
      </w:r>
      <w:r>
        <w:rPr>
          <w:b/>
        </w:rPr>
        <w:t xml:space="preserve"> </w:t>
      </w:r>
    </w:p>
    <w:p w14:paraId="6800E4EE" w14:textId="168BA97D" w:rsidR="00D253A8" w:rsidRDefault="00D253A8" w:rsidP="00D253A8">
      <w:pPr>
        <w:spacing w:before="0" w:after="240"/>
      </w:pPr>
      <w:r w:rsidRPr="00CA12E7">
        <w:t xml:space="preserve">Some injectable medications may be injected by properly trained medical staff only. </w:t>
      </w:r>
      <w:r w:rsidR="00230C99">
        <w:t>Some of t</w:t>
      </w:r>
      <w:r w:rsidRPr="00CA12E7">
        <w:t xml:space="preserve">hese medications </w:t>
      </w:r>
      <w:r w:rsidR="00230C99">
        <w:t>may require prior authorization</w:t>
      </w:r>
      <w:r w:rsidR="00822F6E">
        <w:t>. If</w:t>
      </w:r>
      <w:r w:rsidR="00822F6E" w:rsidRPr="00C5387E">
        <w:t xml:space="preserve"> </w:t>
      </w:r>
      <w:r w:rsidR="00230C99" w:rsidRPr="00C5387E">
        <w:t xml:space="preserve">approved; they </w:t>
      </w:r>
      <w:r w:rsidRPr="00C5387E">
        <w:t xml:space="preserve">are covered in full when provided during a Covered Service. Other injectable medications are available at retail pharmacies, and may be </w:t>
      </w:r>
      <w:r w:rsidR="00E40386" w:rsidRPr="00C5387E">
        <w:t>self</w:t>
      </w:r>
      <w:r w:rsidR="00E40386" w:rsidRPr="00CA12E7">
        <w:t>-</w:t>
      </w:r>
      <w:r w:rsidR="00E40386" w:rsidRPr="00C5387E">
        <w:t>administered</w:t>
      </w:r>
      <w:r w:rsidRPr="00C5387E">
        <w:t xml:space="preserve">, that is, injected by the patient him- or herself. These medications are covered under HNE's pharmacy benefit even if injected by an In-Plan Provider. </w:t>
      </w:r>
      <w:r w:rsidR="00230C99" w:rsidRPr="00C5387E">
        <w:t>Only urgently needed injectable medical drugs may be filled at contracted retail pharmacies. These will be subject to a tiered Copay.</w:t>
      </w:r>
      <w:r w:rsidR="00057ACF" w:rsidRPr="00C5387E">
        <w:t xml:space="preserve"> </w:t>
      </w:r>
      <w:r w:rsidRPr="00194391">
        <w:t xml:space="preserve">To find out if a self- administered injectable drug is in the HNE </w:t>
      </w:r>
      <w:r w:rsidRPr="00776E4D">
        <w:t xml:space="preserve">Formulary, or to request a copy of the </w:t>
      </w:r>
      <w:r>
        <w:t xml:space="preserve">HNE </w:t>
      </w:r>
      <w:r w:rsidRPr="00776E4D">
        <w:t xml:space="preserve">Formulary, call Member Services or visit our </w:t>
      </w:r>
      <w:r w:rsidR="00335A0C">
        <w:t>website</w:t>
      </w:r>
      <w:r w:rsidRPr="00776E4D">
        <w:t>.</w:t>
      </w:r>
    </w:p>
    <w:p w14:paraId="055B59E1" w14:textId="77777777" w:rsidR="00D253A8" w:rsidRPr="00892020" w:rsidRDefault="00D253A8" w:rsidP="00D253A8">
      <w:pPr>
        <w:keepNext/>
        <w:spacing w:before="0" w:after="0"/>
        <w:rPr>
          <w:b/>
        </w:rPr>
      </w:pPr>
      <w:r w:rsidRPr="00892020">
        <w:rPr>
          <w:b/>
        </w:rPr>
        <w:t>Self Injectables and Oral Oncology Drugs</w:t>
      </w:r>
    </w:p>
    <w:p w14:paraId="1C93B0EE" w14:textId="7DFF072A" w:rsidR="00D253A8" w:rsidRPr="00194391" w:rsidRDefault="00D253A8" w:rsidP="00D253A8">
      <w:pPr>
        <w:spacing w:before="0" w:after="240"/>
      </w:pPr>
      <w:r>
        <w:t>Prescriptions for self-administered injectables and oral oncology drugs must be filled at HNE’s specialty pharmacy vendor</w:t>
      </w:r>
      <w:r w:rsidRPr="00C5387E">
        <w:t>. HNE requires Prior Approval for some</w:t>
      </w:r>
      <w:r w:rsidR="00135AC4" w:rsidRPr="00C5387E">
        <w:t xml:space="preserve"> </w:t>
      </w:r>
      <w:r w:rsidR="00E40386" w:rsidRPr="00C5387E">
        <w:t>self</w:t>
      </w:r>
      <w:r w:rsidR="00E40386">
        <w:t>-</w:t>
      </w:r>
      <w:r w:rsidR="00E40386" w:rsidRPr="00C5387E">
        <w:t>administered</w:t>
      </w:r>
      <w:r w:rsidRPr="00C5387E">
        <w:t xml:space="preserve"> injectable medications. These drugs are subject to a tiered Copay. For more information, contact HNE Member Services at </w:t>
      </w:r>
      <w:r w:rsidR="00300279">
        <w:t>(</w:t>
      </w:r>
      <w:r w:rsidRPr="00C5387E">
        <w:t>800</w:t>
      </w:r>
      <w:r w:rsidR="00300279">
        <w:t xml:space="preserve">) </w:t>
      </w:r>
      <w:r w:rsidRPr="00C5387E">
        <w:t>310</w:t>
      </w:r>
      <w:r w:rsidR="00300279">
        <w:t>-</w:t>
      </w:r>
      <w:r w:rsidRPr="00194391">
        <w:t>2835</w:t>
      </w:r>
      <w:r w:rsidR="00334916" w:rsidRPr="00194391">
        <w:t xml:space="preserve"> (TTY</w:t>
      </w:r>
      <w:r w:rsidR="00300279">
        <w:t>/TDD</w:t>
      </w:r>
      <w:r w:rsidR="00334916" w:rsidRPr="00194391">
        <w:t>:</w:t>
      </w:r>
      <w:r w:rsidR="00300279">
        <w:t xml:space="preserve"> (</w:t>
      </w:r>
      <w:r w:rsidR="00334916" w:rsidRPr="00194391">
        <w:t>800</w:t>
      </w:r>
      <w:r w:rsidR="00300279">
        <w:t xml:space="preserve">) </w:t>
      </w:r>
      <w:r w:rsidR="00334916" w:rsidRPr="00194391">
        <w:t>439</w:t>
      </w:r>
      <w:r w:rsidR="00300279">
        <w:t>-</w:t>
      </w:r>
      <w:r w:rsidR="00334916" w:rsidRPr="00194391">
        <w:t>2370)</w:t>
      </w:r>
      <w:r w:rsidRPr="00194391">
        <w:t>.</w:t>
      </w:r>
    </w:p>
    <w:p w14:paraId="68F76A08" w14:textId="77777777" w:rsidR="00D253A8" w:rsidRDefault="00D253A8" w:rsidP="00D253A8">
      <w:pPr>
        <w:pStyle w:val="Heading5"/>
        <w:spacing w:after="80"/>
      </w:pPr>
      <w:r w:rsidRPr="00E34406">
        <w:rPr>
          <w:u w:val="single"/>
        </w:rPr>
        <w:t>What is Covered</w:t>
      </w:r>
      <w:r>
        <w:t>:</w:t>
      </w:r>
    </w:p>
    <w:p w14:paraId="76ABB15C" w14:textId="77777777" w:rsidR="00D253A8" w:rsidRPr="00C5387E" w:rsidRDefault="00F119A6" w:rsidP="00D253A8">
      <w:pPr>
        <w:pStyle w:val="Normalno"/>
        <w:keepNext/>
        <w:spacing w:after="120"/>
      </w:pPr>
      <w:r w:rsidRPr="00C5387E">
        <w:t>(Some drugs require Prior Approval, or have coverage which has limits. See below for information about drugs that require Prior Approval or are subject to limitations.)</w:t>
      </w:r>
    </w:p>
    <w:p w14:paraId="33C00B50" w14:textId="77777777" w:rsidR="00B11E21" w:rsidRPr="00C5387E" w:rsidRDefault="00D253A8" w:rsidP="00D253A8">
      <w:pPr>
        <w:pStyle w:val="Normalno"/>
        <w:keepNext/>
        <w:numPr>
          <w:ilvl w:val="0"/>
          <w:numId w:val="14"/>
        </w:numPr>
        <w:tabs>
          <w:tab w:val="clear" w:pos="360"/>
          <w:tab w:val="num" w:pos="720"/>
        </w:tabs>
        <w:ind w:left="720"/>
      </w:pPr>
      <w:r w:rsidRPr="00C5387E">
        <w:t>Compounded medications</w:t>
      </w:r>
    </w:p>
    <w:p w14:paraId="697EBD53" w14:textId="3856DCDA" w:rsidR="00F62EBF" w:rsidRPr="00F62EBF" w:rsidRDefault="00F62EBF" w:rsidP="00F62EBF">
      <w:pPr>
        <w:pStyle w:val="Normalno"/>
        <w:numPr>
          <w:ilvl w:val="0"/>
          <w:numId w:val="14"/>
        </w:numPr>
        <w:tabs>
          <w:tab w:val="clear" w:pos="360"/>
          <w:tab w:val="num" w:pos="720"/>
        </w:tabs>
        <w:ind w:left="720"/>
      </w:pPr>
      <w:r w:rsidRPr="00194391">
        <w:t xml:space="preserve">Diabetic related medications and supplies (see page </w:t>
      </w:r>
      <w:r w:rsidRPr="00194391">
        <w:fldChar w:fldCharType="begin"/>
      </w:r>
      <w:r w:rsidRPr="004629C1">
        <w:instrText xml:space="preserve"> PAGEREF Diabetic_Rx \h </w:instrText>
      </w:r>
      <w:r w:rsidRPr="00194391">
        <w:fldChar w:fldCharType="separate"/>
      </w:r>
      <w:r w:rsidR="00154AAD">
        <w:rPr>
          <w:noProof/>
        </w:rPr>
        <w:t>28</w:t>
      </w:r>
      <w:r w:rsidRPr="00194391">
        <w:fldChar w:fldCharType="end"/>
      </w:r>
      <w:r w:rsidRPr="001E4930">
        <w:t>)</w:t>
      </w:r>
    </w:p>
    <w:p w14:paraId="3E31FB02" w14:textId="77777777" w:rsidR="00D253A8" w:rsidRDefault="00D253A8" w:rsidP="00D253A8">
      <w:pPr>
        <w:pStyle w:val="Normalno"/>
        <w:numPr>
          <w:ilvl w:val="0"/>
          <w:numId w:val="14"/>
        </w:numPr>
        <w:tabs>
          <w:tab w:val="clear" w:pos="360"/>
          <w:tab w:val="num" w:pos="720"/>
        </w:tabs>
        <w:ind w:left="720"/>
      </w:pPr>
      <w:r>
        <w:t>Drugs that require a prescription</w:t>
      </w:r>
    </w:p>
    <w:p w14:paraId="1E775E1C" w14:textId="77777777" w:rsidR="00D253A8" w:rsidRPr="00230C99" w:rsidRDefault="00D253A8" w:rsidP="00D253A8">
      <w:pPr>
        <w:pStyle w:val="Normalno"/>
        <w:numPr>
          <w:ilvl w:val="0"/>
          <w:numId w:val="14"/>
        </w:numPr>
        <w:tabs>
          <w:tab w:val="clear" w:pos="360"/>
          <w:tab w:val="num" w:pos="720"/>
        </w:tabs>
        <w:ind w:left="720"/>
      </w:pPr>
      <w:r w:rsidRPr="00230C99">
        <w:t>All birth control drugs</w:t>
      </w:r>
      <w:r w:rsidR="00F119A6" w:rsidRPr="00230C99">
        <w:t xml:space="preserve"> and devices</w:t>
      </w:r>
      <w:r w:rsidRPr="00230C99">
        <w:t xml:space="preserve"> that have been approved by the FDA</w:t>
      </w:r>
    </w:p>
    <w:p w14:paraId="64621E9A" w14:textId="77777777" w:rsidR="00F119A6" w:rsidRDefault="00F119A6" w:rsidP="00D253A8">
      <w:pPr>
        <w:pStyle w:val="Normalno"/>
        <w:numPr>
          <w:ilvl w:val="0"/>
          <w:numId w:val="14"/>
        </w:numPr>
        <w:tabs>
          <w:tab w:val="clear" w:pos="360"/>
          <w:tab w:val="num" w:pos="720"/>
        </w:tabs>
        <w:ind w:left="720"/>
      </w:pPr>
      <w:r w:rsidRPr="00230C99">
        <w:t>H</w:t>
      </w:r>
      <w:r>
        <w:t>ormone Replacement Therapy (HRT) prescription drugs</w:t>
      </w:r>
    </w:p>
    <w:p w14:paraId="233CF042" w14:textId="77777777" w:rsidR="00F62EBF" w:rsidRPr="008D706F" w:rsidRDefault="00F62EBF" w:rsidP="008D706F">
      <w:pPr>
        <w:pStyle w:val="Normalno"/>
        <w:numPr>
          <w:ilvl w:val="0"/>
          <w:numId w:val="14"/>
        </w:numPr>
        <w:tabs>
          <w:tab w:val="clear" w:pos="360"/>
          <w:tab w:val="num" w:pos="720"/>
        </w:tabs>
        <w:ind w:left="720"/>
      </w:pPr>
      <w:r>
        <w:t xml:space="preserve">Note: </w:t>
      </w:r>
      <w:r w:rsidRPr="008D706F">
        <w:t>Cancer and HIV/AIDS are sometimes treated with drugs used “off label.” This means that the drug has not been approved by the FDA. For these “off label” uses, HNE requires approval in advance. These uses must meet set standards. The drugs and the treatment methods must be recognized in one of these ways:</w:t>
      </w:r>
    </w:p>
    <w:p w14:paraId="73D9E68B" w14:textId="77777777" w:rsidR="00F62EBF" w:rsidRPr="008D706F" w:rsidRDefault="00F62EBF" w:rsidP="008D706F">
      <w:pPr>
        <w:pStyle w:val="Normalno"/>
        <w:numPr>
          <w:ilvl w:val="0"/>
          <w:numId w:val="14"/>
        </w:numPr>
        <w:tabs>
          <w:tab w:val="clear" w:pos="360"/>
          <w:tab w:val="num" w:pos="1080"/>
        </w:tabs>
        <w:ind w:left="1080"/>
      </w:pPr>
      <w:r w:rsidRPr="008D706F">
        <w:t>Through standard references</w:t>
      </w:r>
    </w:p>
    <w:p w14:paraId="096E6925" w14:textId="77777777" w:rsidR="00F62EBF" w:rsidRPr="008D706F" w:rsidRDefault="00F62EBF" w:rsidP="008D706F">
      <w:pPr>
        <w:pStyle w:val="Normalno"/>
        <w:numPr>
          <w:ilvl w:val="0"/>
          <w:numId w:val="14"/>
        </w:numPr>
        <w:tabs>
          <w:tab w:val="clear" w:pos="360"/>
          <w:tab w:val="num" w:pos="1080"/>
        </w:tabs>
        <w:ind w:left="1080"/>
      </w:pPr>
      <w:r w:rsidRPr="008D706F">
        <w:t>Through other medical literature or</w:t>
      </w:r>
    </w:p>
    <w:p w14:paraId="6BC473A6" w14:textId="77777777" w:rsidR="00D253A8" w:rsidRDefault="00F62EBF" w:rsidP="008D706F">
      <w:pPr>
        <w:pStyle w:val="Normalno"/>
        <w:numPr>
          <w:ilvl w:val="0"/>
          <w:numId w:val="14"/>
        </w:numPr>
        <w:tabs>
          <w:tab w:val="clear" w:pos="360"/>
          <w:tab w:val="num" w:pos="1080"/>
        </w:tabs>
        <w:ind w:left="1080"/>
      </w:pPr>
      <w:r w:rsidRPr="008D706F">
        <w:t>By the Massachusetts Commissioner of Insurance</w:t>
      </w:r>
    </w:p>
    <w:p w14:paraId="6A95A4E2" w14:textId="77777777" w:rsidR="002E4551" w:rsidRPr="002E4551" w:rsidRDefault="00D253A8" w:rsidP="00F62EBF">
      <w:pPr>
        <w:pStyle w:val="Normalno"/>
        <w:numPr>
          <w:ilvl w:val="0"/>
          <w:numId w:val="14"/>
        </w:numPr>
        <w:tabs>
          <w:tab w:val="clear" w:pos="360"/>
          <w:tab w:val="num" w:pos="720"/>
        </w:tabs>
        <w:autoSpaceDE w:val="0"/>
        <w:autoSpaceDN w:val="0"/>
        <w:adjustRightInd w:val="0"/>
        <w:ind w:left="720"/>
        <w:rPr>
          <w:rFonts w:ascii="TimesNewRomanPSMT" w:hAnsi="TimesNewRomanPSMT" w:cs="TimesNewRomanPSMT"/>
          <w:color w:val="auto"/>
          <w:sz w:val="21"/>
          <w:szCs w:val="21"/>
        </w:rPr>
      </w:pPr>
      <w:r w:rsidRPr="002E4551">
        <w:t xml:space="preserve">Needles and syringes </w:t>
      </w:r>
    </w:p>
    <w:p w14:paraId="09E35C6E" w14:textId="77636066" w:rsidR="00F62EBF" w:rsidRPr="00C5387E" w:rsidRDefault="00F62EBF" w:rsidP="00F62EBF">
      <w:pPr>
        <w:pStyle w:val="Normalno"/>
        <w:numPr>
          <w:ilvl w:val="0"/>
          <w:numId w:val="14"/>
        </w:numPr>
        <w:tabs>
          <w:tab w:val="clear" w:pos="360"/>
          <w:tab w:val="num" w:pos="720"/>
        </w:tabs>
        <w:autoSpaceDE w:val="0"/>
        <w:autoSpaceDN w:val="0"/>
        <w:adjustRightInd w:val="0"/>
        <w:ind w:left="720"/>
      </w:pPr>
      <w:r w:rsidRPr="00C5387E">
        <w:lastRenderedPageBreak/>
        <w:t xml:space="preserve">The following drugs are covered with no </w:t>
      </w:r>
      <w:r w:rsidR="005B60CE" w:rsidRPr="008D706F">
        <w:t>Cost Sharing</w:t>
      </w:r>
      <w:r w:rsidRPr="00C5387E">
        <w:t xml:space="preserve"> (no Copay, no Deductible) when obtained from an In-Plan pharmacy. These items require a written prescription from a physician:</w:t>
      </w:r>
    </w:p>
    <w:p w14:paraId="725D91C5" w14:textId="77777777" w:rsidR="00F62EBF" w:rsidRPr="00C5387E" w:rsidRDefault="00F62EBF" w:rsidP="008D706F">
      <w:pPr>
        <w:pStyle w:val="Normalno"/>
        <w:numPr>
          <w:ilvl w:val="0"/>
          <w:numId w:val="14"/>
        </w:numPr>
        <w:tabs>
          <w:tab w:val="clear" w:pos="360"/>
          <w:tab w:val="num" w:pos="1080"/>
        </w:tabs>
        <w:ind w:left="1080"/>
      </w:pPr>
      <w:r w:rsidRPr="00C5387E">
        <w:t>Generic prescription Folic Acid / Prenatal vitamins supplements for women who become pregnant</w:t>
      </w:r>
    </w:p>
    <w:p w14:paraId="0AAE1A0C" w14:textId="77777777" w:rsidR="00F62EBF" w:rsidRPr="00194391" w:rsidRDefault="00F62EBF" w:rsidP="008D706F">
      <w:pPr>
        <w:pStyle w:val="Normalno"/>
        <w:numPr>
          <w:ilvl w:val="0"/>
          <w:numId w:val="14"/>
        </w:numPr>
        <w:tabs>
          <w:tab w:val="clear" w:pos="360"/>
          <w:tab w:val="num" w:pos="1080"/>
        </w:tabs>
        <w:ind w:left="1080"/>
      </w:pPr>
      <w:r w:rsidRPr="00194391">
        <w:t>Generic prescription fluoride supplements for children without fluoride in their water source</w:t>
      </w:r>
    </w:p>
    <w:p w14:paraId="5429EBFD" w14:textId="77777777" w:rsidR="00F62EBF" w:rsidRPr="008D706F" w:rsidRDefault="00F62EBF" w:rsidP="008D706F">
      <w:pPr>
        <w:pStyle w:val="Normalno"/>
        <w:numPr>
          <w:ilvl w:val="0"/>
          <w:numId w:val="14"/>
        </w:numPr>
        <w:tabs>
          <w:tab w:val="clear" w:pos="360"/>
          <w:tab w:val="num" w:pos="1080"/>
        </w:tabs>
        <w:ind w:left="1080"/>
      </w:pPr>
      <w:r w:rsidRPr="008D706F">
        <w:t>Generic over-the-counter aspirin products (enteric-coated or non-enteric coated), including store brand products for the prevention of cardiovascular disease for women ages 55 to 79 years</w:t>
      </w:r>
    </w:p>
    <w:p w14:paraId="674F3A80" w14:textId="77777777" w:rsidR="00F62EBF" w:rsidRPr="008D706F" w:rsidRDefault="00F62EBF" w:rsidP="008D706F">
      <w:pPr>
        <w:pStyle w:val="Normalno"/>
        <w:numPr>
          <w:ilvl w:val="0"/>
          <w:numId w:val="14"/>
        </w:numPr>
        <w:tabs>
          <w:tab w:val="clear" w:pos="360"/>
          <w:tab w:val="num" w:pos="1080"/>
        </w:tabs>
        <w:ind w:left="1080"/>
      </w:pPr>
      <w:r w:rsidRPr="008D706F">
        <w:t>Generic over-the-counter aspirin products (enteric-coated or non-enteric coated), including store brand products for the prevention of cardiovascular disease for men ages 45 to 79</w:t>
      </w:r>
    </w:p>
    <w:p w14:paraId="6584286C" w14:textId="77777777" w:rsidR="00F62EBF" w:rsidRPr="009E7309" w:rsidRDefault="00F62EBF" w:rsidP="008D706F">
      <w:pPr>
        <w:pStyle w:val="Normalno"/>
        <w:numPr>
          <w:ilvl w:val="0"/>
          <w:numId w:val="14"/>
        </w:numPr>
        <w:tabs>
          <w:tab w:val="clear" w:pos="360"/>
          <w:tab w:val="num" w:pos="1080"/>
        </w:tabs>
        <w:ind w:left="1080"/>
      </w:pPr>
      <w:r w:rsidRPr="008D706F">
        <w:t>Generic over-the-counter liquid iron supplementation products for asymptomatic children aged 6  to 12 months who are at increased risk for iron deficiency anemia</w:t>
      </w:r>
    </w:p>
    <w:p w14:paraId="1A0FB4F7" w14:textId="77777777" w:rsidR="009E7309" w:rsidRPr="008D706F" w:rsidRDefault="009E7309" w:rsidP="008D706F">
      <w:pPr>
        <w:pStyle w:val="Normalno"/>
        <w:numPr>
          <w:ilvl w:val="0"/>
          <w:numId w:val="14"/>
        </w:numPr>
        <w:tabs>
          <w:tab w:val="clear" w:pos="360"/>
          <w:tab w:val="num" w:pos="1080"/>
        </w:tabs>
        <w:ind w:left="1080"/>
      </w:pPr>
      <w:r w:rsidRPr="008D706F">
        <w:t xml:space="preserve">Most generic contraceptives </w:t>
      </w:r>
    </w:p>
    <w:p w14:paraId="679E39A0" w14:textId="77777777" w:rsidR="009E7309" w:rsidRPr="00F62EBF" w:rsidRDefault="009E7309" w:rsidP="009E7309">
      <w:pPr>
        <w:autoSpaceDE w:val="0"/>
        <w:autoSpaceDN w:val="0"/>
        <w:adjustRightInd w:val="0"/>
        <w:spacing w:before="0" w:after="0"/>
        <w:ind w:left="1080"/>
      </w:pPr>
    </w:p>
    <w:p w14:paraId="3C159D6C" w14:textId="77777777" w:rsidR="00D253A8" w:rsidRPr="001817CA" w:rsidRDefault="00D253A8" w:rsidP="00D253A8">
      <w:pPr>
        <w:pStyle w:val="Heading5"/>
        <w:spacing w:after="80"/>
        <w:rPr>
          <w:u w:val="single"/>
        </w:rPr>
      </w:pPr>
      <w:r w:rsidRPr="001817CA">
        <w:rPr>
          <w:u w:val="single"/>
        </w:rPr>
        <w:t>What is not covered:</w:t>
      </w:r>
    </w:p>
    <w:p w14:paraId="2444FA19" w14:textId="77777777" w:rsidR="00D253A8" w:rsidRDefault="00D253A8" w:rsidP="00D253A8">
      <w:pPr>
        <w:pStyle w:val="normalnob"/>
        <w:keepLines/>
        <w:tabs>
          <w:tab w:val="clear" w:pos="360"/>
          <w:tab w:val="num" w:pos="648"/>
        </w:tabs>
        <w:ind w:left="648"/>
      </w:pPr>
      <w:r>
        <w:t>Vitamins (except prescription prenatal vitamins and prescription vitamins with fluoride)</w:t>
      </w:r>
    </w:p>
    <w:p w14:paraId="053B5DF6" w14:textId="77777777" w:rsidR="00D253A8" w:rsidRDefault="00D253A8" w:rsidP="00D253A8">
      <w:pPr>
        <w:pStyle w:val="normalnob"/>
        <w:keepLines/>
        <w:tabs>
          <w:tab w:val="clear" w:pos="360"/>
          <w:tab w:val="num" w:pos="648"/>
        </w:tabs>
        <w:ind w:left="648"/>
      </w:pPr>
      <w:r>
        <w:t>Experimental drugs</w:t>
      </w:r>
    </w:p>
    <w:p w14:paraId="519067C7" w14:textId="77777777" w:rsidR="00D253A8" w:rsidRDefault="00D253A8" w:rsidP="00D253A8">
      <w:pPr>
        <w:pStyle w:val="normalnob"/>
        <w:keepNext/>
        <w:tabs>
          <w:tab w:val="clear" w:pos="360"/>
          <w:tab w:val="num" w:pos="648"/>
        </w:tabs>
        <w:spacing w:after="80"/>
        <w:ind w:left="648"/>
      </w:pPr>
      <w:r>
        <w:t xml:space="preserve">Drugs for cosmetic purposes, including, but not limited to: </w:t>
      </w:r>
    </w:p>
    <w:tbl>
      <w:tblPr>
        <w:tblW w:w="0" w:type="auto"/>
        <w:tblInd w:w="738" w:type="dxa"/>
        <w:tblLook w:val="01E0" w:firstRow="1" w:lastRow="1" w:firstColumn="1" w:lastColumn="1" w:noHBand="0" w:noVBand="0"/>
      </w:tblPr>
      <w:tblGrid>
        <w:gridCol w:w="2790"/>
        <w:gridCol w:w="2160"/>
        <w:gridCol w:w="2070"/>
        <w:gridCol w:w="1818"/>
      </w:tblGrid>
      <w:tr w:rsidR="00D253A8" w14:paraId="65165E92" w14:textId="77777777">
        <w:tc>
          <w:tcPr>
            <w:tcW w:w="2790" w:type="dxa"/>
          </w:tcPr>
          <w:p w14:paraId="2BEA2D16" w14:textId="77777777" w:rsidR="00D253A8" w:rsidRPr="00BF0DCB" w:rsidRDefault="00D253A8" w:rsidP="00D253A8">
            <w:pPr>
              <w:pStyle w:val="normalnob"/>
              <w:tabs>
                <w:tab w:val="clear" w:pos="360"/>
                <w:tab w:val="num" w:pos="936"/>
              </w:tabs>
              <w:rPr>
                <w:b/>
              </w:rPr>
            </w:pPr>
            <w:r w:rsidRPr="0058649F">
              <w:t>Avage</w:t>
            </w:r>
            <w:r w:rsidRPr="00BE6E2E">
              <w:t>®</w:t>
            </w:r>
          </w:p>
        </w:tc>
        <w:tc>
          <w:tcPr>
            <w:tcW w:w="2160" w:type="dxa"/>
          </w:tcPr>
          <w:p w14:paraId="51D07F21" w14:textId="77777777" w:rsidR="00D253A8" w:rsidRPr="00BF0DCB" w:rsidRDefault="00D253A8" w:rsidP="00D253A8">
            <w:pPr>
              <w:pStyle w:val="normalnob"/>
              <w:tabs>
                <w:tab w:val="clear" w:pos="360"/>
                <w:tab w:val="num" w:pos="936"/>
              </w:tabs>
              <w:rPr>
                <w:b/>
              </w:rPr>
            </w:pPr>
            <w:r>
              <w:t>Lustra</w:t>
            </w:r>
            <w:r w:rsidRPr="003D3386">
              <w:t>®</w:t>
            </w:r>
          </w:p>
        </w:tc>
        <w:tc>
          <w:tcPr>
            <w:tcW w:w="2070" w:type="dxa"/>
          </w:tcPr>
          <w:p w14:paraId="46AA0289" w14:textId="77777777" w:rsidR="00D253A8" w:rsidRPr="008C42FF" w:rsidRDefault="00D253A8" w:rsidP="00D253A8">
            <w:pPr>
              <w:pStyle w:val="normalnob"/>
              <w:tabs>
                <w:tab w:val="clear" w:pos="360"/>
                <w:tab w:val="num" w:pos="936"/>
              </w:tabs>
            </w:pPr>
            <w:r>
              <w:t>Renova</w:t>
            </w:r>
            <w:r w:rsidRPr="003D3386">
              <w:t>®</w:t>
            </w:r>
          </w:p>
        </w:tc>
        <w:tc>
          <w:tcPr>
            <w:tcW w:w="1818" w:type="dxa"/>
          </w:tcPr>
          <w:p w14:paraId="03300AAE" w14:textId="77777777" w:rsidR="00D253A8" w:rsidRPr="008C42FF" w:rsidRDefault="00D253A8" w:rsidP="00D253A8">
            <w:pPr>
              <w:pStyle w:val="normalnob"/>
              <w:tabs>
                <w:tab w:val="clear" w:pos="360"/>
                <w:tab w:val="num" w:pos="936"/>
              </w:tabs>
            </w:pPr>
            <w:r>
              <w:t>Tri-Luma</w:t>
            </w:r>
            <w:r w:rsidRPr="003D3386">
              <w:t>®</w:t>
            </w:r>
          </w:p>
        </w:tc>
      </w:tr>
      <w:tr w:rsidR="00D253A8" w14:paraId="063305D3" w14:textId="77777777">
        <w:tc>
          <w:tcPr>
            <w:tcW w:w="2790" w:type="dxa"/>
          </w:tcPr>
          <w:p w14:paraId="2636EB13" w14:textId="77777777" w:rsidR="00D253A8" w:rsidRPr="00BF0DCB" w:rsidRDefault="00D253A8" w:rsidP="00D253A8">
            <w:pPr>
              <w:pStyle w:val="normalnob"/>
              <w:tabs>
                <w:tab w:val="clear" w:pos="360"/>
                <w:tab w:val="num" w:pos="936"/>
              </w:tabs>
              <w:rPr>
                <w:b/>
              </w:rPr>
            </w:pPr>
            <w:r>
              <w:t>Eldopaque Forte</w:t>
            </w:r>
            <w:r w:rsidRPr="003D3386">
              <w:t>®</w:t>
            </w:r>
          </w:p>
        </w:tc>
        <w:tc>
          <w:tcPr>
            <w:tcW w:w="2160" w:type="dxa"/>
          </w:tcPr>
          <w:p w14:paraId="23E4EED4" w14:textId="77777777" w:rsidR="00D253A8" w:rsidRPr="00BF0DCB" w:rsidRDefault="00A3101A" w:rsidP="00A3101A">
            <w:pPr>
              <w:pStyle w:val="normalnob"/>
              <w:rPr>
                <w:b/>
              </w:rPr>
            </w:pPr>
            <w:r>
              <w:t>Penlac</w:t>
            </w:r>
            <w:r w:rsidRPr="003D3386">
              <w:t>®</w:t>
            </w:r>
          </w:p>
        </w:tc>
        <w:tc>
          <w:tcPr>
            <w:tcW w:w="2070" w:type="dxa"/>
          </w:tcPr>
          <w:p w14:paraId="20AAF3F7" w14:textId="77777777" w:rsidR="00D253A8" w:rsidRPr="008C42FF" w:rsidRDefault="00D253A8" w:rsidP="00D253A8">
            <w:pPr>
              <w:pStyle w:val="normalnob"/>
              <w:tabs>
                <w:tab w:val="clear" w:pos="360"/>
                <w:tab w:val="num" w:pos="936"/>
              </w:tabs>
            </w:pPr>
            <w:r>
              <w:t>Rogaine</w:t>
            </w:r>
            <w:r w:rsidRPr="003D3386">
              <w:t>®</w:t>
            </w:r>
          </w:p>
        </w:tc>
        <w:tc>
          <w:tcPr>
            <w:tcW w:w="1818" w:type="dxa"/>
          </w:tcPr>
          <w:p w14:paraId="595E0001" w14:textId="77777777" w:rsidR="00D253A8" w:rsidRPr="008C42FF" w:rsidRDefault="00D253A8" w:rsidP="00D253A8">
            <w:pPr>
              <w:pStyle w:val="normalnob"/>
              <w:tabs>
                <w:tab w:val="clear" w:pos="360"/>
                <w:tab w:val="num" w:pos="936"/>
              </w:tabs>
            </w:pPr>
            <w:r>
              <w:t>Vaniqa</w:t>
            </w:r>
            <w:r w:rsidRPr="003D3386">
              <w:t>®</w:t>
            </w:r>
          </w:p>
        </w:tc>
      </w:tr>
      <w:tr w:rsidR="00D253A8" w14:paraId="1C06EF21" w14:textId="77777777">
        <w:tc>
          <w:tcPr>
            <w:tcW w:w="2790" w:type="dxa"/>
          </w:tcPr>
          <w:p w14:paraId="6E7332DC" w14:textId="77777777" w:rsidR="00D253A8" w:rsidRDefault="00D253A8" w:rsidP="00D253A8">
            <w:pPr>
              <w:pStyle w:val="normalnob"/>
              <w:tabs>
                <w:tab w:val="clear" w:pos="360"/>
                <w:tab w:val="num" w:pos="936"/>
              </w:tabs>
            </w:pPr>
            <w:r w:rsidRPr="0058649F">
              <w:t>Glyquin XM</w:t>
            </w:r>
            <w:r w:rsidRPr="003D3386">
              <w:t>®</w:t>
            </w:r>
          </w:p>
        </w:tc>
        <w:tc>
          <w:tcPr>
            <w:tcW w:w="2160" w:type="dxa"/>
          </w:tcPr>
          <w:p w14:paraId="54731F80" w14:textId="77777777" w:rsidR="00D253A8" w:rsidRDefault="00A3101A" w:rsidP="00D253A8">
            <w:pPr>
              <w:pStyle w:val="normalnob"/>
              <w:tabs>
                <w:tab w:val="clear" w:pos="360"/>
                <w:tab w:val="num" w:pos="936"/>
              </w:tabs>
            </w:pPr>
            <w:r>
              <w:t>Propecia</w:t>
            </w:r>
            <w:r w:rsidRPr="003D3386">
              <w:t>®</w:t>
            </w:r>
          </w:p>
        </w:tc>
        <w:tc>
          <w:tcPr>
            <w:tcW w:w="2070" w:type="dxa"/>
          </w:tcPr>
          <w:p w14:paraId="5F8C5BD2" w14:textId="77777777" w:rsidR="00D253A8" w:rsidRPr="008C42FF" w:rsidRDefault="00A3101A" w:rsidP="00D253A8">
            <w:pPr>
              <w:pStyle w:val="normalnob"/>
              <w:tabs>
                <w:tab w:val="clear" w:pos="360"/>
                <w:tab w:val="num" w:pos="936"/>
              </w:tabs>
            </w:pPr>
            <w:r>
              <w:t>Solaquin Forte</w:t>
            </w:r>
            <w:r w:rsidRPr="003D3386">
              <w:t>®</w:t>
            </w:r>
          </w:p>
        </w:tc>
        <w:tc>
          <w:tcPr>
            <w:tcW w:w="1818" w:type="dxa"/>
          </w:tcPr>
          <w:p w14:paraId="26AB7DD4" w14:textId="77777777" w:rsidR="00D253A8" w:rsidRDefault="00D253A8" w:rsidP="00D253A8">
            <w:pPr>
              <w:pStyle w:val="normalnob"/>
              <w:numPr>
                <w:ilvl w:val="0"/>
                <w:numId w:val="0"/>
              </w:numPr>
            </w:pPr>
          </w:p>
        </w:tc>
      </w:tr>
      <w:tr w:rsidR="00D253A8" w14:paraId="17AACFA1" w14:textId="77777777">
        <w:tc>
          <w:tcPr>
            <w:tcW w:w="2790" w:type="dxa"/>
          </w:tcPr>
          <w:p w14:paraId="511098E8" w14:textId="77777777" w:rsidR="00D253A8" w:rsidRPr="00BF0DCB" w:rsidRDefault="00D253A8" w:rsidP="00D253A8">
            <w:pPr>
              <w:pStyle w:val="normalnob"/>
              <w:tabs>
                <w:tab w:val="clear" w:pos="360"/>
                <w:tab w:val="num" w:pos="936"/>
              </w:tabs>
              <w:rPr>
                <w:b/>
              </w:rPr>
            </w:pPr>
            <w:r>
              <w:t>Hydroquinone products</w:t>
            </w:r>
          </w:p>
        </w:tc>
        <w:tc>
          <w:tcPr>
            <w:tcW w:w="2160" w:type="dxa"/>
          </w:tcPr>
          <w:p w14:paraId="04C6E6E8" w14:textId="77777777" w:rsidR="00D253A8" w:rsidRDefault="00D253A8" w:rsidP="00A3101A">
            <w:pPr>
              <w:pStyle w:val="normalnob"/>
              <w:numPr>
                <w:ilvl w:val="0"/>
                <w:numId w:val="0"/>
              </w:numPr>
              <w:ind w:left="360"/>
            </w:pPr>
          </w:p>
        </w:tc>
        <w:tc>
          <w:tcPr>
            <w:tcW w:w="2070" w:type="dxa"/>
          </w:tcPr>
          <w:p w14:paraId="5D9517F7" w14:textId="77777777" w:rsidR="00D253A8" w:rsidRPr="008C42FF" w:rsidRDefault="00D253A8" w:rsidP="00A3101A">
            <w:pPr>
              <w:pStyle w:val="normalnob"/>
              <w:numPr>
                <w:ilvl w:val="0"/>
                <w:numId w:val="0"/>
              </w:numPr>
              <w:ind w:left="360"/>
            </w:pPr>
          </w:p>
        </w:tc>
        <w:tc>
          <w:tcPr>
            <w:tcW w:w="1818" w:type="dxa"/>
          </w:tcPr>
          <w:p w14:paraId="3BC535B9" w14:textId="77777777" w:rsidR="00D253A8" w:rsidRDefault="00D253A8" w:rsidP="00D253A8">
            <w:pPr>
              <w:pStyle w:val="normalnob"/>
              <w:numPr>
                <w:ilvl w:val="0"/>
                <w:numId w:val="0"/>
              </w:numPr>
            </w:pPr>
          </w:p>
        </w:tc>
      </w:tr>
    </w:tbl>
    <w:p w14:paraId="0EEC09AA" w14:textId="77777777" w:rsidR="00D253A8" w:rsidRDefault="00D253A8" w:rsidP="00D253A8">
      <w:pPr>
        <w:pStyle w:val="normalnob"/>
        <w:tabs>
          <w:tab w:val="clear" w:pos="360"/>
          <w:tab w:val="num" w:pos="648"/>
        </w:tabs>
        <w:spacing w:before="80"/>
        <w:ind w:left="648"/>
      </w:pPr>
      <w:r>
        <w:t>Infertility medications for donors</w:t>
      </w:r>
    </w:p>
    <w:p w14:paraId="103B7EC0" w14:textId="77777777" w:rsidR="00D253A8" w:rsidRDefault="00D253A8" w:rsidP="00D253A8">
      <w:pPr>
        <w:pStyle w:val="normalnob"/>
        <w:tabs>
          <w:tab w:val="clear" w:pos="360"/>
          <w:tab w:val="num" w:pos="648"/>
        </w:tabs>
        <w:ind w:left="648"/>
      </w:pPr>
      <w:r>
        <w:t>Medications for Assisted Reproductive Technology (ART) and Intra-Uterine-Insemination (IUI) cycles/attempts without Prior Approval</w:t>
      </w:r>
    </w:p>
    <w:p w14:paraId="557A43DF" w14:textId="77777777" w:rsidR="00010CDF" w:rsidRDefault="00010CDF" w:rsidP="00D253A8">
      <w:pPr>
        <w:pStyle w:val="normalnob"/>
        <w:tabs>
          <w:tab w:val="clear" w:pos="360"/>
          <w:tab w:val="num" w:pos="648"/>
        </w:tabs>
        <w:ind w:left="648"/>
      </w:pPr>
      <w:r>
        <w:t xml:space="preserve">Montelukast (generic for </w:t>
      </w:r>
      <w:r w:rsidRPr="00DC112B">
        <w:t>Singulair®</w:t>
      </w:r>
      <w:r>
        <w:t>)</w:t>
      </w:r>
      <w:r w:rsidRPr="00DC112B">
        <w:t xml:space="preserve"> will not be covered </w:t>
      </w:r>
      <w:r>
        <w:t xml:space="preserve">except </w:t>
      </w:r>
      <w:r w:rsidRPr="00DC112B">
        <w:t>when prescribed to treat asthma</w:t>
      </w:r>
    </w:p>
    <w:p w14:paraId="4E8A9DB9" w14:textId="77777777" w:rsidR="00D253A8" w:rsidRDefault="00D253A8" w:rsidP="00D253A8">
      <w:pPr>
        <w:pStyle w:val="normalnob"/>
        <w:tabs>
          <w:tab w:val="clear" w:pos="360"/>
          <w:tab w:val="num" w:pos="648"/>
        </w:tabs>
        <w:ind w:left="648"/>
      </w:pPr>
      <w:r>
        <w:t>Non-prescription drugs or medicines, unless otherwise provided under the Plan</w:t>
      </w:r>
    </w:p>
    <w:p w14:paraId="36D1A8A3" w14:textId="77777777" w:rsidR="00D253A8" w:rsidRDefault="00D253A8" w:rsidP="00D253A8">
      <w:pPr>
        <w:pStyle w:val="normalnob"/>
        <w:tabs>
          <w:tab w:val="clear" w:pos="360"/>
          <w:tab w:val="num" w:pos="648"/>
        </w:tabs>
        <w:ind w:left="648"/>
      </w:pPr>
      <w:r>
        <w:t>Drugs that are not Medically Necessary and appropriate</w:t>
      </w:r>
    </w:p>
    <w:p w14:paraId="243F344E" w14:textId="77777777" w:rsidR="00D253A8" w:rsidRDefault="00D253A8" w:rsidP="004F26C4">
      <w:pPr>
        <w:pStyle w:val="normalnob"/>
        <w:tabs>
          <w:tab w:val="clear" w:pos="360"/>
          <w:tab w:val="num" w:pos="648"/>
        </w:tabs>
        <w:ind w:left="648"/>
      </w:pPr>
      <w:r w:rsidRPr="00DC112B">
        <w:t xml:space="preserve">Provigil® </w:t>
      </w:r>
      <w:r w:rsidR="002E4551" w:rsidRPr="002E4551">
        <w:rPr>
          <w:color w:val="auto"/>
        </w:rPr>
        <w:t>and Nuvigil</w:t>
      </w:r>
      <w:r w:rsidR="002E4551" w:rsidRPr="00DC112B">
        <w:t>®</w:t>
      </w:r>
      <w:r w:rsidR="002E4551" w:rsidRPr="002E4551">
        <w:t xml:space="preserve"> </w:t>
      </w:r>
      <w:r w:rsidRPr="00DC112B">
        <w:t>will not be covered except when prescribed to treat narcolepsy</w:t>
      </w:r>
      <w:r>
        <w:t>,</w:t>
      </w:r>
      <w:r w:rsidRPr="00DC112B">
        <w:t xml:space="preserve"> fatigue from multiple sclerosis</w:t>
      </w:r>
      <w:r>
        <w:t>, shift work sleep disorders (SWSD), or obstructive sleep apnea/hypopnea syndrome</w:t>
      </w:r>
    </w:p>
    <w:p w14:paraId="27C66BEE" w14:textId="77777777" w:rsidR="00D253A8" w:rsidRDefault="00D253A8" w:rsidP="00D253A8">
      <w:pPr>
        <w:pStyle w:val="normalnob"/>
        <w:tabs>
          <w:tab w:val="clear" w:pos="360"/>
          <w:tab w:val="num" w:pos="648"/>
        </w:tabs>
        <w:spacing w:after="240"/>
        <w:ind w:left="648"/>
      </w:pPr>
      <w:r>
        <w:t>Xyrem</w:t>
      </w:r>
      <w:r w:rsidRPr="003D3386">
        <w:t>®</w:t>
      </w:r>
      <w:r w:rsidRPr="001C48A2">
        <w:rPr>
          <w:b/>
        </w:rPr>
        <w:t>,</w:t>
      </w:r>
      <w:r>
        <w:rPr>
          <w:b/>
          <w:vertAlign w:val="superscript"/>
        </w:rPr>
        <w:t xml:space="preserve"> </w:t>
      </w:r>
      <w:r>
        <w:t>a prescription drug</w:t>
      </w:r>
    </w:p>
    <w:p w14:paraId="022749E7" w14:textId="77777777" w:rsidR="00D253A8" w:rsidRDefault="00D253A8" w:rsidP="00D253A8">
      <w:pPr>
        <w:pStyle w:val="Heading5"/>
        <w:spacing w:after="80"/>
      </w:pPr>
      <w:r>
        <w:t>DRUGS THAT REQUIRE HNE’S PRIOR APPROVAL:</w:t>
      </w:r>
    </w:p>
    <w:p w14:paraId="384ADE7D" w14:textId="15AAEBC4" w:rsidR="00D253A8" w:rsidRDefault="00D253A8" w:rsidP="00D253A8">
      <w:pPr>
        <w:pStyle w:val="normalnob"/>
        <w:numPr>
          <w:ilvl w:val="0"/>
          <w:numId w:val="0"/>
        </w:numPr>
        <w:spacing w:after="240"/>
      </w:pPr>
      <w:r>
        <w:t>In order for you to obtain certain drugs, your prescribing In-Plan Doctor must obtain HNE’s Prior Approval.</w:t>
      </w:r>
      <w:r>
        <w:rPr>
          <w:b/>
        </w:rPr>
        <w:t xml:space="preserve"> </w:t>
      </w:r>
      <w:r>
        <w:t xml:space="preserve">HNE’s pharmacy benefit manager performs prior review using HNE-approved criteria. If the request meets guidelines, it is approved by the pharmacy benefit manager’s Prior Authorization Coordinator. If a request does not meet Prior Approval criteria, the Prior Authorization Coordinator will discuss the request with a pharmacy benefit manager Clinical Pharmacist to resolve any questions related to Medical Necessity. </w:t>
      </w:r>
      <w:r w:rsidRPr="001E5B5D">
        <w:t>For an updated listing</w:t>
      </w:r>
      <w:r>
        <w:t xml:space="preserve"> of drugs that require HNE’s Prior Approval</w:t>
      </w:r>
      <w:r w:rsidRPr="001E5B5D">
        <w:t xml:space="preserve">, please call Member Services, or visit our </w:t>
      </w:r>
      <w:r w:rsidR="00335A0C">
        <w:t>website</w:t>
      </w:r>
      <w:r w:rsidRPr="001E5B5D">
        <w:t xml:space="preserve"> and click on the “Pharmacy” tab</w:t>
      </w:r>
      <w:r>
        <w:t xml:space="preserve">. See also “Injectable Drugs” in the list of items that require Prior Approval on page </w:t>
      </w:r>
      <w:r w:rsidRPr="004F2076">
        <w:fldChar w:fldCharType="begin"/>
      </w:r>
      <w:r w:rsidRPr="004629C1">
        <w:instrText xml:space="preserve"> PAGEREF injectable_drug_pa \h </w:instrText>
      </w:r>
      <w:r w:rsidRPr="004F2076">
        <w:fldChar w:fldCharType="separate"/>
      </w:r>
      <w:r w:rsidR="00154AAD">
        <w:rPr>
          <w:noProof/>
        </w:rPr>
        <w:t>53</w:t>
      </w:r>
      <w:r w:rsidRPr="004F2076">
        <w:fldChar w:fldCharType="end"/>
      </w:r>
      <w:r w:rsidRPr="007C08FC">
        <w:t>.</w:t>
      </w:r>
      <w:r>
        <w:t xml:space="preserve"> </w:t>
      </w:r>
    </w:p>
    <w:p w14:paraId="2B462466" w14:textId="77777777" w:rsidR="00D253A8" w:rsidRDefault="00D253A8" w:rsidP="00D253A8">
      <w:pPr>
        <w:pStyle w:val="Heading5"/>
        <w:spacing w:after="80"/>
      </w:pPr>
      <w:r>
        <w:t>PRESCRIPTION DRUG LIMITATIONS:</w:t>
      </w:r>
    </w:p>
    <w:p w14:paraId="3CEF365F" w14:textId="77777777" w:rsidR="00D253A8" w:rsidRPr="00930369"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80"/>
        <w:rPr>
          <w:b/>
        </w:rPr>
      </w:pPr>
      <w:r w:rsidRPr="00930369">
        <w:rPr>
          <w:b/>
        </w:rPr>
        <w:t>HNE’s Step Therapy Program</w:t>
      </w:r>
    </w:p>
    <w:p w14:paraId="4005A1C5" w14:textId="160168FC"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t xml:space="preserve">The Step Therapy Program is an approach to medication management. If a drug is in this program, it means there are </w:t>
      </w:r>
      <w:r w:rsidR="00FA5309">
        <w:t xml:space="preserve">other drugs available. These other drugs are called “First Line” drugs. They are usually </w:t>
      </w:r>
      <w:r>
        <w:t>less expensive, lower Copay drugs available to treat the same condition. For drugs in the Step Therapy Program, if the First Line drug is not effective, then HNE will cover the Step Therapy drug. All First Line drugs are therapeutic</w:t>
      </w:r>
      <w:r w:rsidR="00010CDF">
        <w:t xml:space="preserve"> alternatives</w:t>
      </w:r>
      <w:r>
        <w:t xml:space="preserve"> to the Step Therapy drug prescribed. This means that the US Food and Drug Administration (FDA) has approved the two drugs to treat the same conditions. </w:t>
      </w:r>
    </w:p>
    <w:p w14:paraId="331BD271" w14:textId="4A0EBFD6" w:rsidR="00D253A8" w:rsidRPr="000D7939"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rsidRPr="007D6F02">
        <w:lastRenderedPageBreak/>
        <w:t xml:space="preserve">Members will be eligible for coverage of the Step Therapy Drug if HNE has paid a claim for the </w:t>
      </w:r>
      <w:r w:rsidR="00010CDF">
        <w:t xml:space="preserve">first line </w:t>
      </w:r>
      <w:r w:rsidRPr="007D6F02">
        <w:t xml:space="preserve">drug within the previous 180 days or </w:t>
      </w:r>
      <w:r>
        <w:t xml:space="preserve">if </w:t>
      </w:r>
      <w:r w:rsidRPr="007D6F02">
        <w:t xml:space="preserve">there is physician documented use (excluding samples) of at least one of the First Line drugs. </w:t>
      </w:r>
    </w:p>
    <w:p w14:paraId="4D6504A7" w14:textId="2D862BF8"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t xml:space="preserve">If it is </w:t>
      </w:r>
      <w:r w:rsidR="000335FE">
        <w:t>M</w:t>
      </w:r>
      <w:r>
        <w:t xml:space="preserve">edically </w:t>
      </w:r>
      <w:r w:rsidR="000335FE">
        <w:t>N</w:t>
      </w:r>
      <w:r>
        <w:t>ecessary for you to use a Step Therapy drug before trying a First Line drug, then your doctor can contact HNE to request a medical review.</w:t>
      </w:r>
    </w:p>
    <w:p w14:paraId="37705F13" w14:textId="0F518C88"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rsidRPr="001E5B5D">
        <w:t>HNE will provide you or your employer with 60 days prior written notice before adding any drugs to this list</w:t>
      </w:r>
      <w:r>
        <w:t xml:space="preserve"> of Step Therapy drugs</w:t>
      </w:r>
      <w:r w:rsidRPr="001E5B5D">
        <w:t>. We will provide you with an amendment that shows the change. For an updated listing</w:t>
      </w:r>
      <w:r>
        <w:t xml:space="preserve"> of Step Therapy drugs</w:t>
      </w:r>
      <w:r w:rsidRPr="001E5B5D">
        <w:t>, please call Member Services, or visit our website and click on the “Pharmacy” tab</w:t>
      </w:r>
      <w:r>
        <w:t>.</w:t>
      </w:r>
    </w:p>
    <w:p w14:paraId="6CFC1EA9" w14:textId="77777777" w:rsidR="00D253A8" w:rsidRPr="00930369" w:rsidRDefault="00D253A8" w:rsidP="00E34406">
      <w:pPr>
        <w:pStyle w:val="normala"/>
        <w:keepNext/>
        <w:tabs>
          <w:tab w:val="left" w:pos="360"/>
          <w:tab w:val="left" w:pos="720"/>
          <w:tab w:val="left" w:pos="1080"/>
          <w:tab w:val="left" w:pos="1440"/>
          <w:tab w:val="left" w:pos="1800"/>
          <w:tab w:val="left" w:pos="2160"/>
          <w:tab w:val="left" w:pos="2520"/>
          <w:tab w:val="left" w:pos="2880"/>
          <w:tab w:val="left" w:pos="3600"/>
          <w:tab w:val="left" w:pos="4320"/>
          <w:tab w:val="left" w:pos="5040"/>
        </w:tabs>
        <w:spacing w:after="80"/>
        <w:rPr>
          <w:b/>
        </w:rPr>
      </w:pPr>
      <w:r w:rsidRPr="00930369">
        <w:rPr>
          <w:b/>
        </w:rPr>
        <w:t>HNE’s Quality through Quantity Management Program</w:t>
      </w:r>
    </w:p>
    <w:p w14:paraId="1F313388" w14:textId="77777777"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t xml:space="preserve">All prescription medications in the United States are approved by the Food and Drug Administration (FDA) with specific recommendations and limitations associated with dosage. HNE’s Quality Management Program can help you to ensure that you receive the correct medication and dose that will be effective for you. When a prescription is filled, it is electronically screened for several quality issues, including allergies, drug-drug interactions and dosage limits.  </w:t>
      </w:r>
    </w:p>
    <w:p w14:paraId="3D929EE1" w14:textId="77777777"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t>For example, the screening might show that you are taking more pills than you need. If you are taking two pills of one medication, such as a 10 mg pill, then the pharmacist may be able to dispense 20 mg pills to you so that you can take only one 20 mg pill at a time. When you fill your prescription, you would be taking the same total dosage each time, but taking it in one pill instead of two.</w:t>
      </w:r>
    </w:p>
    <w:p w14:paraId="3CE5F99A" w14:textId="77777777"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t>Sometimes a pharmacist may notice that your prescription quantity for the month exceeds the monthly limit recommended by the FDA or an accepted clinical practice guideline. In this case you and your provider will be informed. This allows an opportunity for your doctor to decide if your dosage should be maintained at the current level or if you might be eligible to adjust to a dose within the FDA recommendations.</w:t>
      </w:r>
    </w:p>
    <w:p w14:paraId="5DA556F2" w14:textId="77777777"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t>In all cases, your provider may submit information for medical case review to allow your prescription to be processed outside of these guidelines. You can be assured that we will work with you and your physician to be certain that you always get the correct medication in the simplest and safest form for you.</w:t>
      </w:r>
    </w:p>
    <w:p w14:paraId="2B055F20" w14:textId="77777777" w:rsidR="00D253A8" w:rsidRDefault="00D253A8" w:rsidP="00D253A8">
      <w:pPr>
        <w:pStyle w:val="normala"/>
        <w:spacing w:after="240"/>
      </w:pPr>
      <w:r>
        <w:t xml:space="preserve">In addition, HNE may place limits on the quantity of a drug covered, the amount that can be obtained for each Copay, or the medical conditions for which a covered drug may be prescribed.  </w:t>
      </w:r>
    </w:p>
    <w:p w14:paraId="081F26F8" w14:textId="4689032A" w:rsidR="00D253A8" w:rsidRDefault="00D253A8" w:rsidP="00D253A8">
      <w:pPr>
        <w:pStyle w:val="normala"/>
        <w:spacing w:after="240"/>
      </w:pPr>
      <w:r w:rsidRPr="00F541A6">
        <w:t xml:space="preserve">HNE will provide you or your employer with 60 days prior written notice before </w:t>
      </w:r>
      <w:r w:rsidR="00010CDF">
        <w:t>changing</w:t>
      </w:r>
      <w:r w:rsidR="00010CDF" w:rsidRPr="00F541A6">
        <w:t xml:space="preserve"> </w:t>
      </w:r>
      <w:r w:rsidRPr="00F541A6">
        <w:t xml:space="preserve">coverage of any other drugs. We will provide you with an amendment that shows the change. For an updated listing, </w:t>
      </w:r>
      <w:r>
        <w:t xml:space="preserve">of drug specific quantity limitations, please </w:t>
      </w:r>
      <w:r w:rsidRPr="00F541A6">
        <w:t>call Member Services</w:t>
      </w:r>
      <w:r>
        <w:t xml:space="preserve">, or visit our </w:t>
      </w:r>
      <w:r w:rsidR="00335A0C">
        <w:t>website</w:t>
      </w:r>
      <w:r>
        <w:t xml:space="preserve"> and click on the “Pharmacy” tab</w:t>
      </w:r>
      <w:r w:rsidR="0086081C">
        <w:t>.</w:t>
      </w:r>
    </w:p>
    <w:p w14:paraId="2E26B17E" w14:textId="77777777" w:rsidR="00D253A8" w:rsidRDefault="00D253A8">
      <w:pPr>
        <w:pStyle w:val="Heading3a"/>
      </w:pPr>
      <w:bookmarkStart w:id="94" w:name="_Toc513013457"/>
      <w:bookmarkStart w:id="95" w:name="_Toc319664984"/>
      <w:bookmarkStart w:id="96" w:name="_Toc418626396"/>
      <w:bookmarkStart w:id="97" w:name="_Toc452732432"/>
      <w:r>
        <w:lastRenderedPageBreak/>
        <w:t>Inpatient Care</w:t>
      </w:r>
      <w:bookmarkStart w:id="98" w:name="Inpatient_Care"/>
      <w:bookmarkEnd w:id="94"/>
      <w:bookmarkEnd w:id="95"/>
      <w:bookmarkEnd w:id="96"/>
      <w:bookmarkEnd w:id="97"/>
      <w:bookmarkEnd w:id="98"/>
    </w:p>
    <w:p w14:paraId="1D73E77F" w14:textId="3BC2D6E9" w:rsidR="00D253A8" w:rsidRDefault="00D253A8" w:rsidP="00D253A8">
      <w:pPr>
        <w:pStyle w:val="normala"/>
        <w:spacing w:before="120" w:after="240"/>
      </w:pPr>
      <w:r w:rsidRPr="000C0811">
        <w:t xml:space="preserve">If you need to be admitted to a hospital, your PCP or treating In-Plan Provider will make the arrangements for your care. He or she will coordinate any diagnostic or pre-admission work-ups. There </w:t>
      </w:r>
      <w:r w:rsidR="006B57CF">
        <w:t>is</w:t>
      </w:r>
      <w:r w:rsidR="006B57CF" w:rsidRPr="000C0811">
        <w:t xml:space="preserve"> </w:t>
      </w:r>
      <w:r w:rsidRPr="000C0811">
        <w:t xml:space="preserve">a maximum of </w:t>
      </w:r>
      <w:r w:rsidR="006B57CF">
        <w:t>one</w:t>
      </w:r>
      <w:r w:rsidR="006B57CF" w:rsidRPr="000C0811">
        <w:t xml:space="preserve"> </w:t>
      </w:r>
      <w:r w:rsidRPr="000C0811">
        <w:t>inpatient admission Copay per</w:t>
      </w:r>
      <w:r w:rsidR="006B57CF">
        <w:t xml:space="preserve"> quarter</w:t>
      </w:r>
      <w:r w:rsidRPr="000C0811">
        <w:t>.</w:t>
      </w:r>
      <w:r>
        <w:t xml:space="preserve">  </w:t>
      </w:r>
    </w:p>
    <w:p w14:paraId="0284B9E0" w14:textId="7A0CF17C" w:rsidR="00D253A8" w:rsidRPr="00C5387E" w:rsidRDefault="00D253A8" w:rsidP="00D253A8">
      <w:pPr>
        <w:pStyle w:val="Heading6"/>
        <w:spacing w:before="0"/>
        <w:rPr>
          <w:i w:val="0"/>
        </w:rPr>
      </w:pPr>
      <w:r w:rsidRPr="00C5387E">
        <w:t>A.</w:t>
      </w:r>
      <w:r w:rsidRPr="00C5387E">
        <w:tab/>
      </w:r>
      <w:r w:rsidRPr="00C5387E">
        <w:rPr>
          <w:u w:val="single"/>
        </w:rPr>
        <w:t>Acute Hospital Care</w:t>
      </w:r>
      <w:bookmarkStart w:id="99" w:name="Acute_Hospital_Care"/>
      <w:bookmarkEnd w:id="99"/>
      <w:r w:rsidRPr="00C5387E">
        <w:t>:</w:t>
      </w:r>
      <w:r w:rsidRPr="00C5387E">
        <w:tab/>
      </w:r>
      <w:r w:rsidRPr="00C5387E">
        <w:rPr>
          <w:i w:val="0"/>
        </w:rPr>
        <w:t>You Pay… $2</w:t>
      </w:r>
      <w:r w:rsidR="004E1812" w:rsidRPr="00C5387E">
        <w:rPr>
          <w:i w:val="0"/>
        </w:rPr>
        <w:t>7</w:t>
      </w:r>
      <w:r w:rsidRPr="00C5387E">
        <w:rPr>
          <w:i w:val="0"/>
        </w:rPr>
        <w:t xml:space="preserve">5 </w:t>
      </w:r>
      <w:r w:rsidRPr="00194391">
        <w:rPr>
          <w:b w:val="0"/>
          <w:i w:val="0"/>
        </w:rPr>
        <w:footnoteReference w:customMarkFollows="1" w:id="11"/>
        <w:t xml:space="preserve">† </w:t>
      </w:r>
    </w:p>
    <w:p w14:paraId="38DB6579" w14:textId="7FD768BC" w:rsidR="001B0912" w:rsidRPr="00CE0BEA" w:rsidRDefault="00D253A8" w:rsidP="00E34406">
      <w:pPr>
        <w:pStyle w:val="FootnoteText"/>
        <w:spacing w:before="60" w:after="240"/>
        <w:rPr>
          <w:rFonts w:ascii="Times New Roman" w:hAnsi="Times New Roman"/>
        </w:rPr>
      </w:pPr>
      <w:r w:rsidRPr="00E34406">
        <w:rPr>
          <w:rFonts w:ascii="Times New Roman" w:hAnsi="Times New Roman"/>
        </w:rPr>
        <w:t>HNE covers acute hospital care to the extent Medically Necessary. There is no limit on the number of days covered</w:t>
      </w:r>
      <w:r w:rsidR="00802FB4" w:rsidRPr="00E34406">
        <w:rPr>
          <w:rFonts w:ascii="Times New Roman" w:hAnsi="Times New Roman"/>
        </w:rPr>
        <w:t xml:space="preserve"> per Policy Year</w:t>
      </w:r>
      <w:r w:rsidRPr="00E34406">
        <w:rPr>
          <w:rFonts w:ascii="Times New Roman" w:hAnsi="Times New Roman"/>
        </w:rPr>
        <w:t xml:space="preserve">. If you have paid an inpatient Copay for an admission and are then readmitted to a hospital within 30 days of discharge from the previous admission, the Copay for the readmission can be waived if both </w:t>
      </w:r>
      <w:r w:rsidR="001B0912" w:rsidRPr="00E34406">
        <w:rPr>
          <w:rFonts w:ascii="Times New Roman" w:hAnsi="Times New Roman"/>
        </w:rPr>
        <w:t>admissions occur during</w:t>
      </w:r>
      <w:r w:rsidRPr="00E34406">
        <w:rPr>
          <w:rFonts w:ascii="Times New Roman" w:hAnsi="Times New Roman"/>
        </w:rPr>
        <w:t xml:space="preserve"> the same </w:t>
      </w:r>
      <w:r w:rsidR="004E1812" w:rsidRPr="00E34406">
        <w:rPr>
          <w:rFonts w:ascii="Times New Roman" w:hAnsi="Times New Roman"/>
        </w:rPr>
        <w:t xml:space="preserve">Policy </w:t>
      </w:r>
      <w:r w:rsidRPr="00E34406">
        <w:rPr>
          <w:rFonts w:ascii="Times New Roman" w:hAnsi="Times New Roman"/>
        </w:rPr>
        <w:t xml:space="preserve">Year. </w:t>
      </w:r>
      <w:r w:rsidR="001B0912" w:rsidRPr="00300279">
        <w:rPr>
          <w:rFonts w:ascii="Times New Roman" w:hAnsi="Times New Roman"/>
        </w:rPr>
        <w:t>See p</w:t>
      </w:r>
      <w:r w:rsidR="001B0912" w:rsidRPr="00CE0BEA">
        <w:rPr>
          <w:rFonts w:ascii="Times New Roman" w:hAnsi="Times New Roman"/>
        </w:rPr>
        <w:t xml:space="preserve">age </w:t>
      </w:r>
      <w:r w:rsidR="0046026C">
        <w:rPr>
          <w:rFonts w:ascii="Times New Roman" w:hAnsi="Times New Roman"/>
        </w:rPr>
        <w:fldChar w:fldCharType="begin"/>
      </w:r>
      <w:r w:rsidR="0046026C">
        <w:rPr>
          <w:rFonts w:ascii="Times New Roman" w:hAnsi="Times New Roman"/>
        </w:rPr>
        <w:instrText xml:space="preserve"> PAGEREF Inpatient_Copayment_Waiver \h </w:instrText>
      </w:r>
      <w:r w:rsidR="0046026C">
        <w:rPr>
          <w:rFonts w:ascii="Times New Roman" w:hAnsi="Times New Roman"/>
        </w:rPr>
      </w:r>
      <w:r w:rsidR="0046026C">
        <w:rPr>
          <w:rFonts w:ascii="Times New Roman" w:hAnsi="Times New Roman"/>
        </w:rPr>
        <w:fldChar w:fldCharType="separate"/>
      </w:r>
      <w:r w:rsidR="00154AAD">
        <w:rPr>
          <w:rFonts w:ascii="Times New Roman" w:hAnsi="Times New Roman"/>
          <w:noProof/>
        </w:rPr>
        <w:t>11</w:t>
      </w:r>
      <w:r w:rsidR="0046026C">
        <w:rPr>
          <w:rFonts w:ascii="Times New Roman" w:hAnsi="Times New Roman"/>
        </w:rPr>
        <w:fldChar w:fldCharType="end"/>
      </w:r>
      <w:r w:rsidR="001B0912" w:rsidRPr="00CE0BEA">
        <w:rPr>
          <w:rFonts w:ascii="Times New Roman" w:hAnsi="Times New Roman"/>
        </w:rPr>
        <w:t xml:space="preserve"> for details.</w:t>
      </w:r>
    </w:p>
    <w:p w14:paraId="03F2BFC9" w14:textId="77777777" w:rsidR="00D253A8" w:rsidRPr="00194391" w:rsidRDefault="00D253A8" w:rsidP="00D253A8">
      <w:pPr>
        <w:pStyle w:val="Heading6"/>
        <w:spacing w:before="0"/>
      </w:pPr>
      <w:r w:rsidRPr="00C5387E">
        <w:t>B.</w:t>
      </w:r>
      <w:r w:rsidRPr="00C5387E">
        <w:tab/>
      </w:r>
      <w:r w:rsidRPr="00C5387E">
        <w:rPr>
          <w:u w:val="single"/>
        </w:rPr>
        <w:t>Skilled Nursing Care Facility</w:t>
      </w:r>
      <w:bookmarkStart w:id="100" w:name="Skilled_Care_Facility"/>
      <w:bookmarkEnd w:id="100"/>
      <w:r w:rsidRPr="00C5387E">
        <w:t>:</w:t>
      </w:r>
      <w:r w:rsidRPr="00C5387E">
        <w:tab/>
      </w:r>
      <w:r w:rsidRPr="00C5387E">
        <w:rPr>
          <w:i w:val="0"/>
        </w:rPr>
        <w:t>You Pay… $0</w:t>
      </w:r>
    </w:p>
    <w:p w14:paraId="12B42E01" w14:textId="77777777" w:rsidR="00D253A8" w:rsidRPr="00C5387E" w:rsidRDefault="00D253A8" w:rsidP="00D253A8">
      <w:pPr>
        <w:spacing w:before="80" w:after="240"/>
      </w:pPr>
      <w:r>
        <w:t>HNE covers non-Custodial Care in a facility licensed to provide skilled nursing care on an inpatient basis. (For a definition of Custodial Care, see the “</w:t>
      </w:r>
      <w:r w:rsidRPr="004E1812">
        <w:rPr>
          <w:i/>
        </w:rPr>
        <w:t>Definitions”</w:t>
      </w:r>
      <w:r>
        <w:t xml:space="preserve"> section of this Member Handbook.)  HNE covers up to a maximum of 100 days per</w:t>
      </w:r>
      <w:r w:rsidR="00822F6E">
        <w:t xml:space="preserve"> Policy</w:t>
      </w:r>
      <w:r>
        <w:t xml:space="preserve"> </w:t>
      </w:r>
      <w:r w:rsidRPr="00C5387E">
        <w:t>Year for care you receive in a skilled nursing care facility. Services will only be covered when you need daily skilled care that must be provided in an inpatient setting.  All skilled care is subject to HNE’s ongoing medical review for medical necessity.</w:t>
      </w:r>
    </w:p>
    <w:p w14:paraId="2555A7BE" w14:textId="77777777" w:rsidR="00D253A8" w:rsidRPr="00C5387E" w:rsidRDefault="00D253A8" w:rsidP="00D253A8">
      <w:pPr>
        <w:pStyle w:val="Heading6"/>
        <w:spacing w:before="0"/>
      </w:pPr>
      <w:r w:rsidRPr="00C5387E">
        <w:t>C.</w:t>
      </w:r>
      <w:r w:rsidRPr="00C5387E">
        <w:tab/>
      </w:r>
      <w:r w:rsidRPr="00C5387E">
        <w:rPr>
          <w:u w:val="single"/>
        </w:rPr>
        <w:t>Rehabilitation Care Facility</w:t>
      </w:r>
      <w:bookmarkStart w:id="101" w:name="Rehabilitation_Care_Facility"/>
      <w:bookmarkEnd w:id="101"/>
      <w:r w:rsidRPr="00C5387E">
        <w:t>:</w:t>
      </w:r>
      <w:r w:rsidRPr="00C5387E">
        <w:tab/>
      </w:r>
      <w:r w:rsidRPr="00194391">
        <w:rPr>
          <w:i w:val="0"/>
        </w:rPr>
        <w:t>You Pay… $2</w:t>
      </w:r>
      <w:r w:rsidR="004E1812" w:rsidRPr="00194391">
        <w:rPr>
          <w:i w:val="0"/>
        </w:rPr>
        <w:t>7</w:t>
      </w:r>
      <w:r w:rsidRPr="00194391">
        <w:rPr>
          <w:i w:val="0"/>
        </w:rPr>
        <w:t xml:space="preserve">5 </w:t>
      </w:r>
      <w:r w:rsidRPr="00015002">
        <w:rPr>
          <w:b w:val="0"/>
          <w:i w:val="0"/>
        </w:rPr>
        <w:footnoteReference w:customMarkFollows="1" w:id="12"/>
        <w:t>†</w:t>
      </w:r>
    </w:p>
    <w:p w14:paraId="6210F385" w14:textId="01B8E914" w:rsidR="00D253A8" w:rsidRPr="00C5387E" w:rsidRDefault="00D253A8" w:rsidP="00802FB4">
      <w:pPr>
        <w:spacing w:before="80" w:after="240"/>
      </w:pPr>
      <w:r w:rsidRPr="00C5387E">
        <w:t>HNE covers non-Custodial Care in a facility, or part of one, licensed to provide rehabilitative care on an inpatient basis. There is no limit on the number of days covered</w:t>
      </w:r>
      <w:r w:rsidR="00802FB4">
        <w:t xml:space="preserve"> per Policy Year</w:t>
      </w:r>
      <w:r w:rsidRPr="00C5387E">
        <w:t>. Services will only be covered when you need daily rehabilitative services that must be provided in an inpatient setting. All rehabilitative care is subject to HNE’s ongoing medical review for medical necessity.</w:t>
      </w:r>
    </w:p>
    <w:p w14:paraId="3F5B2ACE" w14:textId="77777777" w:rsidR="00D253A8" w:rsidRPr="00E82DDC" w:rsidRDefault="00D253A8" w:rsidP="007B2E2B">
      <w:pPr>
        <w:pStyle w:val="Heading5"/>
        <w:spacing w:after="80"/>
        <w:rPr>
          <w:u w:val="single"/>
        </w:rPr>
      </w:pPr>
      <w:r w:rsidRPr="00E82DDC">
        <w:rPr>
          <w:u w:val="single"/>
        </w:rPr>
        <w:t>WHAT IS COVERED</w:t>
      </w:r>
      <w:r w:rsidR="00645096" w:rsidRPr="00E82DDC">
        <w:rPr>
          <w:caps w:val="0"/>
          <w:u w:val="single"/>
        </w:rPr>
        <w:t xml:space="preserve"> </w:t>
      </w:r>
      <w:r w:rsidR="00645096" w:rsidRPr="00E82DDC">
        <w:rPr>
          <w:i/>
          <w:caps w:val="0"/>
          <w:u w:val="single"/>
        </w:rPr>
        <w:t>(for inpatient care):</w:t>
      </w:r>
    </w:p>
    <w:p w14:paraId="2785F37C" w14:textId="77777777" w:rsidR="00D253A8" w:rsidRPr="00C5387E" w:rsidRDefault="00D253A8" w:rsidP="00E34406">
      <w:pPr>
        <w:pStyle w:val="Normalno"/>
        <w:keepNext/>
      </w:pPr>
      <w:r w:rsidRPr="00C5387E">
        <w:t>Admission into any inpatient facility includes, but is not limited to, the following services:</w:t>
      </w:r>
    </w:p>
    <w:p w14:paraId="58DA9CEF" w14:textId="77777777" w:rsidR="00D253A8" w:rsidRPr="00C5387E" w:rsidRDefault="00D253A8" w:rsidP="00D253A8">
      <w:pPr>
        <w:pStyle w:val="Normalno"/>
        <w:numPr>
          <w:ilvl w:val="0"/>
          <w:numId w:val="15"/>
        </w:numPr>
        <w:tabs>
          <w:tab w:val="clear" w:pos="360"/>
        </w:tabs>
      </w:pPr>
      <w:r w:rsidRPr="00C5387E">
        <w:t>Semi-private room and board</w:t>
      </w:r>
    </w:p>
    <w:p w14:paraId="55C36234" w14:textId="77777777" w:rsidR="00D253A8" w:rsidRPr="00C5387E" w:rsidRDefault="00D253A8" w:rsidP="00D253A8">
      <w:pPr>
        <w:pStyle w:val="Normalno"/>
        <w:numPr>
          <w:ilvl w:val="0"/>
          <w:numId w:val="15"/>
        </w:numPr>
        <w:tabs>
          <w:tab w:val="clear" w:pos="360"/>
        </w:tabs>
      </w:pPr>
      <w:r w:rsidRPr="00C5387E">
        <w:t>Private room (when Medically Necessary and ordered by a doctor)</w:t>
      </w:r>
    </w:p>
    <w:p w14:paraId="439B3583" w14:textId="77777777" w:rsidR="00D253A8" w:rsidRPr="00194391" w:rsidRDefault="00D253A8" w:rsidP="00D253A8">
      <w:pPr>
        <w:pStyle w:val="Normalno"/>
        <w:numPr>
          <w:ilvl w:val="0"/>
          <w:numId w:val="15"/>
        </w:numPr>
        <w:tabs>
          <w:tab w:val="clear" w:pos="360"/>
        </w:tabs>
      </w:pPr>
      <w:r w:rsidRPr="00194391">
        <w:t>Physician and surgeon services</w:t>
      </w:r>
    </w:p>
    <w:p w14:paraId="3460CD83" w14:textId="77777777" w:rsidR="00D253A8" w:rsidRDefault="00D253A8" w:rsidP="00D253A8">
      <w:pPr>
        <w:pStyle w:val="Normalno"/>
        <w:numPr>
          <w:ilvl w:val="0"/>
          <w:numId w:val="15"/>
        </w:numPr>
        <w:tabs>
          <w:tab w:val="clear" w:pos="360"/>
        </w:tabs>
      </w:pPr>
      <w:r>
        <w:t>General nursing services</w:t>
      </w:r>
    </w:p>
    <w:p w14:paraId="00B8FC27" w14:textId="77777777" w:rsidR="00D253A8" w:rsidRDefault="00D253A8" w:rsidP="00D253A8">
      <w:pPr>
        <w:pStyle w:val="Normalno"/>
        <w:numPr>
          <w:ilvl w:val="0"/>
          <w:numId w:val="15"/>
        </w:numPr>
        <w:tabs>
          <w:tab w:val="clear" w:pos="360"/>
        </w:tabs>
      </w:pPr>
      <w:r>
        <w:t>Laboratory and pathology services</w:t>
      </w:r>
    </w:p>
    <w:p w14:paraId="53AE0450" w14:textId="77777777" w:rsidR="00D253A8" w:rsidRDefault="00D253A8" w:rsidP="00D253A8">
      <w:pPr>
        <w:pStyle w:val="Normalno"/>
        <w:numPr>
          <w:ilvl w:val="0"/>
          <w:numId w:val="15"/>
        </w:numPr>
        <w:tabs>
          <w:tab w:val="clear" w:pos="360"/>
        </w:tabs>
      </w:pPr>
      <w:r>
        <w:t>Intensive care</w:t>
      </w:r>
    </w:p>
    <w:p w14:paraId="55E847FB" w14:textId="77777777" w:rsidR="00D253A8" w:rsidRDefault="00D253A8" w:rsidP="00D253A8">
      <w:pPr>
        <w:pStyle w:val="Normalno"/>
        <w:numPr>
          <w:ilvl w:val="0"/>
          <w:numId w:val="15"/>
        </w:numPr>
        <w:tabs>
          <w:tab w:val="clear" w:pos="360"/>
        </w:tabs>
      </w:pPr>
      <w:r>
        <w:t>Coronary care</w:t>
      </w:r>
    </w:p>
    <w:p w14:paraId="4B1E4219" w14:textId="77777777" w:rsidR="00D253A8" w:rsidRDefault="00D253A8" w:rsidP="00D253A8">
      <w:pPr>
        <w:pStyle w:val="Normalno"/>
        <w:numPr>
          <w:ilvl w:val="0"/>
          <w:numId w:val="15"/>
        </w:numPr>
        <w:tabs>
          <w:tab w:val="clear" w:pos="360"/>
        </w:tabs>
      </w:pPr>
      <w:r>
        <w:t>Dialysis services</w:t>
      </w:r>
    </w:p>
    <w:p w14:paraId="62DA91B8" w14:textId="77777777" w:rsidR="00D253A8" w:rsidRDefault="00D253A8" w:rsidP="00D253A8">
      <w:pPr>
        <w:pStyle w:val="Normalno"/>
        <w:numPr>
          <w:ilvl w:val="0"/>
          <w:numId w:val="15"/>
        </w:numPr>
        <w:tabs>
          <w:tab w:val="clear" w:pos="360"/>
        </w:tabs>
        <w:spacing w:after="240"/>
      </w:pPr>
      <w:r>
        <w:t>Short-term rehabilitation services</w:t>
      </w:r>
    </w:p>
    <w:p w14:paraId="76153B79" w14:textId="77777777" w:rsidR="00D253A8" w:rsidRPr="00E82DDC" w:rsidRDefault="00D253A8" w:rsidP="00D253A8">
      <w:pPr>
        <w:pStyle w:val="Heading5"/>
        <w:spacing w:after="80"/>
        <w:rPr>
          <w:u w:val="single"/>
        </w:rPr>
      </w:pPr>
      <w:r w:rsidRPr="00E82DDC">
        <w:rPr>
          <w:u w:val="single"/>
        </w:rPr>
        <w:t>WHAT IS NOT COVERED:</w:t>
      </w:r>
    </w:p>
    <w:p w14:paraId="279785EC" w14:textId="77777777" w:rsidR="00D253A8" w:rsidRPr="00C5387E" w:rsidRDefault="00D253A8" w:rsidP="00E34406">
      <w:pPr>
        <w:pStyle w:val="Normalno"/>
      </w:pPr>
      <w:r w:rsidRPr="00C5387E">
        <w:t xml:space="preserve">Items or services that are not covered under the inpatient care benefit include, but are not limited to, the following: </w:t>
      </w:r>
    </w:p>
    <w:p w14:paraId="7AF97709" w14:textId="77777777" w:rsidR="00D253A8" w:rsidRPr="00C5387E" w:rsidRDefault="00D253A8" w:rsidP="00D253A8">
      <w:pPr>
        <w:pStyle w:val="Normalno"/>
        <w:numPr>
          <w:ilvl w:val="0"/>
          <w:numId w:val="16"/>
        </w:numPr>
        <w:tabs>
          <w:tab w:val="clear" w:pos="360"/>
        </w:tabs>
      </w:pPr>
      <w:r w:rsidRPr="00C5387E">
        <w:t xml:space="preserve">Personal or comfort items, including telephone and television charges, during hospitalization or as an outpatient </w:t>
      </w:r>
    </w:p>
    <w:p w14:paraId="4F589F56" w14:textId="77777777" w:rsidR="00D253A8" w:rsidRPr="00C5387E" w:rsidRDefault="00D253A8" w:rsidP="00D253A8">
      <w:pPr>
        <w:pStyle w:val="Normalno"/>
        <w:numPr>
          <w:ilvl w:val="0"/>
          <w:numId w:val="16"/>
        </w:numPr>
        <w:tabs>
          <w:tab w:val="clear" w:pos="360"/>
        </w:tabs>
      </w:pPr>
      <w:r w:rsidRPr="00C5387E">
        <w:t>Rest or Custodial Care or long-term care</w:t>
      </w:r>
    </w:p>
    <w:p w14:paraId="15E584E1" w14:textId="77777777" w:rsidR="00D253A8" w:rsidRDefault="00D253A8" w:rsidP="00D253A8">
      <w:pPr>
        <w:pStyle w:val="Normalno"/>
        <w:numPr>
          <w:ilvl w:val="0"/>
          <w:numId w:val="16"/>
        </w:numPr>
        <w:tabs>
          <w:tab w:val="clear" w:pos="360"/>
        </w:tabs>
      </w:pPr>
      <w:r w:rsidRPr="00194391">
        <w:t xml:space="preserve">Blood or blood products, </w:t>
      </w:r>
      <w:r w:rsidR="00A04937" w:rsidRPr="00194391">
        <w:t xml:space="preserve">this </w:t>
      </w:r>
      <w:r>
        <w:t>includ</w:t>
      </w:r>
      <w:r w:rsidR="00A04937">
        <w:t>es</w:t>
      </w:r>
      <w:r>
        <w:t xml:space="preserve"> the cost of donating blood for use during surgery or medical procedure</w:t>
      </w:r>
      <w:r w:rsidR="0015791F">
        <w:t>s</w:t>
      </w:r>
      <w:r w:rsidR="00A04937">
        <w:t>. Blood products do not include Antihemophilic Factor (Recombinant), e.g., factors VII and VIII.</w:t>
      </w:r>
    </w:p>
    <w:p w14:paraId="21276F07" w14:textId="77777777" w:rsidR="00D253A8" w:rsidRDefault="00D253A8" w:rsidP="00D253A8">
      <w:pPr>
        <w:pStyle w:val="Normalno"/>
        <w:numPr>
          <w:ilvl w:val="0"/>
          <w:numId w:val="16"/>
        </w:numPr>
        <w:tabs>
          <w:tab w:val="clear" w:pos="360"/>
        </w:tabs>
      </w:pPr>
      <w:r>
        <w:t xml:space="preserve">Charges after the date on which your membership ends </w:t>
      </w:r>
    </w:p>
    <w:p w14:paraId="00DB175E" w14:textId="77777777" w:rsidR="00D253A8" w:rsidRDefault="00D253A8" w:rsidP="00D253A8">
      <w:pPr>
        <w:pStyle w:val="Normalno"/>
        <w:numPr>
          <w:ilvl w:val="0"/>
          <w:numId w:val="16"/>
        </w:numPr>
        <w:tabs>
          <w:tab w:val="clear" w:pos="360"/>
        </w:tabs>
      </w:pPr>
      <w:r>
        <w:t>Unskilled nursing home care</w:t>
      </w:r>
    </w:p>
    <w:p w14:paraId="701C30FC" w14:textId="77777777" w:rsidR="00D253A8" w:rsidRDefault="00D253A8" w:rsidP="00D253A8">
      <w:pPr>
        <w:pStyle w:val="Normalno"/>
        <w:numPr>
          <w:ilvl w:val="0"/>
          <w:numId w:val="16"/>
        </w:numPr>
        <w:tabs>
          <w:tab w:val="clear" w:pos="360"/>
        </w:tabs>
        <w:spacing w:after="360"/>
      </w:pPr>
      <w:r>
        <w:t>Any additional charges incurred for a patient who remains in the hospital for his/her convenience beyond the discharge hour</w:t>
      </w:r>
    </w:p>
    <w:p w14:paraId="04902A77" w14:textId="2DD2496E" w:rsidR="00D253A8" w:rsidRDefault="00D253A8">
      <w:pPr>
        <w:pStyle w:val="Heading3a"/>
      </w:pPr>
      <w:bookmarkStart w:id="102" w:name="_Toc513013458"/>
      <w:bookmarkStart w:id="103" w:name="_Toc514731358"/>
      <w:bookmarkStart w:id="104" w:name="_Toc319664985"/>
      <w:bookmarkStart w:id="105" w:name="_Toc418626397"/>
      <w:bookmarkStart w:id="106" w:name="_Toc452732433"/>
      <w:r>
        <w:lastRenderedPageBreak/>
        <w:t>Outpatient</w:t>
      </w:r>
      <w:r w:rsidR="001356B5">
        <w:t xml:space="preserve"> </w:t>
      </w:r>
      <w:r w:rsidR="00045B3E">
        <w:t xml:space="preserve">Preventive </w:t>
      </w:r>
      <w:r>
        <w:t>Care</w:t>
      </w:r>
      <w:bookmarkStart w:id="107" w:name="Outpatient_Care"/>
      <w:bookmarkEnd w:id="102"/>
      <w:bookmarkEnd w:id="103"/>
      <w:bookmarkEnd w:id="104"/>
      <w:bookmarkEnd w:id="105"/>
      <w:bookmarkEnd w:id="106"/>
      <w:bookmarkEnd w:id="107"/>
    </w:p>
    <w:p w14:paraId="29B9BA13" w14:textId="05D9E704" w:rsidR="00D253A8" w:rsidRPr="0011469A" w:rsidRDefault="00D253A8" w:rsidP="006D625B">
      <w:pPr>
        <w:keepNext/>
        <w:spacing w:after="240"/>
        <w:rPr>
          <w:b/>
          <w:i/>
        </w:rPr>
      </w:pPr>
      <w:r w:rsidRPr="00C5387E">
        <w:t xml:space="preserve">HNE covers outpatient care that you receive from your PCP or an In-Plan </w:t>
      </w:r>
      <w:r w:rsidR="00C8371D">
        <w:t>S</w:t>
      </w:r>
      <w:r w:rsidRPr="00C5387E">
        <w:t xml:space="preserve">pecialist at a doctor's office or in a hospital.  </w:t>
      </w:r>
      <w:r>
        <w:tab/>
      </w:r>
    </w:p>
    <w:p w14:paraId="55243023" w14:textId="77777777" w:rsidR="00D253A8" w:rsidRPr="00C5387E" w:rsidRDefault="001356B5" w:rsidP="00A91233">
      <w:pPr>
        <w:pStyle w:val="Heading6"/>
        <w:spacing w:before="0"/>
        <w:ind w:left="0" w:firstLine="0"/>
        <w:rPr>
          <w:i w:val="0"/>
        </w:rPr>
      </w:pPr>
      <w:r w:rsidRPr="00C5387E">
        <w:t>A</w:t>
      </w:r>
      <w:r w:rsidR="00D253A8" w:rsidRPr="00C5387E">
        <w:t>.</w:t>
      </w:r>
      <w:r w:rsidR="00D253A8" w:rsidRPr="00C5387E">
        <w:tab/>
      </w:r>
      <w:r w:rsidR="00D253A8" w:rsidRPr="00C5387E">
        <w:rPr>
          <w:u w:val="single"/>
        </w:rPr>
        <w:t>Preventive Care</w:t>
      </w:r>
      <w:r w:rsidR="00D253A8" w:rsidRPr="00C5387E">
        <w:t>:</w:t>
      </w:r>
      <w:r w:rsidR="00E979B3" w:rsidRPr="00C5387E">
        <w:t xml:space="preserve">                                                                                                              </w:t>
      </w:r>
      <w:r w:rsidR="00E979B3" w:rsidRPr="00C5387E">
        <w:rPr>
          <w:i w:val="0"/>
        </w:rPr>
        <w:t>You Pay…$0 per visit</w:t>
      </w:r>
    </w:p>
    <w:p w14:paraId="68578242" w14:textId="77777777" w:rsidR="001356B5" w:rsidRDefault="00D253A8" w:rsidP="001356B5">
      <w:pPr>
        <w:keepNext/>
        <w:spacing w:before="80" w:after="240"/>
      </w:pPr>
      <w:r w:rsidRPr="00194391">
        <w:t xml:space="preserve">HNE covers preventive care according to your individual medical needs. Your PCP generally provides these services.  </w:t>
      </w:r>
    </w:p>
    <w:p w14:paraId="002D0C20"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Routine Exams </w:t>
      </w:r>
    </w:p>
    <w:p w14:paraId="5B36DB8D" w14:textId="77777777" w:rsidR="00E979B3" w:rsidRPr="00E979B3" w:rsidRDefault="00E979B3" w:rsidP="00E979B3">
      <w:pPr>
        <w:pStyle w:val="Default"/>
        <w:ind w:firstLine="360"/>
        <w:rPr>
          <w:rFonts w:ascii="Times New Roman" w:hAnsi="Times New Roman" w:cs="Times New Roman"/>
          <w:sz w:val="20"/>
          <w:szCs w:val="20"/>
        </w:rPr>
      </w:pPr>
      <w:r w:rsidRPr="00E979B3">
        <w:rPr>
          <w:rFonts w:ascii="Times New Roman" w:hAnsi="Times New Roman" w:cs="Times New Roman"/>
          <w:sz w:val="20"/>
          <w:szCs w:val="20"/>
        </w:rPr>
        <w:t xml:space="preserve">HNE covers Routine health exams for adults and children over age 6. </w:t>
      </w:r>
    </w:p>
    <w:p w14:paraId="62918557" w14:textId="77777777" w:rsidR="00E979B3" w:rsidRPr="00E979B3" w:rsidRDefault="00E979B3" w:rsidP="00E979B3">
      <w:pPr>
        <w:pStyle w:val="Default"/>
        <w:rPr>
          <w:rFonts w:ascii="Times New Roman" w:hAnsi="Times New Roman" w:cs="Times New Roman"/>
          <w:b/>
          <w:bCs/>
          <w:sz w:val="20"/>
          <w:szCs w:val="20"/>
        </w:rPr>
      </w:pPr>
    </w:p>
    <w:p w14:paraId="03B55006"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Well Child Care </w:t>
      </w:r>
    </w:p>
    <w:p w14:paraId="5DCB9B7E" w14:textId="77777777" w:rsidR="00E979B3" w:rsidRPr="00E979B3" w:rsidRDefault="00E979B3" w:rsidP="00E82DDC">
      <w:pPr>
        <w:pStyle w:val="Default"/>
        <w:ind w:firstLine="360"/>
        <w:rPr>
          <w:rFonts w:ascii="Times New Roman" w:hAnsi="Times New Roman" w:cs="Times New Roman"/>
          <w:sz w:val="20"/>
          <w:szCs w:val="20"/>
        </w:rPr>
      </w:pPr>
      <w:r w:rsidRPr="00E979B3">
        <w:rPr>
          <w:rFonts w:ascii="Times New Roman" w:hAnsi="Times New Roman" w:cs="Times New Roman"/>
          <w:sz w:val="20"/>
          <w:szCs w:val="20"/>
        </w:rPr>
        <w:t xml:space="preserve">From birth to age 6, HNE covers “well child care.” HNE covers exams including: </w:t>
      </w:r>
    </w:p>
    <w:p w14:paraId="67191C25"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Physical exams </w:t>
      </w:r>
    </w:p>
    <w:p w14:paraId="49599C72"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History </w:t>
      </w:r>
    </w:p>
    <w:p w14:paraId="0DD39590"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Measurements </w:t>
      </w:r>
    </w:p>
    <w:p w14:paraId="091D681E"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Sensory screening </w:t>
      </w:r>
    </w:p>
    <w:p w14:paraId="48300038"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Neuropsychiatric evaluation </w:t>
      </w:r>
    </w:p>
    <w:p w14:paraId="74853C75"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Developmental screening and assessment </w:t>
      </w:r>
    </w:p>
    <w:p w14:paraId="366D45B9" w14:textId="77777777" w:rsidR="00E979B3" w:rsidRPr="00E979B3" w:rsidRDefault="00E979B3" w:rsidP="00E979B3">
      <w:pPr>
        <w:pStyle w:val="Default"/>
        <w:rPr>
          <w:rFonts w:ascii="Times New Roman" w:hAnsi="Times New Roman" w:cs="Times New Roman"/>
          <w:sz w:val="20"/>
          <w:szCs w:val="20"/>
        </w:rPr>
      </w:pPr>
    </w:p>
    <w:p w14:paraId="19188F5E" w14:textId="77777777" w:rsidR="00E979B3" w:rsidRPr="00E979B3" w:rsidRDefault="00E979B3" w:rsidP="00E979B3">
      <w:pPr>
        <w:pStyle w:val="Default"/>
        <w:ind w:firstLine="450"/>
        <w:rPr>
          <w:rFonts w:ascii="Times New Roman" w:hAnsi="Times New Roman" w:cs="Times New Roman"/>
          <w:sz w:val="20"/>
          <w:szCs w:val="20"/>
        </w:rPr>
      </w:pPr>
      <w:r w:rsidRPr="00E979B3">
        <w:rPr>
          <w:rFonts w:ascii="Times New Roman" w:hAnsi="Times New Roman" w:cs="Times New Roman"/>
          <w:sz w:val="20"/>
          <w:szCs w:val="20"/>
        </w:rPr>
        <w:t xml:space="preserve">HNE covers exams: </w:t>
      </w:r>
    </w:p>
    <w:p w14:paraId="5E40D5B9"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Six times during the child’s first year of life </w:t>
      </w:r>
    </w:p>
    <w:p w14:paraId="78540C78"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Three times during the next year </w:t>
      </w:r>
    </w:p>
    <w:p w14:paraId="4B6F57DF"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Once per year until age 6 </w:t>
      </w:r>
    </w:p>
    <w:p w14:paraId="098ADEA8" w14:textId="77777777" w:rsidR="00E979B3" w:rsidRPr="00C5387E" w:rsidRDefault="00E979B3" w:rsidP="00E979B3">
      <w:pPr>
        <w:autoSpaceDE w:val="0"/>
        <w:autoSpaceDN w:val="0"/>
        <w:adjustRightInd w:val="0"/>
        <w:spacing w:before="0" w:after="0"/>
      </w:pPr>
    </w:p>
    <w:p w14:paraId="2F8C81F0" w14:textId="77777777" w:rsidR="00E979B3" w:rsidRPr="003B0097" w:rsidRDefault="00E979B3" w:rsidP="00E34406">
      <w:pPr>
        <w:pStyle w:val="Default"/>
        <w:ind w:firstLine="450"/>
      </w:pPr>
      <w:r w:rsidRPr="00E34406">
        <w:rPr>
          <w:rFonts w:ascii="Times New Roman" w:hAnsi="Times New Roman"/>
          <w:sz w:val="20"/>
        </w:rPr>
        <w:t xml:space="preserve">For newborns, HNE covers: </w:t>
      </w:r>
    </w:p>
    <w:p w14:paraId="3C61A2CA"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Screening for inherited diseases </w:t>
      </w:r>
    </w:p>
    <w:p w14:paraId="08AEE79E"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Metabolic screening </w:t>
      </w:r>
    </w:p>
    <w:p w14:paraId="38F84FC5"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Newborn hearing tests </w:t>
      </w:r>
    </w:p>
    <w:p w14:paraId="29191B53" w14:textId="77777777" w:rsidR="00E979B3" w:rsidRPr="00C5387E" w:rsidRDefault="00E979B3" w:rsidP="00E979B3">
      <w:pPr>
        <w:autoSpaceDE w:val="0"/>
        <w:autoSpaceDN w:val="0"/>
        <w:adjustRightInd w:val="0"/>
        <w:spacing w:before="0" w:after="0"/>
      </w:pPr>
    </w:p>
    <w:p w14:paraId="433A0210" w14:textId="77777777" w:rsidR="00E979B3" w:rsidRPr="00E979B3" w:rsidRDefault="00E979B3" w:rsidP="00E979B3">
      <w:pPr>
        <w:pStyle w:val="Default"/>
        <w:ind w:firstLine="450"/>
        <w:rPr>
          <w:rFonts w:ascii="Times New Roman" w:hAnsi="Times New Roman" w:cs="Times New Roman"/>
          <w:sz w:val="20"/>
          <w:szCs w:val="20"/>
        </w:rPr>
      </w:pPr>
      <w:r w:rsidRPr="00E979B3">
        <w:rPr>
          <w:rFonts w:ascii="Times New Roman" w:hAnsi="Times New Roman" w:cs="Times New Roman"/>
          <w:sz w:val="20"/>
          <w:szCs w:val="20"/>
        </w:rPr>
        <w:t xml:space="preserve">HNE also covers these tests recommended by your doctor: </w:t>
      </w:r>
    </w:p>
    <w:p w14:paraId="236E0185"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TB </w:t>
      </w:r>
    </w:p>
    <w:p w14:paraId="4E3D1FC3"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Hematocrit </w:t>
      </w:r>
    </w:p>
    <w:p w14:paraId="19F84A84"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Hemoglobin </w:t>
      </w:r>
    </w:p>
    <w:p w14:paraId="654F7926"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Lead screening under state law </w:t>
      </w:r>
    </w:p>
    <w:p w14:paraId="34E7A6C9"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Other appropriate blood tests and urine tests </w:t>
      </w:r>
    </w:p>
    <w:p w14:paraId="35F629CA" w14:textId="77777777" w:rsidR="00E979B3" w:rsidRPr="00E979B3" w:rsidRDefault="00E979B3" w:rsidP="00E979B3">
      <w:pPr>
        <w:pStyle w:val="Default"/>
        <w:rPr>
          <w:rFonts w:ascii="Times New Roman" w:hAnsi="Times New Roman" w:cs="Times New Roman"/>
          <w:b/>
          <w:bCs/>
          <w:sz w:val="20"/>
          <w:szCs w:val="20"/>
        </w:rPr>
      </w:pPr>
    </w:p>
    <w:p w14:paraId="3FADE9C6" w14:textId="77777777" w:rsidR="00E979B3" w:rsidRPr="00E979B3" w:rsidRDefault="00E979B3" w:rsidP="00EB2A52">
      <w:pPr>
        <w:pStyle w:val="Default"/>
        <w:numPr>
          <w:ilvl w:val="0"/>
          <w:numId w:val="120"/>
        </w:numPr>
        <w:ind w:hanging="720"/>
        <w:rPr>
          <w:rFonts w:ascii="Times New Roman" w:hAnsi="Times New Roman" w:cs="Times New Roman"/>
          <w:b/>
          <w:bCs/>
          <w:sz w:val="20"/>
          <w:szCs w:val="20"/>
        </w:rPr>
      </w:pPr>
      <w:r w:rsidRPr="00E979B3">
        <w:rPr>
          <w:rFonts w:ascii="Times New Roman" w:hAnsi="Times New Roman" w:cs="Times New Roman"/>
          <w:b/>
          <w:bCs/>
          <w:sz w:val="20"/>
          <w:szCs w:val="20"/>
        </w:rPr>
        <w:t xml:space="preserve">Routine Prenatal &amp; Postpartum Care </w:t>
      </w:r>
    </w:p>
    <w:p w14:paraId="0DEE1E09" w14:textId="77777777" w:rsidR="00E979B3" w:rsidRPr="00C5387E" w:rsidRDefault="00E979B3" w:rsidP="00E979B3">
      <w:pPr>
        <w:spacing w:before="80" w:after="240"/>
        <w:ind w:left="720"/>
      </w:pPr>
      <w:r w:rsidRPr="00C5387E">
        <w:t>HNE covers Routine prenatal and postpartum care. For more information see “Maternity Care” later in this section.</w:t>
      </w:r>
    </w:p>
    <w:p w14:paraId="0302EF3A" w14:textId="77777777" w:rsidR="00E979B3" w:rsidRPr="00E979B3" w:rsidRDefault="00E979B3" w:rsidP="00E34406">
      <w:pPr>
        <w:pStyle w:val="Default"/>
        <w:keepNext/>
        <w:numPr>
          <w:ilvl w:val="0"/>
          <w:numId w:val="120"/>
        </w:numPr>
        <w:ind w:hanging="720"/>
        <w:rPr>
          <w:rFonts w:ascii="Times New Roman" w:hAnsi="Times New Roman" w:cs="Times New Roman"/>
          <w:b/>
          <w:bCs/>
          <w:sz w:val="20"/>
          <w:szCs w:val="20"/>
        </w:rPr>
      </w:pPr>
      <w:r w:rsidRPr="00E979B3">
        <w:rPr>
          <w:rFonts w:ascii="Times New Roman" w:hAnsi="Times New Roman" w:cs="Times New Roman"/>
          <w:b/>
          <w:bCs/>
          <w:sz w:val="20"/>
          <w:szCs w:val="20"/>
        </w:rPr>
        <w:lastRenderedPageBreak/>
        <w:t xml:space="preserve">Routine Child and Adult Immunizations </w:t>
      </w:r>
    </w:p>
    <w:p w14:paraId="22A04124" w14:textId="77777777" w:rsidR="00E979B3" w:rsidRPr="00E979B3" w:rsidRDefault="00E979B3" w:rsidP="00E34406">
      <w:pPr>
        <w:pStyle w:val="Default"/>
        <w:keepNext/>
        <w:ind w:left="720"/>
        <w:rPr>
          <w:rFonts w:ascii="Times New Roman" w:hAnsi="Times New Roman" w:cs="Times New Roman"/>
          <w:sz w:val="20"/>
          <w:szCs w:val="20"/>
        </w:rPr>
      </w:pPr>
      <w:r w:rsidRPr="00E979B3">
        <w:rPr>
          <w:rFonts w:ascii="Times New Roman" w:hAnsi="Times New Roman" w:cs="Times New Roman"/>
          <w:sz w:val="20"/>
          <w:szCs w:val="20"/>
        </w:rPr>
        <w:t xml:space="preserve">HNE covers immunizations based on guidelines published by the Massachusetts Health Quality Partners (MHQP) or other state of federal guidelines. Information about MHQP’s guidelines is at mhqp.org, under the tab for guidelines. HNE provides Subscribers with the updated guidelines we use on an annual basis. </w:t>
      </w:r>
    </w:p>
    <w:p w14:paraId="78EFB6FA" w14:textId="77777777" w:rsidR="00E979B3" w:rsidRPr="00E979B3" w:rsidRDefault="00E979B3" w:rsidP="00E34406">
      <w:pPr>
        <w:pStyle w:val="Default"/>
        <w:keepNext/>
        <w:rPr>
          <w:rFonts w:ascii="Times New Roman" w:hAnsi="Times New Roman" w:cs="Times New Roman"/>
          <w:i/>
          <w:iCs/>
          <w:sz w:val="20"/>
          <w:szCs w:val="20"/>
        </w:rPr>
      </w:pPr>
    </w:p>
    <w:p w14:paraId="1F4B8ECE" w14:textId="13803B87" w:rsidR="00E979B3" w:rsidRPr="00E82DDC" w:rsidRDefault="00A246DA" w:rsidP="00E34406">
      <w:pPr>
        <w:pStyle w:val="Default"/>
        <w:keepNext/>
        <w:ind w:firstLine="720"/>
        <w:rPr>
          <w:rFonts w:ascii="Times New Roman" w:hAnsi="Times New Roman" w:cs="Times New Roman"/>
          <w:b/>
          <w:sz w:val="20"/>
          <w:szCs w:val="20"/>
          <w:u w:val="single"/>
        </w:rPr>
      </w:pPr>
      <w:r w:rsidRPr="00E82DDC">
        <w:rPr>
          <w:rFonts w:ascii="Times New Roman" w:hAnsi="Times New Roman" w:cs="Times New Roman"/>
          <w:b/>
          <w:iCs/>
          <w:sz w:val="20"/>
          <w:szCs w:val="20"/>
          <w:u w:val="single"/>
        </w:rPr>
        <w:t>WHAT IS COVERED:</w:t>
      </w:r>
      <w:r w:rsidR="00E979B3" w:rsidRPr="00E82DDC">
        <w:rPr>
          <w:rFonts w:ascii="Times New Roman" w:hAnsi="Times New Roman" w:cs="Times New Roman"/>
          <w:b/>
          <w:iCs/>
          <w:sz w:val="20"/>
          <w:szCs w:val="20"/>
          <w:u w:val="single"/>
        </w:rPr>
        <w:t xml:space="preserve"> </w:t>
      </w:r>
    </w:p>
    <w:p w14:paraId="30B24396" w14:textId="77777777" w:rsidR="00E979B3" w:rsidRPr="00E979B3" w:rsidRDefault="00E979B3" w:rsidP="00E34406">
      <w:pPr>
        <w:pStyle w:val="Default"/>
        <w:keepNex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MHQP immunizations </w:t>
      </w:r>
    </w:p>
    <w:p w14:paraId="41D7A7A9" w14:textId="77777777" w:rsidR="00E979B3" w:rsidRPr="00E979B3" w:rsidRDefault="00E979B3" w:rsidP="00E34406">
      <w:pPr>
        <w:pStyle w:val="Default"/>
        <w:keepNex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Some Non-Routine immunizations, such as for: </w:t>
      </w:r>
    </w:p>
    <w:p w14:paraId="0947D3E4" w14:textId="77777777" w:rsidR="00E979B3" w:rsidRPr="00E979B3" w:rsidRDefault="00E979B3" w:rsidP="00E34406">
      <w:pPr>
        <w:pStyle w:val="Default"/>
        <w:keepNex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Exposure to rabies </w:t>
      </w:r>
    </w:p>
    <w:p w14:paraId="23988EF9" w14:textId="77777777" w:rsidR="00E979B3" w:rsidRPr="00E979B3" w:rsidRDefault="00E979B3" w:rsidP="00E34406">
      <w:pPr>
        <w:pStyle w:val="Default"/>
        <w:keepNex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Exposure to hepatitis </w:t>
      </w:r>
    </w:p>
    <w:p w14:paraId="2EB1A253" w14:textId="77777777" w:rsidR="00E979B3" w:rsidRPr="00E979B3" w:rsidRDefault="00E979B3" w:rsidP="00E34406">
      <w:pPr>
        <w:pStyle w:val="Default"/>
        <w:keepNex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Many travel immunizations </w:t>
      </w:r>
    </w:p>
    <w:p w14:paraId="6FAD2902" w14:textId="77777777" w:rsidR="00325DD6" w:rsidRPr="0012485A" w:rsidRDefault="00325DD6" w:rsidP="0012485A">
      <w:pPr>
        <w:pStyle w:val="Default"/>
        <w:keepNext/>
        <w:numPr>
          <w:ilvl w:val="0"/>
          <w:numId w:val="119"/>
        </w:numPr>
        <w:rPr>
          <w:rFonts w:ascii="Times New Roman" w:hAnsi="Times New Roman" w:cs="Times New Roman"/>
          <w:sz w:val="20"/>
          <w:szCs w:val="20"/>
        </w:rPr>
      </w:pPr>
      <w:r w:rsidRPr="0012485A">
        <w:rPr>
          <w:rFonts w:ascii="Times New Roman" w:hAnsi="Times New Roman" w:cs="Times New Roman"/>
          <w:sz w:val="20"/>
          <w:szCs w:val="20"/>
        </w:rPr>
        <w:t xml:space="preserve">Zostavax® vaccine for the prevention of shingles (herpes zoster) is covered for members 60 years of age and older. </w:t>
      </w:r>
    </w:p>
    <w:p w14:paraId="610B3047" w14:textId="77777777" w:rsidR="00E979B3" w:rsidRPr="00E979B3" w:rsidRDefault="00E979B3" w:rsidP="00E979B3">
      <w:pPr>
        <w:pStyle w:val="Default"/>
        <w:rPr>
          <w:rFonts w:ascii="Times New Roman" w:hAnsi="Times New Roman" w:cs="Times New Roman"/>
          <w:b/>
          <w:bCs/>
          <w:sz w:val="20"/>
          <w:szCs w:val="20"/>
        </w:rPr>
      </w:pPr>
    </w:p>
    <w:p w14:paraId="05480C0F" w14:textId="77777777" w:rsidR="00E979B3" w:rsidRPr="00E979B3" w:rsidRDefault="00E979B3" w:rsidP="00EB2A52">
      <w:pPr>
        <w:pStyle w:val="Default"/>
        <w:numPr>
          <w:ilvl w:val="0"/>
          <w:numId w:val="120"/>
        </w:numPr>
        <w:ind w:hanging="720"/>
        <w:rPr>
          <w:rFonts w:ascii="Times New Roman" w:hAnsi="Times New Roman" w:cs="Times New Roman"/>
          <w:b/>
          <w:bCs/>
          <w:sz w:val="20"/>
          <w:szCs w:val="20"/>
        </w:rPr>
      </w:pPr>
      <w:r w:rsidRPr="00E979B3">
        <w:rPr>
          <w:rFonts w:ascii="Times New Roman" w:hAnsi="Times New Roman" w:cs="Times New Roman"/>
          <w:b/>
          <w:bCs/>
          <w:sz w:val="20"/>
          <w:szCs w:val="20"/>
        </w:rPr>
        <w:t xml:space="preserve">Annual GYN Exams </w:t>
      </w:r>
    </w:p>
    <w:p w14:paraId="38033D05" w14:textId="7757DE65" w:rsidR="00E979B3" w:rsidRPr="00C5387E" w:rsidRDefault="00E979B3" w:rsidP="00E979B3">
      <w:pPr>
        <w:spacing w:before="0" w:after="240"/>
        <w:ind w:left="720"/>
      </w:pPr>
      <w:r w:rsidRPr="00C5387E">
        <w:t xml:space="preserve">HNE covers one Routine GYN exam per </w:t>
      </w:r>
      <w:r w:rsidR="00AE298C">
        <w:t>Policy</w:t>
      </w:r>
      <w:r w:rsidR="00AE298C" w:rsidRPr="00C5387E">
        <w:t xml:space="preserve"> </w:t>
      </w:r>
      <w:r w:rsidRPr="00C5387E">
        <w:t xml:space="preserve">Year. We cover a Pap smear (cytology) and pelvic exam. In addition, HNE covers any subsequent obstetric or GYN services determined by that provider to be Medically Necessary because of such exam. (You may schedule your exam by calling an In-Plan OB/GYN.) </w:t>
      </w:r>
    </w:p>
    <w:p w14:paraId="6F48AAAD" w14:textId="77777777" w:rsidR="00E979B3" w:rsidRPr="00E979B3" w:rsidRDefault="00E979B3" w:rsidP="00EB2A52">
      <w:pPr>
        <w:pStyle w:val="Default"/>
        <w:numPr>
          <w:ilvl w:val="0"/>
          <w:numId w:val="120"/>
        </w:numPr>
        <w:ind w:hanging="720"/>
        <w:rPr>
          <w:rFonts w:ascii="Times New Roman" w:hAnsi="Times New Roman" w:cs="Times New Roman"/>
          <w:b/>
          <w:bCs/>
          <w:sz w:val="20"/>
          <w:szCs w:val="20"/>
        </w:rPr>
      </w:pPr>
      <w:r w:rsidRPr="00E979B3">
        <w:rPr>
          <w:rFonts w:ascii="Times New Roman" w:hAnsi="Times New Roman" w:cs="Times New Roman"/>
          <w:b/>
          <w:bCs/>
          <w:sz w:val="20"/>
          <w:szCs w:val="20"/>
        </w:rPr>
        <w:t xml:space="preserve">Breast Cancer Screening </w:t>
      </w:r>
    </w:p>
    <w:p w14:paraId="51C8A216" w14:textId="77777777" w:rsidR="00E979B3" w:rsidRPr="00E979B3" w:rsidRDefault="00E979B3" w:rsidP="00E979B3">
      <w:pPr>
        <w:pStyle w:val="Default"/>
        <w:ind w:firstLine="720"/>
        <w:rPr>
          <w:rFonts w:ascii="Times New Roman" w:hAnsi="Times New Roman" w:cs="Times New Roman"/>
          <w:sz w:val="20"/>
          <w:szCs w:val="20"/>
        </w:rPr>
      </w:pPr>
      <w:r w:rsidRPr="00E979B3">
        <w:rPr>
          <w:rFonts w:ascii="Times New Roman" w:hAnsi="Times New Roman" w:cs="Times New Roman"/>
          <w:sz w:val="20"/>
          <w:szCs w:val="20"/>
        </w:rPr>
        <w:t xml:space="preserve">HNE covers mammographic exams, or mammograms, as follows: </w:t>
      </w:r>
    </w:p>
    <w:p w14:paraId="18FF0DEC" w14:textId="77777777" w:rsidR="00E979B3" w:rsidRPr="00E979B3" w:rsidRDefault="00E979B3" w:rsidP="00EB2A52">
      <w:pPr>
        <w:pStyle w:val="Defaul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One baseline mammogram for women 35 – 40 </w:t>
      </w:r>
    </w:p>
    <w:p w14:paraId="0BC5C7BE" w14:textId="77777777" w:rsidR="00E979B3" w:rsidRPr="00E979B3" w:rsidRDefault="00E979B3" w:rsidP="00EB2A52">
      <w:pPr>
        <w:pStyle w:val="Defaul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Once per year for women 40 and older </w:t>
      </w:r>
    </w:p>
    <w:p w14:paraId="3D8C6F8F" w14:textId="77777777" w:rsidR="00E979B3" w:rsidRPr="00E979B3" w:rsidRDefault="00E979B3" w:rsidP="00EB2A52">
      <w:pPr>
        <w:pStyle w:val="Defaul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At other times when Medically Necessary </w:t>
      </w:r>
    </w:p>
    <w:p w14:paraId="5CB007F6" w14:textId="397870ED" w:rsidR="00E979B3" w:rsidRPr="00C5387E" w:rsidRDefault="00E979B3" w:rsidP="00E979B3">
      <w:pPr>
        <w:spacing w:before="80" w:after="240"/>
        <w:ind w:left="720"/>
      </w:pPr>
      <w:r w:rsidRPr="00C5387E">
        <w:t xml:space="preserve">(NOTE: HNE will waive the Deductible for mammograms by an In-Plan Provider one time each </w:t>
      </w:r>
      <w:r w:rsidR="003F41A7">
        <w:t>Policy</w:t>
      </w:r>
      <w:r w:rsidR="003F41A7" w:rsidRPr="00C5387E">
        <w:t xml:space="preserve"> </w:t>
      </w:r>
      <w:r w:rsidRPr="00C5387E">
        <w:t>Year</w:t>
      </w:r>
      <w:r w:rsidR="006861F8">
        <w:t>.</w:t>
      </w:r>
      <w:r w:rsidRPr="00C5387E">
        <w:t>)</w:t>
      </w:r>
    </w:p>
    <w:p w14:paraId="682E5B9B"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Cervical Cancer Screening </w:t>
      </w:r>
    </w:p>
    <w:p w14:paraId="557D3115" w14:textId="1D8E8FA5" w:rsidR="00E979B3" w:rsidRPr="00E979B3" w:rsidRDefault="00E979B3" w:rsidP="00E979B3">
      <w:pPr>
        <w:pStyle w:val="Default"/>
        <w:ind w:left="720"/>
        <w:rPr>
          <w:rFonts w:ascii="Times New Roman" w:hAnsi="Times New Roman" w:cs="Times New Roman"/>
          <w:sz w:val="20"/>
          <w:szCs w:val="20"/>
        </w:rPr>
      </w:pPr>
      <w:r w:rsidRPr="00E979B3">
        <w:rPr>
          <w:rFonts w:ascii="Times New Roman" w:hAnsi="Times New Roman" w:cs="Times New Roman"/>
          <w:sz w:val="20"/>
          <w:szCs w:val="20"/>
        </w:rPr>
        <w:t xml:space="preserve">HNE covers one Routine GYN exam per </w:t>
      </w:r>
      <w:r w:rsidR="006D1A93">
        <w:rPr>
          <w:rFonts w:ascii="Times New Roman" w:hAnsi="Times New Roman" w:cs="Times New Roman"/>
          <w:sz w:val="20"/>
          <w:szCs w:val="20"/>
        </w:rPr>
        <w:t>Policy</w:t>
      </w:r>
      <w:r w:rsidR="006D1A93" w:rsidRPr="00E979B3">
        <w:rPr>
          <w:rFonts w:ascii="Times New Roman" w:hAnsi="Times New Roman" w:cs="Times New Roman"/>
          <w:sz w:val="20"/>
          <w:szCs w:val="20"/>
        </w:rPr>
        <w:t xml:space="preserve"> </w:t>
      </w:r>
      <w:r w:rsidRPr="00E979B3">
        <w:rPr>
          <w:rFonts w:ascii="Times New Roman" w:hAnsi="Times New Roman" w:cs="Times New Roman"/>
          <w:sz w:val="20"/>
          <w:szCs w:val="20"/>
        </w:rPr>
        <w:t xml:space="preserve">Year. Coverage includes a Pap smear (cytological screening) and pelvic exam. </w:t>
      </w:r>
    </w:p>
    <w:p w14:paraId="3ED0E26C" w14:textId="77777777" w:rsidR="00E979B3" w:rsidRPr="00E979B3" w:rsidRDefault="00E979B3" w:rsidP="00E979B3">
      <w:pPr>
        <w:pStyle w:val="Default"/>
        <w:rPr>
          <w:rFonts w:ascii="Times New Roman" w:hAnsi="Times New Roman" w:cs="Times New Roman"/>
          <w:b/>
          <w:bCs/>
          <w:sz w:val="20"/>
          <w:szCs w:val="20"/>
        </w:rPr>
      </w:pPr>
    </w:p>
    <w:p w14:paraId="6E8B235F"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Colorectal Cancer Screening </w:t>
      </w:r>
    </w:p>
    <w:p w14:paraId="6AD8E10E" w14:textId="77777777" w:rsidR="00E979B3" w:rsidRPr="00E979B3" w:rsidRDefault="00E979B3" w:rsidP="00E979B3">
      <w:pPr>
        <w:pStyle w:val="Default"/>
        <w:ind w:firstLine="720"/>
        <w:rPr>
          <w:rFonts w:ascii="Times New Roman" w:hAnsi="Times New Roman" w:cs="Times New Roman"/>
          <w:sz w:val="20"/>
          <w:szCs w:val="20"/>
        </w:rPr>
      </w:pPr>
      <w:r w:rsidRPr="00E979B3">
        <w:rPr>
          <w:rFonts w:ascii="Times New Roman" w:hAnsi="Times New Roman" w:cs="Times New Roman"/>
          <w:sz w:val="20"/>
          <w:szCs w:val="20"/>
        </w:rPr>
        <w:t xml:space="preserve">HNE covers fecal occult blood tests for colorectal cancer screening. </w:t>
      </w:r>
    </w:p>
    <w:p w14:paraId="1D3EC582" w14:textId="77777777" w:rsidR="00E979B3" w:rsidRPr="00E979B3" w:rsidRDefault="00E979B3" w:rsidP="00E979B3">
      <w:pPr>
        <w:pStyle w:val="Default"/>
        <w:rPr>
          <w:rFonts w:ascii="Times New Roman" w:hAnsi="Times New Roman" w:cs="Times New Roman"/>
          <w:b/>
          <w:bCs/>
          <w:sz w:val="20"/>
          <w:szCs w:val="20"/>
        </w:rPr>
      </w:pPr>
    </w:p>
    <w:p w14:paraId="0C2BC39A"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bookmarkStart w:id="108" w:name="Screening_Colonoscopy"/>
      <w:r w:rsidRPr="00E979B3">
        <w:rPr>
          <w:rFonts w:ascii="Times New Roman" w:hAnsi="Times New Roman" w:cs="Times New Roman"/>
          <w:b/>
          <w:bCs/>
          <w:sz w:val="20"/>
          <w:szCs w:val="20"/>
        </w:rPr>
        <w:t>Screening Colonoscopy</w:t>
      </w:r>
      <w:bookmarkEnd w:id="108"/>
      <w:r w:rsidRPr="00E979B3">
        <w:rPr>
          <w:rFonts w:ascii="Times New Roman" w:hAnsi="Times New Roman" w:cs="Times New Roman"/>
          <w:b/>
          <w:bCs/>
          <w:sz w:val="20"/>
          <w:szCs w:val="20"/>
        </w:rPr>
        <w:t xml:space="preserve"> or Sigmoidoscopy </w:t>
      </w:r>
    </w:p>
    <w:p w14:paraId="05FBA757" w14:textId="01297062" w:rsidR="00E979B3" w:rsidRPr="00E979B3" w:rsidRDefault="00E979B3" w:rsidP="00E979B3">
      <w:pPr>
        <w:pStyle w:val="Default"/>
        <w:ind w:left="720"/>
        <w:rPr>
          <w:rFonts w:ascii="Times New Roman" w:hAnsi="Times New Roman" w:cs="Times New Roman"/>
          <w:sz w:val="20"/>
          <w:szCs w:val="20"/>
        </w:rPr>
      </w:pPr>
      <w:r w:rsidRPr="00E979B3">
        <w:rPr>
          <w:rFonts w:ascii="Times New Roman" w:hAnsi="Times New Roman" w:cs="Times New Roman"/>
          <w:sz w:val="20"/>
          <w:szCs w:val="20"/>
        </w:rPr>
        <w:t xml:space="preserve">HNE covers one screening colonoscopy or sigmoidoscopy every five </w:t>
      </w:r>
      <w:r w:rsidR="00C87463">
        <w:rPr>
          <w:rFonts w:ascii="Times New Roman" w:hAnsi="Times New Roman" w:cs="Times New Roman"/>
          <w:sz w:val="20"/>
          <w:szCs w:val="20"/>
        </w:rPr>
        <w:t>Policy</w:t>
      </w:r>
      <w:r w:rsidR="00C87463" w:rsidRPr="00E979B3">
        <w:rPr>
          <w:rFonts w:ascii="Times New Roman" w:hAnsi="Times New Roman" w:cs="Times New Roman"/>
          <w:sz w:val="20"/>
          <w:szCs w:val="20"/>
        </w:rPr>
        <w:t xml:space="preserve"> </w:t>
      </w:r>
      <w:r w:rsidRPr="00E979B3">
        <w:rPr>
          <w:rFonts w:ascii="Times New Roman" w:hAnsi="Times New Roman" w:cs="Times New Roman"/>
          <w:sz w:val="20"/>
          <w:szCs w:val="20"/>
        </w:rPr>
        <w:t xml:space="preserve">Years. </w:t>
      </w:r>
    </w:p>
    <w:p w14:paraId="224F7785" w14:textId="77777777" w:rsidR="00E979B3" w:rsidRPr="00E979B3" w:rsidRDefault="00E979B3" w:rsidP="00E979B3">
      <w:pPr>
        <w:pStyle w:val="Default"/>
        <w:rPr>
          <w:rFonts w:ascii="Times New Roman" w:hAnsi="Times New Roman" w:cs="Times New Roman"/>
          <w:b/>
          <w:bCs/>
          <w:sz w:val="20"/>
          <w:szCs w:val="20"/>
        </w:rPr>
      </w:pPr>
    </w:p>
    <w:p w14:paraId="5DA8E4A8"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Prostate Cancer Screening </w:t>
      </w:r>
    </w:p>
    <w:p w14:paraId="3358FBD7" w14:textId="77777777" w:rsidR="00E979B3" w:rsidRPr="00E979B3" w:rsidRDefault="00E979B3" w:rsidP="00E979B3">
      <w:pPr>
        <w:pStyle w:val="Default"/>
        <w:ind w:firstLine="720"/>
        <w:rPr>
          <w:rFonts w:ascii="Times New Roman" w:hAnsi="Times New Roman" w:cs="Times New Roman"/>
          <w:sz w:val="20"/>
          <w:szCs w:val="20"/>
        </w:rPr>
      </w:pPr>
      <w:r w:rsidRPr="00E979B3">
        <w:rPr>
          <w:rFonts w:ascii="Times New Roman" w:hAnsi="Times New Roman" w:cs="Times New Roman"/>
          <w:sz w:val="20"/>
          <w:szCs w:val="20"/>
        </w:rPr>
        <w:t xml:space="preserve">HNE covers PSA tests for prostate cancer screening. </w:t>
      </w:r>
    </w:p>
    <w:p w14:paraId="77C235C7" w14:textId="77777777" w:rsidR="00E979B3" w:rsidRPr="00E979B3" w:rsidRDefault="00E979B3" w:rsidP="00E979B3">
      <w:pPr>
        <w:pStyle w:val="Default"/>
        <w:rPr>
          <w:rFonts w:ascii="Times New Roman" w:hAnsi="Times New Roman" w:cs="Times New Roman"/>
          <w:b/>
          <w:bCs/>
          <w:sz w:val="20"/>
          <w:szCs w:val="20"/>
        </w:rPr>
      </w:pPr>
    </w:p>
    <w:p w14:paraId="709608DA"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Heart and Vascular Diseases Screening </w:t>
      </w:r>
    </w:p>
    <w:p w14:paraId="46DE933F" w14:textId="77777777" w:rsidR="00E979B3" w:rsidRPr="00E979B3" w:rsidRDefault="00E979B3" w:rsidP="00E979B3">
      <w:pPr>
        <w:pStyle w:val="Default"/>
        <w:ind w:firstLine="720"/>
        <w:rPr>
          <w:rFonts w:ascii="Times New Roman" w:hAnsi="Times New Roman" w:cs="Times New Roman"/>
          <w:sz w:val="20"/>
          <w:szCs w:val="20"/>
        </w:rPr>
      </w:pPr>
      <w:r w:rsidRPr="00E979B3">
        <w:rPr>
          <w:rFonts w:ascii="Times New Roman" w:hAnsi="Times New Roman" w:cs="Times New Roman"/>
          <w:sz w:val="20"/>
          <w:szCs w:val="20"/>
        </w:rPr>
        <w:t xml:space="preserve">HNE covers heart and vascular diseases screenings for lipid disorders. </w:t>
      </w:r>
    </w:p>
    <w:p w14:paraId="63C3C20F" w14:textId="77777777" w:rsidR="00E979B3" w:rsidRPr="00E979B3" w:rsidRDefault="00E979B3" w:rsidP="00E979B3">
      <w:pPr>
        <w:pStyle w:val="Default"/>
        <w:rPr>
          <w:rFonts w:ascii="Times New Roman" w:hAnsi="Times New Roman" w:cs="Times New Roman"/>
          <w:b/>
          <w:bCs/>
          <w:sz w:val="20"/>
          <w:szCs w:val="20"/>
        </w:rPr>
      </w:pPr>
    </w:p>
    <w:p w14:paraId="67F8A20C"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Infectious Diseases Screening </w:t>
      </w:r>
    </w:p>
    <w:p w14:paraId="486D9614" w14:textId="77777777" w:rsidR="00E979B3" w:rsidRPr="00C5387E" w:rsidRDefault="00E979B3" w:rsidP="00E979B3">
      <w:pPr>
        <w:spacing w:before="80" w:after="240"/>
        <w:ind w:left="720"/>
      </w:pPr>
      <w:r w:rsidRPr="00C5387E">
        <w:t>HNE covers infectious diseases screening for chlamydial infection and Human Immunodefficiency Virus (HIV) infection.</w:t>
      </w:r>
    </w:p>
    <w:p w14:paraId="2F235070"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Musculoskeletal Disorders Screening </w:t>
      </w:r>
    </w:p>
    <w:p w14:paraId="78D1A3FD" w14:textId="77777777" w:rsidR="00E979B3" w:rsidRPr="00C5387E" w:rsidRDefault="00E979B3" w:rsidP="00E979B3">
      <w:pPr>
        <w:spacing w:before="80" w:after="240"/>
        <w:ind w:left="360" w:firstLine="360"/>
      </w:pPr>
      <w:r w:rsidRPr="00C5387E">
        <w:t>HNE covers screening for osteoporosis.</w:t>
      </w:r>
    </w:p>
    <w:p w14:paraId="1D8D0FCE" w14:textId="77777777" w:rsidR="00E979B3" w:rsidRPr="00C5387E" w:rsidRDefault="00E979B3" w:rsidP="00E34406">
      <w:pPr>
        <w:keepNext/>
        <w:numPr>
          <w:ilvl w:val="0"/>
          <w:numId w:val="120"/>
        </w:numPr>
        <w:spacing w:before="0" w:after="0"/>
        <w:ind w:hanging="720"/>
        <w:rPr>
          <w:b/>
        </w:rPr>
      </w:pPr>
      <w:r w:rsidRPr="00C5387E">
        <w:rPr>
          <w:b/>
        </w:rPr>
        <w:lastRenderedPageBreak/>
        <w:t>Low-dose Computed Tomography Screening for Lung Cancer</w:t>
      </w:r>
    </w:p>
    <w:p w14:paraId="47A42515" w14:textId="77777777" w:rsidR="00E979B3" w:rsidRPr="00E979B3" w:rsidRDefault="00E979B3" w:rsidP="00E34406">
      <w:pPr>
        <w:pStyle w:val="Default"/>
        <w:keepNext/>
        <w:ind w:left="720"/>
        <w:rPr>
          <w:rFonts w:ascii="Times New Roman" w:hAnsi="Times New Roman" w:cs="Times New Roman"/>
          <w:sz w:val="20"/>
          <w:szCs w:val="20"/>
        </w:rPr>
      </w:pPr>
      <w:r w:rsidRPr="00E979B3">
        <w:rPr>
          <w:rFonts w:ascii="Times New Roman" w:hAnsi="Times New Roman" w:cs="Times New Roman"/>
          <w:sz w:val="20"/>
          <w:szCs w:val="20"/>
        </w:rPr>
        <w:t>HNE covers screening for lung cancer with low-dose computed tomography. The screening is covered only for adults ages 55 to 80. Members must be in a high risk category for developing lung cancer. The screening must be approved by the vendor HNE uses to review high cost imaging services.</w:t>
      </w:r>
    </w:p>
    <w:p w14:paraId="7F2F68E6" w14:textId="12EB5A9A" w:rsidR="00E979B3" w:rsidRPr="00C5387E" w:rsidRDefault="00E979B3" w:rsidP="00E979B3">
      <w:pPr>
        <w:spacing w:before="80" w:after="240"/>
        <w:ind w:left="720"/>
      </w:pPr>
      <w:r w:rsidRPr="00C5387E">
        <w:t>These services can be best provided at a facility with a lung cancer program. HNE has determined which facilities have such a program. When the screening is done at one of these facilities, the Member will not be responsible for a Deductible or Copay. If the screening is done at any other facility, the services will be covered subject to Deductible and Copay. You can contact Member Services to find out what facilities HNE has specified for these services.</w:t>
      </w:r>
    </w:p>
    <w:p w14:paraId="58D82A54"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Obstetric and Gynecological Conditions Screening </w:t>
      </w:r>
    </w:p>
    <w:p w14:paraId="77DCAC35" w14:textId="77777777" w:rsidR="00E979B3" w:rsidRPr="00E979B3" w:rsidRDefault="00E979B3" w:rsidP="00E979B3">
      <w:pPr>
        <w:pStyle w:val="Default"/>
        <w:ind w:firstLine="720"/>
        <w:rPr>
          <w:rFonts w:ascii="Times New Roman" w:hAnsi="Times New Roman" w:cs="Times New Roman"/>
          <w:sz w:val="20"/>
          <w:szCs w:val="20"/>
        </w:rPr>
      </w:pPr>
      <w:r w:rsidRPr="00E979B3">
        <w:rPr>
          <w:rFonts w:ascii="Times New Roman" w:hAnsi="Times New Roman" w:cs="Times New Roman"/>
          <w:sz w:val="20"/>
          <w:szCs w:val="20"/>
        </w:rPr>
        <w:t xml:space="preserve">HNE covers screening for obstetric and gynecological conditions. This includes: </w:t>
      </w:r>
    </w:p>
    <w:p w14:paraId="67C76955"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 xml:space="preserve">Screening for neural tube defects </w:t>
      </w:r>
    </w:p>
    <w:p w14:paraId="6820DA49"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 xml:space="preserve">RH incompatibility </w:t>
      </w:r>
    </w:p>
    <w:p w14:paraId="4F631EC0"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 xml:space="preserve">Rubella </w:t>
      </w:r>
    </w:p>
    <w:p w14:paraId="289F8BBC"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 xml:space="preserve">Ultrasonography during pregnancy </w:t>
      </w:r>
    </w:p>
    <w:p w14:paraId="0BC078ED" w14:textId="77777777" w:rsidR="00E979B3" w:rsidRPr="00126025" w:rsidRDefault="00E979B3" w:rsidP="00126025">
      <w:pPr>
        <w:pStyle w:val="Default"/>
        <w:ind w:left="1080"/>
        <w:rPr>
          <w:rFonts w:ascii="Times New Roman" w:hAnsi="Times New Roman" w:cs="Times New Roman"/>
          <w:b/>
          <w:bCs/>
          <w:sz w:val="20"/>
          <w:szCs w:val="20"/>
        </w:rPr>
      </w:pPr>
    </w:p>
    <w:p w14:paraId="71EBD677" w14:textId="42D94CFB" w:rsidR="00E979B3" w:rsidRPr="00126025" w:rsidRDefault="00E979B3" w:rsidP="00126025">
      <w:pPr>
        <w:pStyle w:val="Default"/>
        <w:numPr>
          <w:ilvl w:val="0"/>
          <w:numId w:val="120"/>
        </w:numPr>
        <w:ind w:left="720"/>
        <w:rPr>
          <w:sz w:val="20"/>
        </w:rPr>
      </w:pPr>
      <w:r w:rsidRPr="00126025">
        <w:rPr>
          <w:rFonts w:ascii="Times New Roman" w:hAnsi="Times New Roman" w:cs="Times New Roman"/>
          <w:b/>
          <w:bCs/>
          <w:sz w:val="20"/>
          <w:szCs w:val="20"/>
        </w:rPr>
        <w:t>Women’s Preventive Health Services</w:t>
      </w:r>
      <w:r w:rsidR="00126025" w:rsidRPr="00126025">
        <w:rPr>
          <w:rFonts w:ascii="Times New Roman" w:hAnsi="Times New Roman" w:cs="Times New Roman"/>
          <w:b/>
          <w:bCs/>
          <w:sz w:val="20"/>
          <w:szCs w:val="20"/>
        </w:rPr>
        <w:br/>
      </w:r>
      <w:r w:rsidRPr="00126025">
        <w:rPr>
          <w:rFonts w:ascii="Times New Roman" w:hAnsi="Times New Roman" w:cs="Times New Roman"/>
          <w:sz w:val="20"/>
          <w:szCs w:val="20"/>
        </w:rPr>
        <w:t xml:space="preserve">HNE covers the preventive health services listed below. For services provided by an In-Plan </w:t>
      </w:r>
      <w:r w:rsidR="00C8371D">
        <w:rPr>
          <w:rFonts w:ascii="Times New Roman" w:hAnsi="Times New Roman" w:cs="Times New Roman"/>
          <w:sz w:val="20"/>
          <w:szCs w:val="20"/>
        </w:rPr>
        <w:t>P</w:t>
      </w:r>
      <w:r w:rsidRPr="00126025">
        <w:rPr>
          <w:rFonts w:ascii="Times New Roman" w:hAnsi="Times New Roman" w:cs="Times New Roman"/>
          <w:sz w:val="20"/>
          <w:szCs w:val="20"/>
        </w:rPr>
        <w:t>rovider, the services are covered in full. There is no Copay, Coinsurance, or Deductible for these services when provided In-Plan.</w:t>
      </w:r>
    </w:p>
    <w:p w14:paraId="7F8F802C"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Well-women visits</w:t>
      </w:r>
    </w:p>
    <w:p w14:paraId="3F351C62"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Screening for gestational diabetes</w:t>
      </w:r>
    </w:p>
    <w:p w14:paraId="738EB3F0"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Human papillomavirus (HPV) testing</w:t>
      </w:r>
    </w:p>
    <w:p w14:paraId="449A044F"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Counseling for sexually transmitted infections</w:t>
      </w:r>
    </w:p>
    <w:p w14:paraId="63A429EE"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Counseling and screening for human immunodeficiency virus (HIV)</w:t>
      </w:r>
    </w:p>
    <w:p w14:paraId="2BE98A7F"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Contraceptive methods and counseling (Full coverage is limited to certain contraceptive methods, certain generic prescription drugs, and certain devices.)</w:t>
      </w:r>
    </w:p>
    <w:p w14:paraId="3972E75B"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Breastfeeding support, supplies, and counseling</w:t>
      </w:r>
    </w:p>
    <w:p w14:paraId="082250E6"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Screening and counseling for interpersonal and domestic violence.</w:t>
      </w:r>
    </w:p>
    <w:p w14:paraId="27863BEE" w14:textId="77777777" w:rsidR="00A91233" w:rsidRPr="009D5403" w:rsidRDefault="00A91233" w:rsidP="00E979B3">
      <w:pPr>
        <w:pStyle w:val="Bullet2ndlevel"/>
        <w:numPr>
          <w:ilvl w:val="0"/>
          <w:numId w:val="0"/>
        </w:numPr>
        <w:tabs>
          <w:tab w:val="left" w:pos="720"/>
        </w:tabs>
      </w:pPr>
      <w:bookmarkStart w:id="109" w:name="Preventive_Care"/>
      <w:bookmarkStart w:id="110" w:name="Routine_Physical_Exams"/>
      <w:bookmarkEnd w:id="109"/>
      <w:bookmarkEnd w:id="110"/>
    </w:p>
    <w:p w14:paraId="63B5F206" w14:textId="6716F572" w:rsidR="000D41A1" w:rsidRPr="00E979B3" w:rsidRDefault="000D41A1" w:rsidP="00EB2A52">
      <w:pPr>
        <w:pStyle w:val="Default"/>
        <w:numPr>
          <w:ilvl w:val="0"/>
          <w:numId w:val="120"/>
        </w:numPr>
        <w:ind w:hanging="720"/>
        <w:rPr>
          <w:rFonts w:ascii="Times New Roman" w:hAnsi="Times New Roman" w:cs="Times New Roman"/>
          <w:b/>
          <w:bCs/>
          <w:sz w:val="20"/>
          <w:szCs w:val="20"/>
        </w:rPr>
      </w:pPr>
      <w:bookmarkStart w:id="111" w:name="Nutritional_Counseling"/>
      <w:r w:rsidRPr="00E979B3">
        <w:rPr>
          <w:rFonts w:ascii="Times New Roman" w:hAnsi="Times New Roman" w:cs="Times New Roman"/>
          <w:b/>
          <w:bCs/>
          <w:sz w:val="20"/>
          <w:szCs w:val="20"/>
        </w:rPr>
        <w:t>Nutritional Counseling</w:t>
      </w:r>
      <w:bookmarkEnd w:id="111"/>
    </w:p>
    <w:p w14:paraId="5612C4D8" w14:textId="77777777" w:rsidR="00A91233" w:rsidRPr="00C5387E" w:rsidRDefault="000D41A1" w:rsidP="00E979B3">
      <w:pPr>
        <w:spacing w:before="80" w:after="240"/>
        <w:ind w:firstLine="720"/>
      </w:pPr>
      <w:r w:rsidRPr="00C5387E">
        <w:t xml:space="preserve">HNE covers up to a maximum of four outpatient visits per </w:t>
      </w:r>
      <w:r w:rsidR="004E1812" w:rsidRPr="00C5387E">
        <w:t xml:space="preserve">Policy </w:t>
      </w:r>
      <w:r w:rsidRPr="00C5387E">
        <w:t>Year for nutritional counseling.</w:t>
      </w:r>
    </w:p>
    <w:p w14:paraId="29166531" w14:textId="76D3151D" w:rsidR="00A101BC" w:rsidRDefault="00DC5D43" w:rsidP="00C87463">
      <w:pPr>
        <w:pStyle w:val="Normalno"/>
        <w:spacing w:after="240"/>
        <w:ind w:left="720"/>
        <w:rPr>
          <w:rStyle w:val="CommentReference"/>
          <w:sz w:val="20"/>
          <w:szCs w:val="20"/>
        </w:rPr>
      </w:pPr>
      <w:r w:rsidRPr="004B2F02">
        <w:rPr>
          <w:b/>
        </w:rPr>
        <w:t>NOTE</w:t>
      </w:r>
      <w:r>
        <w:t>:</w:t>
      </w:r>
      <w:r w:rsidR="00A101BC" w:rsidRPr="00A101BC">
        <w:rPr>
          <w:rStyle w:val="CommentReference"/>
        </w:rPr>
        <w:t xml:space="preserve"> </w:t>
      </w:r>
      <w:r w:rsidR="00A101BC" w:rsidRPr="00A101BC">
        <w:rPr>
          <w:rStyle w:val="CommentReference"/>
          <w:sz w:val="20"/>
          <w:szCs w:val="20"/>
        </w:rPr>
        <w:t xml:space="preserve">Treatment of medical complications that are the result of preventive services or procedures are covered </w:t>
      </w:r>
      <w:r w:rsidR="00A100B9">
        <w:rPr>
          <w:rStyle w:val="CommentReference"/>
          <w:sz w:val="20"/>
          <w:szCs w:val="20"/>
        </w:rPr>
        <w:t xml:space="preserve">– however, you may have a </w:t>
      </w:r>
      <w:r w:rsidR="00A3101A">
        <w:rPr>
          <w:rStyle w:val="CommentReference"/>
          <w:sz w:val="20"/>
          <w:szCs w:val="20"/>
        </w:rPr>
        <w:t>C</w:t>
      </w:r>
      <w:r w:rsidR="00A100B9">
        <w:rPr>
          <w:rStyle w:val="CommentReference"/>
          <w:sz w:val="20"/>
          <w:szCs w:val="20"/>
        </w:rPr>
        <w:t xml:space="preserve">opay or </w:t>
      </w:r>
      <w:r w:rsidR="00DE511B">
        <w:rPr>
          <w:rStyle w:val="CommentReference"/>
          <w:sz w:val="20"/>
          <w:szCs w:val="20"/>
        </w:rPr>
        <w:t>C</w:t>
      </w:r>
      <w:r w:rsidR="00A100B9">
        <w:rPr>
          <w:rStyle w:val="CommentReference"/>
          <w:sz w:val="20"/>
          <w:szCs w:val="20"/>
        </w:rPr>
        <w:t xml:space="preserve">oinsurance </w:t>
      </w:r>
      <w:r w:rsidR="00C87463">
        <w:rPr>
          <w:rStyle w:val="CommentReference"/>
          <w:sz w:val="20"/>
          <w:szCs w:val="20"/>
        </w:rPr>
        <w:t>and/or b</w:t>
      </w:r>
      <w:r w:rsidR="00C87463">
        <w:t>e responsible fo</w:t>
      </w:r>
      <w:r w:rsidR="0046026C">
        <w:t>r</w:t>
      </w:r>
      <w:r w:rsidR="00C87463">
        <w:t xml:space="preserve"> a Deductible.</w:t>
      </w:r>
      <w:r w:rsidR="00A101BC" w:rsidRPr="00A101BC">
        <w:rPr>
          <w:rStyle w:val="CommentReference"/>
          <w:sz w:val="20"/>
          <w:szCs w:val="20"/>
        </w:rPr>
        <w:t xml:space="preserve"> This is the case even if the preventive service or procedure </w:t>
      </w:r>
      <w:r w:rsidR="00A100B9">
        <w:rPr>
          <w:rStyle w:val="CommentReference"/>
          <w:sz w:val="20"/>
          <w:szCs w:val="20"/>
        </w:rPr>
        <w:t xml:space="preserve">did not have a </w:t>
      </w:r>
      <w:r w:rsidR="00A3101A">
        <w:rPr>
          <w:rStyle w:val="CommentReference"/>
          <w:sz w:val="20"/>
          <w:szCs w:val="20"/>
        </w:rPr>
        <w:t>C</w:t>
      </w:r>
      <w:r w:rsidR="00A100B9">
        <w:rPr>
          <w:rStyle w:val="CommentReference"/>
          <w:sz w:val="20"/>
          <w:szCs w:val="20"/>
        </w:rPr>
        <w:t>opay</w:t>
      </w:r>
      <w:r w:rsidR="00A101BC" w:rsidRPr="00A101BC">
        <w:rPr>
          <w:rStyle w:val="CommentReference"/>
          <w:sz w:val="20"/>
          <w:szCs w:val="20"/>
        </w:rPr>
        <w:t xml:space="preserve">. </w:t>
      </w:r>
      <w:r w:rsidR="00A101BC">
        <w:rPr>
          <w:rStyle w:val="CommentReference"/>
          <w:sz w:val="20"/>
          <w:szCs w:val="20"/>
        </w:rPr>
        <w:t>All services must be Medically Necessary.</w:t>
      </w:r>
    </w:p>
    <w:p w14:paraId="54E69823" w14:textId="57C44740" w:rsidR="001356B5" w:rsidRDefault="00BF1D7D">
      <w:pPr>
        <w:pStyle w:val="Heading3a"/>
      </w:pPr>
      <w:bookmarkStart w:id="112" w:name="_Toc418626398"/>
      <w:bookmarkStart w:id="113" w:name="_Toc452732434"/>
      <w:bookmarkStart w:id="114" w:name="_Toc319664986"/>
      <w:r w:rsidRPr="0012485A">
        <w:lastRenderedPageBreak/>
        <w:t xml:space="preserve">Other </w:t>
      </w:r>
      <w:r w:rsidR="001356B5">
        <w:t>Outpatient Care</w:t>
      </w:r>
      <w:bookmarkEnd w:id="112"/>
      <w:bookmarkEnd w:id="113"/>
      <w:bookmarkEnd w:id="114"/>
    </w:p>
    <w:p w14:paraId="2D676A08" w14:textId="77777777" w:rsidR="00BB1A30" w:rsidRPr="00C5387E" w:rsidRDefault="00BB1A30" w:rsidP="00BB1A30">
      <w:pPr>
        <w:pStyle w:val="Heading6"/>
        <w:tabs>
          <w:tab w:val="clear" w:pos="576"/>
          <w:tab w:val="clear" w:pos="9216"/>
          <w:tab w:val="right" w:pos="8064"/>
          <w:tab w:val="left" w:pos="8208"/>
        </w:tabs>
        <w:spacing w:before="0"/>
        <w:rPr>
          <w:u w:val="single"/>
        </w:rPr>
      </w:pPr>
    </w:p>
    <w:p w14:paraId="735B7D49" w14:textId="77777777" w:rsidR="00BB1A30" w:rsidRPr="00C5387E" w:rsidRDefault="00BB1A30"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right="-630" w:firstLine="0"/>
        <w:rPr>
          <w:b w:val="0"/>
          <w:i w:val="0"/>
        </w:rPr>
      </w:pPr>
      <w:bookmarkStart w:id="115" w:name="PCP_Office_Visits"/>
      <w:r w:rsidRPr="00C5387E">
        <w:rPr>
          <w:u w:val="single"/>
        </w:rPr>
        <w:t>PCP Office Visits</w:t>
      </w:r>
      <w:bookmarkEnd w:id="115"/>
      <w:r w:rsidRPr="00E82DDC">
        <w:rPr>
          <w:u w:val="single"/>
        </w:rPr>
        <w:t>:</w:t>
      </w:r>
      <w:r w:rsidR="00C36789" w:rsidRPr="00C5387E">
        <w:rPr>
          <w:b w:val="0"/>
          <w:i w:val="0"/>
        </w:rPr>
        <w:tab/>
      </w:r>
      <w:r w:rsidRPr="00C5387E">
        <w:rPr>
          <w:b w:val="0"/>
          <w:i w:val="0"/>
        </w:rPr>
        <w:tab/>
      </w:r>
      <w:r w:rsidRPr="00C5387E">
        <w:rPr>
          <w:b w:val="0"/>
          <w:i w:val="0"/>
        </w:rPr>
        <w:tab/>
      </w:r>
      <w:r w:rsidRPr="00C5387E">
        <w:rPr>
          <w:b w:val="0"/>
          <w:i w:val="0"/>
        </w:rPr>
        <w:tab/>
      </w:r>
      <w:r w:rsidRPr="00C5387E">
        <w:rPr>
          <w:b w:val="0"/>
          <w:i w:val="0"/>
        </w:rPr>
        <w:tab/>
      </w:r>
      <w:r w:rsidRPr="00C5387E">
        <w:rPr>
          <w:b w:val="0"/>
          <w:i w:val="0"/>
        </w:rPr>
        <w:tab/>
      </w:r>
      <w:r w:rsidRPr="00C5387E">
        <w:rPr>
          <w:b w:val="0"/>
          <w:i w:val="0"/>
        </w:rPr>
        <w:tab/>
      </w:r>
      <w:r>
        <w:rPr>
          <w:b w:val="0"/>
          <w:i w:val="0"/>
        </w:rPr>
        <w:tab/>
      </w:r>
      <w:r w:rsidRPr="00C5387E">
        <w:rPr>
          <w:b w:val="0"/>
          <w:i w:val="0"/>
        </w:rPr>
        <w:t xml:space="preserve">     </w:t>
      </w:r>
      <w:r w:rsidRPr="00C5387E">
        <w:rPr>
          <w:i w:val="0"/>
        </w:rPr>
        <w:t>You Pay…</w:t>
      </w:r>
      <w:r w:rsidRPr="00C5387E">
        <w:rPr>
          <w:i w:val="0"/>
        </w:rPr>
        <w:tab/>
        <w:t xml:space="preserve">     $20 per visit</w:t>
      </w:r>
    </w:p>
    <w:p w14:paraId="17E24532" w14:textId="77777777" w:rsidR="001356B5" w:rsidRPr="00194391" w:rsidRDefault="001356B5" w:rsidP="001356B5">
      <w:pPr>
        <w:pStyle w:val="Normalno"/>
        <w:spacing w:after="240"/>
      </w:pPr>
    </w:p>
    <w:p w14:paraId="5E854363" w14:textId="1ADDFFA9"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right="-630" w:firstLine="0"/>
      </w:pPr>
      <w:r w:rsidRPr="00194391">
        <w:rPr>
          <w:u w:val="single"/>
        </w:rPr>
        <w:t>Specialist Office Visits</w:t>
      </w:r>
      <w:bookmarkStart w:id="116" w:name="Specialist_Office_Visit"/>
      <w:bookmarkEnd w:id="116"/>
      <w:r w:rsidR="00E9321F">
        <w:rPr>
          <w:u w:val="single"/>
        </w:rPr>
        <w:t>:</w:t>
      </w:r>
      <w:r w:rsidRPr="00194391">
        <w:t xml:space="preserve">  </w:t>
      </w:r>
      <w:r w:rsidRPr="00194391">
        <w:tab/>
      </w:r>
      <w:r w:rsidRPr="00C5387E">
        <w:rPr>
          <w:i w:val="0"/>
        </w:rPr>
        <w:t>You Pay:</w:t>
      </w:r>
      <w:r w:rsidR="00BB1A30" w:rsidRPr="00C5387E">
        <w:rPr>
          <w:i w:val="0"/>
        </w:rPr>
        <w:t xml:space="preserve"> </w:t>
      </w:r>
      <w:r w:rsidR="00C36789">
        <w:rPr>
          <w:i w:val="0"/>
        </w:rPr>
        <w:tab/>
      </w:r>
      <w:r w:rsidR="00C36789">
        <w:rPr>
          <w:i w:val="0"/>
        </w:rPr>
        <w:tab/>
      </w:r>
      <w:r w:rsidR="00C36789">
        <w:rPr>
          <w:i w:val="0"/>
        </w:rPr>
        <w:tab/>
      </w:r>
      <w:r w:rsidR="00C36789">
        <w:rPr>
          <w:i w:val="0"/>
        </w:rPr>
        <w:tab/>
      </w:r>
      <w:r w:rsidRPr="00C5387E">
        <w:rPr>
          <w:i w:val="0"/>
        </w:rPr>
        <w:t>*** Tier 1 (excellent):</w:t>
      </w:r>
      <w:r w:rsidR="00C36789">
        <w:rPr>
          <w:i w:val="0"/>
        </w:rPr>
        <w:tab/>
      </w:r>
      <w:r w:rsidRPr="00C5387E">
        <w:rPr>
          <w:i w:val="0"/>
        </w:rPr>
        <w:t>$</w:t>
      </w:r>
      <w:r w:rsidR="004E1812" w:rsidRPr="00C5387E">
        <w:rPr>
          <w:i w:val="0"/>
        </w:rPr>
        <w:t>30</w:t>
      </w:r>
      <w:r w:rsidRPr="00C5387E">
        <w:rPr>
          <w:i w:val="0"/>
        </w:rPr>
        <w:t xml:space="preserve"> per visit</w:t>
      </w:r>
    </w:p>
    <w:p w14:paraId="39771DF5" w14:textId="707ABBE6" w:rsidR="00D253A8" w:rsidRPr="00194391" w:rsidRDefault="00C36789" w:rsidP="00E34406">
      <w:pPr>
        <w:pStyle w:val="Heading6"/>
        <w:keepNext w:val="0"/>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right="-450" w:firstLine="0"/>
        <w:rPr>
          <w:i w:val="0"/>
        </w:rPr>
      </w:pP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sidR="00D253A8" w:rsidRPr="00A902EF">
        <w:rPr>
          <w:i w:val="0"/>
        </w:rPr>
        <w:tab/>
      </w:r>
      <w:r>
        <w:rPr>
          <w:i w:val="0"/>
        </w:rPr>
        <w:t xml:space="preserve">   </w:t>
      </w:r>
      <w:r w:rsidR="00D253A8" w:rsidRPr="00C5387E">
        <w:rPr>
          <w:i w:val="0"/>
        </w:rPr>
        <w:t>**Tier 2 (good):</w:t>
      </w:r>
      <w:r w:rsidRPr="00C5387E">
        <w:rPr>
          <w:i w:val="0"/>
        </w:rPr>
        <w:tab/>
      </w:r>
      <w:r w:rsidR="00D253A8" w:rsidRPr="00C5387E">
        <w:rPr>
          <w:i w:val="0"/>
        </w:rPr>
        <w:t>$</w:t>
      </w:r>
      <w:r w:rsidR="004E1812" w:rsidRPr="00194391">
        <w:rPr>
          <w:i w:val="0"/>
        </w:rPr>
        <w:t>60</w:t>
      </w:r>
      <w:r w:rsidR="00D253A8" w:rsidRPr="00194391">
        <w:rPr>
          <w:i w:val="0"/>
        </w:rPr>
        <w:t xml:space="preserve"> per visit</w:t>
      </w:r>
    </w:p>
    <w:p w14:paraId="29C5168C" w14:textId="2F874A5C" w:rsidR="00D253A8" w:rsidRPr="00C5387E"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tab/>
      </w:r>
      <w:r w:rsidR="00C36789">
        <w:tab/>
      </w:r>
      <w:r w:rsidR="00C36789">
        <w:tab/>
      </w:r>
      <w:r w:rsidR="00C36789">
        <w:tab/>
      </w:r>
      <w:r w:rsidR="00C36789">
        <w:tab/>
      </w:r>
      <w:r w:rsidR="00C36789">
        <w:tab/>
      </w:r>
      <w:r w:rsidR="00C36789">
        <w:tab/>
      </w:r>
      <w:r w:rsidR="00C36789">
        <w:tab/>
      </w:r>
      <w:r w:rsidR="00C36789">
        <w:tab/>
      </w:r>
      <w:r w:rsidR="00C36789">
        <w:tab/>
      </w:r>
      <w:r w:rsidR="00C36789">
        <w:tab/>
      </w:r>
      <w:r w:rsidR="00C36789">
        <w:tab/>
        <w:t xml:space="preserve">    </w:t>
      </w:r>
      <w:r>
        <w:t xml:space="preserve">* </w:t>
      </w:r>
      <w:r w:rsidRPr="00C5387E">
        <w:rPr>
          <w:b/>
        </w:rPr>
        <w:t>Tier 3 (standard):</w:t>
      </w:r>
      <w:r w:rsidRPr="00C5387E">
        <w:rPr>
          <w:b/>
        </w:rPr>
        <w:tab/>
        <w:t>$</w:t>
      </w:r>
      <w:r w:rsidR="004E1812" w:rsidRPr="00C5387E">
        <w:rPr>
          <w:b/>
        </w:rPr>
        <w:t>90</w:t>
      </w:r>
      <w:r w:rsidRPr="00C5387E">
        <w:rPr>
          <w:b/>
        </w:rPr>
        <w:t xml:space="preserve"> per visit</w:t>
      </w:r>
    </w:p>
    <w:p w14:paraId="08FECAD6" w14:textId="77777777" w:rsidR="00D253A8" w:rsidRPr="00C5387E"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sidRPr="00C5387E">
        <w:rPr>
          <w:b/>
        </w:rPr>
        <w:tab/>
      </w:r>
      <w:r w:rsidR="00C36789">
        <w:rPr>
          <w:b/>
        </w:rPr>
        <w:tab/>
      </w:r>
      <w:r w:rsidR="00C36789">
        <w:rPr>
          <w:b/>
        </w:rPr>
        <w:tab/>
      </w:r>
      <w:r w:rsidR="00C36789">
        <w:rPr>
          <w:b/>
        </w:rPr>
        <w:tab/>
      </w:r>
      <w:r w:rsidR="00C36789">
        <w:rPr>
          <w:b/>
        </w:rPr>
        <w:tab/>
      </w:r>
      <w:r w:rsidR="00C36789">
        <w:rPr>
          <w:b/>
        </w:rPr>
        <w:tab/>
      </w:r>
      <w:r w:rsidR="00C36789">
        <w:rPr>
          <w:b/>
        </w:rPr>
        <w:tab/>
      </w:r>
      <w:r w:rsidR="00C36789">
        <w:rPr>
          <w:b/>
        </w:rPr>
        <w:tab/>
      </w:r>
      <w:r w:rsidR="00C36789">
        <w:rPr>
          <w:b/>
        </w:rPr>
        <w:tab/>
      </w:r>
      <w:r w:rsidR="00C36789">
        <w:rPr>
          <w:b/>
        </w:rPr>
        <w:tab/>
      </w:r>
      <w:r w:rsidR="00C36789">
        <w:rPr>
          <w:b/>
        </w:rPr>
        <w:tab/>
        <w:t xml:space="preserve"> </w:t>
      </w:r>
      <w:r w:rsidRPr="00C5387E">
        <w:rPr>
          <w:b/>
        </w:rPr>
        <w:t>Specialists</w:t>
      </w:r>
      <w:r w:rsidR="00A100B9" w:rsidRPr="00C5387E">
        <w:rPr>
          <w:b/>
        </w:rPr>
        <w:t xml:space="preserve"> that are not tiered</w:t>
      </w:r>
      <w:r w:rsidRPr="00C5387E">
        <w:rPr>
          <w:b/>
        </w:rPr>
        <w:t>:</w:t>
      </w:r>
      <w:r w:rsidRPr="00C5387E">
        <w:rPr>
          <w:b/>
        </w:rPr>
        <w:tab/>
        <w:t>$</w:t>
      </w:r>
      <w:r w:rsidR="004E1812" w:rsidRPr="00C5387E">
        <w:rPr>
          <w:b/>
        </w:rPr>
        <w:t>60</w:t>
      </w:r>
      <w:r w:rsidRPr="00C5387E">
        <w:rPr>
          <w:b/>
        </w:rPr>
        <w:t xml:space="preserve"> per visit</w:t>
      </w:r>
    </w:p>
    <w:p w14:paraId="31B81C48" w14:textId="51A5AF44" w:rsidR="00D253A8" w:rsidRPr="00445B5B" w:rsidRDefault="00D253A8" w:rsidP="00D253A8">
      <w:pPr>
        <w:spacing w:before="80" w:after="240"/>
      </w:pPr>
      <w:r w:rsidRPr="00194391">
        <w:t xml:space="preserve">HNE covers care you receive from In-Plan </w:t>
      </w:r>
      <w:r w:rsidR="00C8371D">
        <w:t>S</w:t>
      </w:r>
      <w:r w:rsidRPr="00194391">
        <w:t xml:space="preserve">pecialists. See the </w:t>
      </w:r>
      <w:r w:rsidRPr="00194391">
        <w:rPr>
          <w:i/>
        </w:rPr>
        <w:t>“Claims and Utilization Management Procedures”</w:t>
      </w:r>
      <w:r>
        <w:t xml:space="preserve"> section of this Member Handbook</w:t>
      </w:r>
      <w:r w:rsidRPr="00445B5B">
        <w:t xml:space="preserve"> for a list of services that require Prior Approval.</w:t>
      </w:r>
    </w:p>
    <w:p w14:paraId="7F21B3E5" w14:textId="77777777" w:rsidR="00D253A8" w:rsidRPr="00A46EC0" w:rsidRDefault="00D253A8" w:rsidP="00D253A8">
      <w:pPr>
        <w:spacing w:before="0" w:after="240"/>
      </w:pPr>
      <w:bookmarkStart w:id="117" w:name="OLE_LINK5"/>
      <w:r w:rsidRPr="00A46EC0">
        <w:t xml:space="preserve">Your Copay for care by specialists in cardiology, </w:t>
      </w:r>
      <w:r>
        <w:t>endocrinology, gastroenterology, general surgery, obstetrics/</w:t>
      </w:r>
      <w:r w:rsidR="001E4930">
        <w:t xml:space="preserve"> </w:t>
      </w:r>
      <w:r>
        <w:t xml:space="preserve">gynecology, orthopedics, </w:t>
      </w:r>
      <w:r w:rsidRPr="00A46EC0">
        <w:t>otolaryngology</w:t>
      </w:r>
      <w:r>
        <w:t xml:space="preserve"> (Ear Nose and Throat doctors), pulmonology, and rheumatology </w:t>
      </w:r>
      <w:r w:rsidRPr="00A46EC0">
        <w:t>depends on the specialist’s Copay Tier as listed above. Your Copay for</w:t>
      </w:r>
      <w:r>
        <w:t xml:space="preserve"> care by specialists </w:t>
      </w:r>
      <w:r w:rsidR="00A100B9">
        <w:t xml:space="preserve">that are not tiered </w:t>
      </w:r>
      <w:r>
        <w:t>is $</w:t>
      </w:r>
      <w:r w:rsidR="004E1812">
        <w:t>60</w:t>
      </w:r>
      <w:r w:rsidRPr="00A46EC0">
        <w:t>.  Additional information concerning Specialist Copay Tiers is on p</w:t>
      </w:r>
      <w:r w:rsidRPr="006F3258">
        <w:t xml:space="preserve">age </w:t>
      </w:r>
      <w:r w:rsidRPr="007F0369">
        <w:fldChar w:fldCharType="begin"/>
      </w:r>
      <w:r w:rsidRPr="004629C1">
        <w:instrText xml:space="preserve"> PAGEREF Important_information_about_copay_tiers \h </w:instrText>
      </w:r>
      <w:r w:rsidRPr="007F0369">
        <w:fldChar w:fldCharType="separate"/>
      </w:r>
      <w:r w:rsidR="00154AAD">
        <w:rPr>
          <w:noProof/>
        </w:rPr>
        <w:t>6</w:t>
      </w:r>
      <w:r w:rsidRPr="007F0369">
        <w:fldChar w:fldCharType="end"/>
      </w:r>
      <w:r w:rsidRPr="006F3258">
        <w:t>.</w:t>
      </w:r>
    </w:p>
    <w:bookmarkEnd w:id="117"/>
    <w:p w14:paraId="4AFF4BCE" w14:textId="77777777" w:rsidR="00D253A8" w:rsidRPr="00D66477" w:rsidRDefault="00D253A8" w:rsidP="00E34406">
      <w:pPr>
        <w:spacing w:before="0"/>
        <w:ind w:left="360"/>
        <w:rPr>
          <w:color w:val="auto"/>
        </w:rPr>
      </w:pPr>
      <w:r w:rsidRPr="00F77B6C">
        <w:rPr>
          <w:b/>
        </w:rPr>
        <w:t>Obstetric/Gynecology services</w:t>
      </w:r>
      <w:r>
        <w:t xml:space="preserve"> – </w:t>
      </w:r>
      <w:r w:rsidRPr="00D66477">
        <w:rPr>
          <w:color w:val="auto"/>
        </w:rPr>
        <w:t>All female Members may receive the services listed below from an obstetrician, gynecologist, certified nurse midwife, or family practitioner:</w:t>
      </w:r>
    </w:p>
    <w:p w14:paraId="3F0C022A" w14:textId="77777777" w:rsidR="00D253A8" w:rsidRPr="00D66477" w:rsidRDefault="00D253A8" w:rsidP="00E34406">
      <w:pPr>
        <w:numPr>
          <w:ilvl w:val="0"/>
          <w:numId w:val="62"/>
        </w:numPr>
        <w:tabs>
          <w:tab w:val="clear" w:pos="720"/>
          <w:tab w:val="num" w:pos="1080"/>
        </w:tabs>
        <w:spacing w:before="0" w:after="0"/>
        <w:ind w:left="1080"/>
        <w:rPr>
          <w:color w:val="auto"/>
        </w:rPr>
      </w:pPr>
      <w:r w:rsidRPr="00D66477">
        <w:rPr>
          <w:color w:val="auto"/>
        </w:rPr>
        <w:t>Annual preventive GYN health exams, including any subsequent obstetric or GYN services determined by that provider to be Medically Necessary because of such exam.</w:t>
      </w:r>
    </w:p>
    <w:p w14:paraId="4ABBE76A" w14:textId="77777777" w:rsidR="00D253A8" w:rsidRPr="00D66477" w:rsidRDefault="00D253A8" w:rsidP="00E34406">
      <w:pPr>
        <w:numPr>
          <w:ilvl w:val="0"/>
          <w:numId w:val="62"/>
        </w:numPr>
        <w:tabs>
          <w:tab w:val="clear" w:pos="720"/>
          <w:tab w:val="num" w:pos="1080"/>
        </w:tabs>
        <w:spacing w:before="0" w:after="0"/>
        <w:ind w:left="1080"/>
        <w:rPr>
          <w:color w:val="auto"/>
        </w:rPr>
      </w:pPr>
      <w:r w:rsidRPr="00D66477">
        <w:rPr>
          <w:color w:val="auto"/>
        </w:rPr>
        <w:t>Maternity care</w:t>
      </w:r>
    </w:p>
    <w:p w14:paraId="25A9A567" w14:textId="77777777" w:rsidR="00D253A8" w:rsidRPr="00D66477" w:rsidRDefault="00D253A8" w:rsidP="00E34406">
      <w:pPr>
        <w:numPr>
          <w:ilvl w:val="0"/>
          <w:numId w:val="62"/>
        </w:numPr>
        <w:tabs>
          <w:tab w:val="clear" w:pos="720"/>
          <w:tab w:val="num" w:pos="1080"/>
        </w:tabs>
        <w:spacing w:before="0" w:after="240"/>
        <w:ind w:left="1080"/>
        <w:rPr>
          <w:color w:val="auto"/>
        </w:rPr>
      </w:pPr>
      <w:r w:rsidRPr="00D66477">
        <w:rPr>
          <w:color w:val="auto"/>
        </w:rPr>
        <w:t>Medically Necessary evaluations and health care services for GYN conditions</w:t>
      </w:r>
    </w:p>
    <w:p w14:paraId="783B165D" w14:textId="77777777" w:rsidR="00D253A8" w:rsidRDefault="00D253A8" w:rsidP="00E34406">
      <w:pPr>
        <w:spacing w:before="0" w:after="240"/>
        <w:ind w:left="360"/>
        <w:rPr>
          <w:color w:val="auto"/>
        </w:rPr>
      </w:pPr>
      <w:r w:rsidRPr="00D66477">
        <w:rPr>
          <w:color w:val="auto"/>
        </w:rPr>
        <w:t xml:space="preserve">You may schedule these visits yourself. Normal Copay rules apply to these visits. (See also </w:t>
      </w:r>
      <w:r>
        <w:rPr>
          <w:color w:val="auto"/>
        </w:rPr>
        <w:t>Preven</w:t>
      </w:r>
      <w:r w:rsidRPr="00D66477">
        <w:rPr>
          <w:color w:val="auto"/>
        </w:rPr>
        <w:t>tive Care, Maternity Care)</w:t>
      </w:r>
    </w:p>
    <w:p w14:paraId="0DD5E599" w14:textId="1BC0CF5A" w:rsidR="000233F4" w:rsidRPr="00C5387E" w:rsidRDefault="000233F4"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right="-630" w:firstLine="0"/>
        <w:rPr>
          <w:color w:val="auto"/>
        </w:rPr>
      </w:pPr>
      <w:r w:rsidRPr="00BC1A39">
        <w:rPr>
          <w:u w:val="single"/>
        </w:rPr>
        <w:t>Telehealth Services through Teladoc</w:t>
      </w:r>
      <w:r w:rsidR="00E9321F">
        <w:rPr>
          <w:u w:val="single"/>
        </w:rPr>
        <w:t>:</w:t>
      </w:r>
      <w:r w:rsidRPr="00BC1A39">
        <w:rPr>
          <w:u w:val="single"/>
          <w:vertAlign w:val="superscript"/>
        </w:rPr>
        <w:t>™</w:t>
      </w:r>
      <w:r w:rsidRPr="00BC1A39">
        <w:rPr>
          <w:vertAlign w:val="superscript"/>
        </w:rPr>
        <w:tab/>
      </w:r>
      <w:r w:rsidR="00E84942">
        <w:rPr>
          <w:vertAlign w:val="superscript"/>
        </w:rPr>
        <w:tab/>
      </w:r>
      <w:r w:rsidR="00E84942">
        <w:rPr>
          <w:vertAlign w:val="superscript"/>
        </w:rPr>
        <w:tab/>
      </w:r>
      <w:r w:rsidR="00E84942">
        <w:rPr>
          <w:vertAlign w:val="superscript"/>
        </w:rPr>
        <w:tab/>
      </w:r>
      <w:r w:rsidR="00E84942">
        <w:rPr>
          <w:vertAlign w:val="superscript"/>
        </w:rPr>
        <w:tab/>
      </w:r>
      <w:r w:rsidRPr="00E34406">
        <w:rPr>
          <w:i w:val="0"/>
        </w:rPr>
        <w:t xml:space="preserve">You Pay… </w:t>
      </w:r>
      <w:r w:rsidRPr="00E34406">
        <w:rPr>
          <w:i w:val="0"/>
        </w:rPr>
        <w:tab/>
        <w:t>$20 per consultation</w:t>
      </w:r>
    </w:p>
    <w:p w14:paraId="61D5E324" w14:textId="77777777" w:rsidR="000233F4" w:rsidRPr="00194391" w:rsidRDefault="000233F4" w:rsidP="00BC1A39">
      <w:pPr>
        <w:keepNext/>
        <w:spacing w:before="80"/>
        <w:rPr>
          <w:color w:val="auto"/>
        </w:rPr>
      </w:pPr>
      <w:r w:rsidRPr="00C5387E">
        <w:rPr>
          <w:color w:val="auto"/>
        </w:rPr>
        <w:t>Members have access to phone or online video consultations through Teladoc. This benefit allows Members to speak with a Teladoc physician about non-emergency medi</w:t>
      </w:r>
      <w:r w:rsidRPr="00194391">
        <w:rPr>
          <w:color w:val="auto"/>
        </w:rPr>
        <w:t xml:space="preserve">cal issues. Examples are cold and flu, urinary tract infections, or ear infections. Teladoc physicians are U.S. board-certified in internal medicine, family practice, emergency medicine or pediatrics. </w:t>
      </w:r>
    </w:p>
    <w:p w14:paraId="6577BDA2" w14:textId="77777777" w:rsidR="000233F4" w:rsidRPr="000233F4" w:rsidRDefault="000233F4" w:rsidP="00BC1A39">
      <w:pPr>
        <w:keepNext/>
        <w:spacing w:before="0"/>
        <w:rPr>
          <w:color w:val="auto"/>
        </w:rPr>
      </w:pPr>
      <w:r w:rsidRPr="000233F4">
        <w:rPr>
          <w:color w:val="auto"/>
        </w:rPr>
        <w:t>This service is available 24 hours a day, 7 days a week. Member cost is the same as you would pay for a visit to your PCP. Teladoc is not intended to replace your PCP. Teladoc may follow up with your PCP after your consultation.</w:t>
      </w:r>
      <w:r>
        <w:rPr>
          <w:color w:val="auto"/>
        </w:rPr>
        <w:t xml:space="preserve"> </w:t>
      </w:r>
      <w:r w:rsidRPr="000233F4">
        <w:rPr>
          <w:color w:val="auto"/>
        </w:rPr>
        <w:t xml:space="preserve">To request a Teladoc consultation, call (800) 835-2362 or visit Teladoc.com. </w:t>
      </w:r>
    </w:p>
    <w:p w14:paraId="3DB2DCB9" w14:textId="77777777" w:rsidR="000233F4" w:rsidRDefault="000233F4" w:rsidP="00BC1A39">
      <w:pPr>
        <w:keepNext/>
        <w:spacing w:before="0" w:after="240"/>
        <w:rPr>
          <w:color w:val="auto"/>
        </w:rPr>
      </w:pPr>
      <w:r w:rsidRPr="000233F4">
        <w:rPr>
          <w:color w:val="auto"/>
        </w:rPr>
        <w:t>Please note: Telehealth services are only available through Teladoc.</w:t>
      </w:r>
    </w:p>
    <w:p w14:paraId="11CA7C21" w14:textId="4EDF7202" w:rsidR="009B3D22" w:rsidRPr="00E34406" w:rsidRDefault="009B3D22"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right="-630" w:firstLine="0"/>
        <w:rPr>
          <w:i w:val="0"/>
        </w:rPr>
      </w:pPr>
      <w:bookmarkStart w:id="118" w:name="Eye_Examinations"/>
      <w:r w:rsidRPr="009B3D22">
        <w:rPr>
          <w:u w:val="single"/>
        </w:rPr>
        <w:t>Eye Examinations</w:t>
      </w:r>
      <w:bookmarkEnd w:id="118"/>
      <w:r w:rsidR="00E9321F">
        <w:rPr>
          <w:u w:val="single"/>
        </w:rPr>
        <w:t>:</w:t>
      </w:r>
      <w:r w:rsidRPr="009B3D22">
        <w:tab/>
      </w:r>
      <w:r w:rsidR="00C42BF5">
        <w:tab/>
      </w:r>
      <w:r w:rsidR="00C42BF5">
        <w:tab/>
      </w:r>
      <w:r w:rsidR="00C42BF5">
        <w:tab/>
      </w:r>
      <w:r w:rsidR="00C42BF5">
        <w:tab/>
      </w:r>
      <w:r w:rsidR="00C42BF5">
        <w:tab/>
      </w:r>
      <w:r w:rsidR="00C42BF5">
        <w:tab/>
      </w:r>
      <w:r w:rsidR="00C42BF5">
        <w:tab/>
      </w:r>
      <w:r w:rsidR="00C42BF5">
        <w:tab/>
      </w:r>
      <w:r w:rsidRPr="00E34406">
        <w:rPr>
          <w:i w:val="0"/>
        </w:rPr>
        <w:t>You Pay…</w:t>
      </w:r>
      <w:r w:rsidR="00CC6B91" w:rsidRPr="0012485A">
        <w:rPr>
          <w:i w:val="0"/>
        </w:rPr>
        <w:tab/>
      </w:r>
      <w:r w:rsidRPr="00E34406">
        <w:rPr>
          <w:i w:val="0"/>
        </w:rPr>
        <w:t>$20 per visit</w:t>
      </w:r>
    </w:p>
    <w:p w14:paraId="2008A614" w14:textId="77777777" w:rsidR="009B3D22" w:rsidRPr="00C5387E" w:rsidRDefault="009B3D22" w:rsidP="005B26B8">
      <w:pPr>
        <w:spacing w:before="80" w:after="240"/>
      </w:pPr>
      <w:r w:rsidRPr="00C5387E">
        <w:t>HNE covers one routine eye examination each 24 months. You may schedule your exam by calling an In</w:t>
      </w:r>
      <w:r w:rsidRPr="00C5387E">
        <w:noBreakHyphen/>
        <w:t xml:space="preserve">Plan optometrist or ophthalmologist.  </w:t>
      </w:r>
    </w:p>
    <w:p w14:paraId="06D80790" w14:textId="6D25870C" w:rsidR="00BB1A30" w:rsidRPr="00C5387E" w:rsidRDefault="00BB1A30"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right="-630" w:firstLine="0"/>
      </w:pPr>
      <w:bookmarkStart w:id="119" w:name="Hearing_Tests_by_your_PCP"/>
      <w:r w:rsidRPr="00C5387E">
        <w:rPr>
          <w:u w:val="single"/>
        </w:rPr>
        <w:t>Hearing Tests by your PCP</w:t>
      </w:r>
      <w:bookmarkEnd w:id="119"/>
      <w:r w:rsidR="00E9321F">
        <w:rPr>
          <w:u w:val="single"/>
        </w:rPr>
        <w:t>:</w:t>
      </w:r>
      <w:r w:rsidRPr="00E82DDC">
        <w:tab/>
      </w:r>
      <w:r w:rsidRPr="00194391">
        <w:tab/>
      </w:r>
      <w:r w:rsidRPr="00194391">
        <w:tab/>
      </w:r>
      <w:r w:rsidRPr="00194391">
        <w:tab/>
      </w:r>
      <w:r w:rsidRPr="00194391">
        <w:tab/>
      </w:r>
      <w:r w:rsidRPr="00194391">
        <w:tab/>
      </w:r>
      <w:r w:rsidR="00C42BF5">
        <w:rPr>
          <w:i w:val="0"/>
        </w:rPr>
        <w:tab/>
      </w:r>
      <w:r w:rsidRPr="00E34406">
        <w:rPr>
          <w:i w:val="0"/>
        </w:rPr>
        <w:t>You Pay…</w:t>
      </w:r>
      <w:r w:rsidRPr="0012485A">
        <w:rPr>
          <w:i w:val="0"/>
        </w:rPr>
        <w:tab/>
      </w:r>
      <w:r w:rsidRPr="00E34406">
        <w:rPr>
          <w:i w:val="0"/>
        </w:rPr>
        <w:t>$20 per visit</w:t>
      </w:r>
    </w:p>
    <w:p w14:paraId="28A6DEEE" w14:textId="77777777" w:rsidR="00BB1A30" w:rsidRPr="00C5387E" w:rsidRDefault="00BB1A30" w:rsidP="005B26B8">
      <w:pPr>
        <w:spacing w:before="80"/>
      </w:pPr>
      <w:r w:rsidRPr="00C5387E">
        <w:t xml:space="preserve">HNE covers hearing tests when Medically Necessary.  </w:t>
      </w:r>
    </w:p>
    <w:p w14:paraId="24C30C1B" w14:textId="77777777" w:rsidR="00A91233" w:rsidRPr="00A91233" w:rsidRDefault="00A91233"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rPr>
          <w:sz w:val="4"/>
          <w:szCs w:val="4"/>
        </w:rPr>
      </w:pPr>
    </w:p>
    <w:p w14:paraId="69B431C3" w14:textId="5C41985F" w:rsidR="00D253A8" w:rsidRPr="00C5387E" w:rsidRDefault="00D253A8" w:rsidP="006861F8">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pPr>
      <w:r w:rsidRPr="00C5387E">
        <w:rPr>
          <w:u w:val="single"/>
        </w:rPr>
        <w:lastRenderedPageBreak/>
        <w:t>Diabetic-Related Items</w:t>
      </w:r>
      <w:bookmarkStart w:id="120" w:name="Diabetic_Related_Items"/>
      <w:bookmarkEnd w:id="120"/>
      <w:r w:rsidR="00E9321F">
        <w:rPr>
          <w:u w:val="single"/>
        </w:rPr>
        <w:t>:</w:t>
      </w:r>
    </w:p>
    <w:p w14:paraId="40E5EA65" w14:textId="77777777" w:rsidR="00D253A8" w:rsidRPr="00C5387E" w:rsidRDefault="00D253A8" w:rsidP="00E82DDC">
      <w:pPr>
        <w:keepNext/>
        <w:spacing w:before="80"/>
      </w:pPr>
      <w:r w:rsidRPr="00C5387E">
        <w:t>HNE covers the following items and services when they are prescribed by an In-Plan Provider and are Medically Necessary for the diagnosis or treatment of insulin-dependent, insulin-using, gestational, and non-insulin-dependent diabetes:</w:t>
      </w:r>
    </w:p>
    <w:p w14:paraId="4F5DF563" w14:textId="77777777" w:rsidR="00D253A8" w:rsidRPr="00194391" w:rsidRDefault="00D253A8" w:rsidP="006861F8">
      <w:pPr>
        <w:keepNext/>
        <w:numPr>
          <w:ilvl w:val="0"/>
          <w:numId w:val="7"/>
        </w:numPr>
        <w:tabs>
          <w:tab w:val="clear" w:pos="360"/>
          <w:tab w:val="left" w:pos="1195"/>
          <w:tab w:val="num" w:pos="1800"/>
          <w:tab w:val="right" w:pos="9180"/>
        </w:tabs>
        <w:spacing w:before="0" w:after="0"/>
        <w:ind w:left="1080" w:hanging="533"/>
        <w:rPr>
          <w:b/>
        </w:rPr>
      </w:pPr>
      <w:r w:rsidRPr="00C5387E">
        <w:rPr>
          <w:b/>
        </w:rPr>
        <w:t xml:space="preserve">Endocrinology </w:t>
      </w:r>
      <w:r w:rsidRPr="00C5387E">
        <w:rPr>
          <w:b/>
        </w:rPr>
        <w:tab/>
        <w:t>*** Tier 1 (excellent)</w:t>
      </w:r>
      <w:r w:rsidRPr="00194391">
        <w:rPr>
          <w:b/>
        </w:rPr>
        <w:t>: $</w:t>
      </w:r>
      <w:r w:rsidR="004E1812" w:rsidRPr="00194391">
        <w:rPr>
          <w:b/>
        </w:rPr>
        <w:t>30</w:t>
      </w:r>
      <w:r w:rsidRPr="00194391">
        <w:rPr>
          <w:b/>
        </w:rPr>
        <w:t xml:space="preserve"> per visit</w:t>
      </w:r>
    </w:p>
    <w:p w14:paraId="629BC8DB" w14:textId="77777777" w:rsidR="00D253A8" w:rsidRDefault="00D253A8" w:rsidP="00D253A8">
      <w:pPr>
        <w:keepNext/>
        <w:tabs>
          <w:tab w:val="left" w:pos="1195"/>
          <w:tab w:val="right" w:pos="9180"/>
        </w:tabs>
        <w:spacing w:before="0" w:after="0"/>
        <w:ind w:left="547"/>
        <w:rPr>
          <w:b/>
        </w:rPr>
      </w:pPr>
      <w:r>
        <w:rPr>
          <w:b/>
        </w:rPr>
        <w:tab/>
      </w:r>
      <w:r>
        <w:rPr>
          <w:b/>
        </w:rPr>
        <w:tab/>
        <w:t>** Tier 2 (good): $</w:t>
      </w:r>
      <w:r w:rsidR="004E1812">
        <w:rPr>
          <w:b/>
        </w:rPr>
        <w:t>60</w:t>
      </w:r>
      <w:r>
        <w:rPr>
          <w:b/>
        </w:rPr>
        <w:t xml:space="preserve"> per visit</w:t>
      </w:r>
    </w:p>
    <w:p w14:paraId="0D7556FF" w14:textId="77777777" w:rsidR="00D253A8" w:rsidRDefault="00D253A8" w:rsidP="00D253A8">
      <w:pPr>
        <w:keepNext/>
        <w:tabs>
          <w:tab w:val="left" w:pos="1195"/>
          <w:tab w:val="right" w:pos="9180"/>
        </w:tabs>
        <w:spacing w:before="0" w:after="0"/>
        <w:ind w:left="547"/>
        <w:rPr>
          <w:b/>
        </w:rPr>
      </w:pPr>
      <w:r>
        <w:rPr>
          <w:b/>
        </w:rPr>
        <w:tab/>
      </w:r>
      <w:r>
        <w:rPr>
          <w:b/>
        </w:rPr>
        <w:tab/>
        <w:t>* Tier 3 (standard): $</w:t>
      </w:r>
      <w:r w:rsidR="004E1812">
        <w:rPr>
          <w:b/>
        </w:rPr>
        <w:t>90</w:t>
      </w:r>
      <w:r>
        <w:rPr>
          <w:b/>
        </w:rPr>
        <w:t xml:space="preserve"> per visit</w:t>
      </w:r>
    </w:p>
    <w:p w14:paraId="69973B84" w14:textId="77777777" w:rsidR="00D253A8" w:rsidRPr="00CD5FB1" w:rsidRDefault="00D253A8" w:rsidP="00D253A8">
      <w:pPr>
        <w:keepNext/>
        <w:tabs>
          <w:tab w:val="left" w:pos="1195"/>
          <w:tab w:val="right" w:pos="9180"/>
        </w:tabs>
        <w:spacing w:before="0" w:after="240"/>
        <w:ind w:left="547"/>
      </w:pPr>
      <w:r w:rsidRPr="00CD5FB1">
        <w:t>HNE covers the services of specialists in endocrinology.</w:t>
      </w:r>
    </w:p>
    <w:p w14:paraId="69D330B6" w14:textId="5B7F5817" w:rsidR="00D253A8" w:rsidRDefault="00D253A8" w:rsidP="00D253A8">
      <w:pPr>
        <w:keepNext/>
        <w:numPr>
          <w:ilvl w:val="0"/>
          <w:numId w:val="7"/>
        </w:numPr>
        <w:tabs>
          <w:tab w:val="clear" w:pos="360"/>
          <w:tab w:val="left" w:pos="1195"/>
          <w:tab w:val="num" w:pos="1800"/>
          <w:tab w:val="right" w:pos="9180"/>
        </w:tabs>
        <w:spacing w:before="0" w:after="0"/>
        <w:ind w:left="1080" w:hanging="533"/>
        <w:rPr>
          <w:b/>
        </w:rPr>
      </w:pPr>
      <w:bookmarkStart w:id="121" w:name="Outpatient_Diabetic_Services"/>
      <w:bookmarkEnd w:id="121"/>
      <w:r>
        <w:rPr>
          <w:b/>
        </w:rPr>
        <w:t xml:space="preserve">Individual Diabetic Education </w:t>
      </w:r>
      <w:r>
        <w:rPr>
          <w:b/>
        </w:rPr>
        <w:tab/>
        <w:t xml:space="preserve">You </w:t>
      </w:r>
      <w:r w:rsidR="002A3069">
        <w:rPr>
          <w:b/>
        </w:rPr>
        <w:t>P</w:t>
      </w:r>
      <w:r>
        <w:rPr>
          <w:b/>
        </w:rPr>
        <w:t>ay… $20 per visit</w:t>
      </w:r>
    </w:p>
    <w:p w14:paraId="66009653" w14:textId="77777777" w:rsidR="00D253A8" w:rsidRDefault="00D253A8" w:rsidP="00D253A8">
      <w:pPr>
        <w:spacing w:before="0" w:after="240"/>
        <w:ind w:left="547"/>
      </w:pPr>
      <w:r>
        <w:t xml:space="preserve">HNE covers outpatient diabetes self-management training and education, including medical nutrition therapy and nutritional counseling.  </w:t>
      </w:r>
    </w:p>
    <w:p w14:paraId="3F93D0AF" w14:textId="3F63538E" w:rsidR="00D253A8" w:rsidRDefault="00D253A8" w:rsidP="00D253A8">
      <w:pPr>
        <w:keepNext/>
        <w:numPr>
          <w:ilvl w:val="0"/>
          <w:numId w:val="7"/>
        </w:numPr>
        <w:tabs>
          <w:tab w:val="clear" w:pos="360"/>
          <w:tab w:val="left" w:pos="1195"/>
          <w:tab w:val="num" w:pos="1800"/>
          <w:tab w:val="right" w:pos="9180"/>
        </w:tabs>
        <w:spacing w:before="0" w:after="0"/>
        <w:ind w:left="1094" w:hanging="547"/>
        <w:rPr>
          <w:b/>
        </w:rPr>
      </w:pPr>
      <w:r>
        <w:rPr>
          <w:b/>
        </w:rPr>
        <w:t>Laboratory/</w:t>
      </w:r>
      <w:r w:rsidR="00AF0425">
        <w:rPr>
          <w:b/>
        </w:rPr>
        <w:t>R</w:t>
      </w:r>
      <w:r>
        <w:rPr>
          <w:b/>
        </w:rPr>
        <w:t>adiological services</w:t>
      </w:r>
      <w:bookmarkStart w:id="122" w:name="Lab_and_radiology_Diabetic"/>
      <w:bookmarkEnd w:id="122"/>
      <w:r>
        <w:rPr>
          <w:b/>
        </w:rPr>
        <w:t xml:space="preserve"> </w:t>
      </w:r>
      <w:r>
        <w:rPr>
          <w:b/>
        </w:rPr>
        <w:tab/>
        <w:t xml:space="preserve">You </w:t>
      </w:r>
      <w:r w:rsidR="002A3069">
        <w:rPr>
          <w:b/>
        </w:rPr>
        <w:t>P</w:t>
      </w:r>
      <w:r>
        <w:rPr>
          <w:b/>
        </w:rPr>
        <w:t>ay… $0</w:t>
      </w:r>
    </w:p>
    <w:p w14:paraId="24B99DF2" w14:textId="77777777" w:rsidR="00D253A8" w:rsidRDefault="00D253A8" w:rsidP="00D253A8">
      <w:pPr>
        <w:spacing w:before="0" w:after="240"/>
        <w:ind w:left="547"/>
      </w:pPr>
      <w:r>
        <w:t>HNE covers laboratory tests including glycosylated hemoglobin, HbAlc tests, urinary protein/microalbumin, and lipid profiles.</w:t>
      </w:r>
    </w:p>
    <w:p w14:paraId="7FED149E" w14:textId="60894953" w:rsidR="00D253A8" w:rsidRDefault="00D253A8" w:rsidP="00D253A8">
      <w:pPr>
        <w:keepNext/>
        <w:numPr>
          <w:ilvl w:val="0"/>
          <w:numId w:val="7"/>
        </w:numPr>
        <w:tabs>
          <w:tab w:val="clear" w:pos="360"/>
          <w:tab w:val="left" w:pos="1195"/>
          <w:tab w:val="num" w:pos="1800"/>
          <w:tab w:val="right" w:pos="9180"/>
        </w:tabs>
        <w:spacing w:before="0" w:after="0"/>
        <w:ind w:left="1094" w:hanging="547"/>
        <w:rPr>
          <w:b/>
        </w:rPr>
      </w:pPr>
      <w:r>
        <w:rPr>
          <w:b/>
        </w:rPr>
        <w:t>Durable medical equipment</w:t>
      </w:r>
      <w:bookmarkStart w:id="123" w:name="DME_Diabetic"/>
      <w:bookmarkEnd w:id="123"/>
      <w:r>
        <w:rPr>
          <w:b/>
        </w:rPr>
        <w:t xml:space="preserve"> (DME)</w:t>
      </w:r>
      <w:r>
        <w:rPr>
          <w:b/>
        </w:rPr>
        <w:tab/>
        <w:t xml:space="preserve">You </w:t>
      </w:r>
      <w:r w:rsidR="002A3069">
        <w:rPr>
          <w:b/>
        </w:rPr>
        <w:t>P</w:t>
      </w:r>
      <w:r>
        <w:rPr>
          <w:b/>
        </w:rPr>
        <w:t>ay… $0</w:t>
      </w:r>
    </w:p>
    <w:p w14:paraId="453CEB15" w14:textId="77777777" w:rsidR="00D253A8" w:rsidRDefault="00D253A8" w:rsidP="00D253A8">
      <w:pPr>
        <w:spacing w:before="0" w:after="0"/>
        <w:ind w:left="547"/>
      </w:pPr>
      <w:r>
        <w:t xml:space="preserve">HNE covers the following durable medical equipment </w:t>
      </w:r>
      <w:r w:rsidRPr="00AF0425">
        <w:rPr>
          <w:b/>
        </w:rPr>
        <w:t>for diabetics</w:t>
      </w:r>
      <w:r>
        <w:t>:</w:t>
      </w:r>
    </w:p>
    <w:p w14:paraId="4D135DDE" w14:textId="77777777" w:rsidR="001E643B" w:rsidRDefault="00D253A8" w:rsidP="001E643B">
      <w:pPr>
        <w:numPr>
          <w:ilvl w:val="0"/>
          <w:numId w:val="11"/>
        </w:numPr>
        <w:tabs>
          <w:tab w:val="clear" w:pos="360"/>
          <w:tab w:val="num" w:pos="1260"/>
        </w:tabs>
        <w:spacing w:before="0" w:after="0"/>
        <w:ind w:left="1267"/>
      </w:pPr>
      <w:r>
        <w:t>Blood glucose monitors</w:t>
      </w:r>
    </w:p>
    <w:p w14:paraId="7B04F44C" w14:textId="77777777" w:rsidR="001E643B" w:rsidRPr="001E643B" w:rsidRDefault="001E643B" w:rsidP="001E643B">
      <w:pPr>
        <w:numPr>
          <w:ilvl w:val="0"/>
          <w:numId w:val="11"/>
        </w:numPr>
        <w:tabs>
          <w:tab w:val="clear" w:pos="360"/>
          <w:tab w:val="num" w:pos="1260"/>
        </w:tabs>
        <w:spacing w:before="0" w:after="0"/>
        <w:ind w:left="1267"/>
      </w:pPr>
      <w:r w:rsidRPr="001E643B">
        <w:t>Continuous glucose monitoring devices (Prior Approval is required)</w:t>
      </w:r>
    </w:p>
    <w:p w14:paraId="081D01F9" w14:textId="77777777" w:rsidR="00D253A8" w:rsidRPr="001E643B" w:rsidRDefault="00D253A8" w:rsidP="00975F9D">
      <w:pPr>
        <w:pStyle w:val="Bullet3rdlevel"/>
        <w:tabs>
          <w:tab w:val="clear" w:pos="1080"/>
          <w:tab w:val="left" w:pos="1260"/>
        </w:tabs>
        <w:ind w:left="1260"/>
      </w:pPr>
      <w:r>
        <w:t>Voice synthesizers for blood glucose monitors for use by the legally blind.</w:t>
      </w:r>
      <w:r w:rsidR="001E643B">
        <w:t xml:space="preserve"> </w:t>
      </w:r>
      <w:r w:rsidR="001E643B" w:rsidRPr="0060003B">
        <w:t xml:space="preserve">(You must receive Prior Approval. If approved, these items are not subject to </w:t>
      </w:r>
      <w:r w:rsidR="001E643B">
        <w:t>Copay</w:t>
      </w:r>
      <w:r w:rsidR="001E643B" w:rsidRPr="0060003B">
        <w:t xml:space="preserve"> amounts.)</w:t>
      </w:r>
    </w:p>
    <w:p w14:paraId="5BE15265" w14:textId="77777777" w:rsidR="00D253A8" w:rsidRPr="00C5387E" w:rsidRDefault="00D253A8" w:rsidP="00D253A8">
      <w:pPr>
        <w:numPr>
          <w:ilvl w:val="0"/>
          <w:numId w:val="11"/>
        </w:numPr>
        <w:tabs>
          <w:tab w:val="clear" w:pos="360"/>
          <w:tab w:val="num" w:pos="1260"/>
        </w:tabs>
        <w:spacing w:before="0" w:after="0"/>
        <w:ind w:left="1267"/>
      </w:pPr>
      <w:r w:rsidRPr="00C5387E">
        <w:t>Visual magnifying aids for use by the legally blind</w:t>
      </w:r>
    </w:p>
    <w:p w14:paraId="6E22DB95" w14:textId="77777777" w:rsidR="00D253A8" w:rsidRPr="00C5387E" w:rsidRDefault="00D253A8" w:rsidP="00D253A8">
      <w:pPr>
        <w:numPr>
          <w:ilvl w:val="0"/>
          <w:numId w:val="11"/>
        </w:numPr>
        <w:tabs>
          <w:tab w:val="clear" w:pos="360"/>
          <w:tab w:val="num" w:pos="1260"/>
        </w:tabs>
        <w:spacing w:before="0" w:after="0"/>
        <w:ind w:left="1267"/>
      </w:pPr>
      <w:r w:rsidRPr="00C5387E">
        <w:t>Insulin pumps and insulin pump supplies (You must receive Prior Approval for insulin pumps. If approved, insulin pumps and insulin pump supplies are not subject to the DME Copay amounts.)</w:t>
      </w:r>
    </w:p>
    <w:p w14:paraId="4A4EDCBD" w14:textId="77777777" w:rsidR="00D253A8" w:rsidRDefault="00D253A8" w:rsidP="00D253A8">
      <w:pPr>
        <w:numPr>
          <w:ilvl w:val="0"/>
          <w:numId w:val="11"/>
        </w:numPr>
        <w:tabs>
          <w:tab w:val="clear" w:pos="360"/>
          <w:tab w:val="num" w:pos="1260"/>
        </w:tabs>
        <w:spacing w:before="0" w:after="0"/>
        <w:ind w:left="1267"/>
      </w:pPr>
      <w:r w:rsidRPr="00194391">
        <w:t>Therapeutic/molded shoes and shoe inserts</w:t>
      </w:r>
      <w:r w:rsidR="00525380" w:rsidRPr="00194391">
        <w:t>.</w:t>
      </w:r>
      <w:r>
        <w:t xml:space="preserve"> </w:t>
      </w:r>
      <w:r w:rsidRPr="0008276F">
        <w:t xml:space="preserve">Coverage for footwear and inserts is limited to one of the following per </w:t>
      </w:r>
      <w:r w:rsidR="003E4A32">
        <w:t>Policy</w:t>
      </w:r>
      <w:r w:rsidR="003E4A32" w:rsidRPr="0008276F">
        <w:t xml:space="preserve"> </w:t>
      </w:r>
      <w:r w:rsidRPr="0008276F">
        <w:t>Year:</w:t>
      </w:r>
    </w:p>
    <w:p w14:paraId="4E771101" w14:textId="77777777" w:rsidR="00D253A8" w:rsidRPr="0008276F" w:rsidRDefault="00D253A8" w:rsidP="00E82DDC">
      <w:pPr>
        <w:numPr>
          <w:ilvl w:val="0"/>
          <w:numId w:val="11"/>
        </w:numPr>
        <w:tabs>
          <w:tab w:val="clear" w:pos="360"/>
          <w:tab w:val="num" w:pos="1260"/>
        </w:tabs>
        <w:spacing w:before="0" w:after="0"/>
        <w:ind w:left="1987"/>
      </w:pPr>
      <w:r w:rsidRPr="0008276F">
        <w:t>One pair of custom-molded shoes (including inserts provided with those shoes) and two additional pairs of inserts</w:t>
      </w:r>
    </w:p>
    <w:p w14:paraId="48D4451B" w14:textId="77777777" w:rsidR="00D253A8" w:rsidRDefault="00D253A8" w:rsidP="00E82DDC">
      <w:pPr>
        <w:numPr>
          <w:ilvl w:val="0"/>
          <w:numId w:val="11"/>
        </w:numPr>
        <w:tabs>
          <w:tab w:val="clear" w:pos="360"/>
          <w:tab w:val="num" w:pos="1260"/>
        </w:tabs>
        <w:spacing w:before="0" w:after="0"/>
        <w:ind w:left="1987"/>
      </w:pPr>
      <w:r w:rsidRPr="0008276F">
        <w:t>One pair of depth shoes and three pairs of inserts (not including the non-customized removable inserts provided with those shoes)</w:t>
      </w:r>
    </w:p>
    <w:p w14:paraId="126BEC50" w14:textId="77777777" w:rsidR="00525380" w:rsidRDefault="00525380" w:rsidP="00E34406">
      <w:pPr>
        <w:keepNext/>
        <w:spacing w:before="0" w:after="0"/>
        <w:ind w:left="1267"/>
      </w:pPr>
      <w:r>
        <w:t xml:space="preserve">To be covered: </w:t>
      </w:r>
    </w:p>
    <w:p w14:paraId="515561D3" w14:textId="77777777" w:rsidR="00525380" w:rsidRDefault="00525380" w:rsidP="00EB2A52">
      <w:pPr>
        <w:numPr>
          <w:ilvl w:val="0"/>
          <w:numId w:val="88"/>
        </w:numPr>
        <w:spacing w:before="0" w:after="0"/>
      </w:pPr>
      <w:r>
        <w:t>The treating doctor must certify the need for these shoes and inserts</w:t>
      </w:r>
    </w:p>
    <w:p w14:paraId="5396AE4C" w14:textId="77777777" w:rsidR="00525380" w:rsidRDefault="00525380" w:rsidP="00EB2A52">
      <w:pPr>
        <w:numPr>
          <w:ilvl w:val="0"/>
          <w:numId w:val="88"/>
        </w:numPr>
        <w:spacing w:before="0" w:after="0"/>
      </w:pPr>
      <w:r>
        <w:t>They must be prescribed by a podiatrist or other qualified doctor</w:t>
      </w:r>
    </w:p>
    <w:p w14:paraId="56A980DC" w14:textId="77777777" w:rsidR="00A91233" w:rsidRDefault="00525380" w:rsidP="00EB2A52">
      <w:pPr>
        <w:numPr>
          <w:ilvl w:val="0"/>
          <w:numId w:val="88"/>
        </w:numPr>
        <w:spacing w:before="0" w:after="0"/>
      </w:pPr>
      <w:r>
        <w:t>You must get them from a podiatrist, orthotist, prosthetist, or pedorthist</w:t>
      </w:r>
    </w:p>
    <w:p w14:paraId="3FC15D4D" w14:textId="77777777" w:rsidR="00D253A8" w:rsidRPr="00A91233" w:rsidRDefault="00D253A8" w:rsidP="00A91233">
      <w:pPr>
        <w:spacing w:before="0" w:after="0"/>
        <w:ind w:left="1987"/>
      </w:pPr>
    </w:p>
    <w:p w14:paraId="78252398" w14:textId="0DCECDB9" w:rsidR="00D253A8" w:rsidRDefault="00D253A8" w:rsidP="0086081C">
      <w:pPr>
        <w:keepNext/>
        <w:numPr>
          <w:ilvl w:val="0"/>
          <w:numId w:val="7"/>
        </w:numPr>
        <w:tabs>
          <w:tab w:val="clear" w:pos="360"/>
          <w:tab w:val="left" w:pos="1195"/>
          <w:tab w:val="num" w:pos="1800"/>
          <w:tab w:val="right" w:pos="9180"/>
        </w:tabs>
        <w:spacing w:before="0" w:after="0"/>
        <w:ind w:left="1094" w:hanging="547"/>
        <w:rPr>
          <w:b/>
        </w:rPr>
      </w:pPr>
      <w:bookmarkStart w:id="124" w:name="Diabetic_Rx"/>
      <w:r>
        <w:rPr>
          <w:b/>
        </w:rPr>
        <w:t xml:space="preserve">Prescription drugs </w:t>
      </w:r>
      <w:bookmarkEnd w:id="124"/>
      <w:r>
        <w:rPr>
          <w:b/>
        </w:rPr>
        <w:tab/>
        <w:t xml:space="preserve">You </w:t>
      </w:r>
      <w:r w:rsidR="002A3069">
        <w:rPr>
          <w:b/>
        </w:rPr>
        <w:t>P</w:t>
      </w:r>
      <w:r>
        <w:rPr>
          <w:b/>
        </w:rPr>
        <w:t>ay… applicable prescription drug Copay</w:t>
      </w:r>
    </w:p>
    <w:p w14:paraId="43D36924" w14:textId="77777777" w:rsidR="00D253A8" w:rsidRDefault="00D253A8" w:rsidP="00D253A8">
      <w:pPr>
        <w:spacing w:before="0" w:after="0"/>
        <w:ind w:left="547"/>
      </w:pPr>
      <w:r>
        <w:t>HNE covers the following items under the prescription drug benefit. See the prescription drug benefit for information about Copay amounts.</w:t>
      </w:r>
    </w:p>
    <w:p w14:paraId="20756BB6" w14:textId="77777777" w:rsidR="00D253A8" w:rsidRDefault="00D253A8" w:rsidP="00981918">
      <w:pPr>
        <w:numPr>
          <w:ilvl w:val="0"/>
          <w:numId w:val="40"/>
        </w:numPr>
        <w:tabs>
          <w:tab w:val="clear" w:pos="360"/>
          <w:tab w:val="num" w:pos="1267"/>
        </w:tabs>
        <w:spacing w:before="0" w:after="0"/>
        <w:ind w:left="1267"/>
      </w:pPr>
      <w:r>
        <w:t>Blood glucose monitoring strips, urine glucose strips, and ketone strips</w:t>
      </w:r>
    </w:p>
    <w:p w14:paraId="53B1F298" w14:textId="77777777" w:rsidR="00D253A8" w:rsidRDefault="00D253A8" w:rsidP="00981918">
      <w:pPr>
        <w:numPr>
          <w:ilvl w:val="0"/>
          <w:numId w:val="40"/>
        </w:numPr>
        <w:tabs>
          <w:tab w:val="clear" w:pos="360"/>
          <w:tab w:val="num" w:pos="1267"/>
        </w:tabs>
        <w:spacing w:before="0" w:after="0"/>
        <w:ind w:left="1267"/>
      </w:pPr>
      <w:r>
        <w:t>Lancets</w:t>
      </w:r>
    </w:p>
    <w:p w14:paraId="6CB48403" w14:textId="77777777" w:rsidR="00D253A8" w:rsidRDefault="00D253A8" w:rsidP="00981918">
      <w:pPr>
        <w:numPr>
          <w:ilvl w:val="0"/>
          <w:numId w:val="40"/>
        </w:numPr>
        <w:tabs>
          <w:tab w:val="clear" w:pos="360"/>
          <w:tab w:val="num" w:pos="1267"/>
        </w:tabs>
        <w:spacing w:before="0" w:after="0"/>
        <w:ind w:left="1267"/>
      </w:pPr>
      <w:r>
        <w:t>Insulin, insulin pens, and insulin syringes</w:t>
      </w:r>
    </w:p>
    <w:p w14:paraId="64395C47" w14:textId="77777777" w:rsidR="00D253A8" w:rsidRDefault="00D253A8" w:rsidP="00981918">
      <w:pPr>
        <w:numPr>
          <w:ilvl w:val="0"/>
          <w:numId w:val="40"/>
        </w:numPr>
        <w:tabs>
          <w:tab w:val="clear" w:pos="360"/>
          <w:tab w:val="num" w:pos="1267"/>
        </w:tabs>
        <w:spacing w:before="0" w:after="240"/>
        <w:ind w:left="1267"/>
      </w:pPr>
      <w:r>
        <w:t>Prescribed oral diabetes medications that influence blood sugar levels</w:t>
      </w:r>
    </w:p>
    <w:p w14:paraId="0795ECEF" w14:textId="51B6DA25" w:rsidR="00D253A8" w:rsidRDefault="00D253A8" w:rsidP="00D253A8">
      <w:pPr>
        <w:keepNext/>
        <w:numPr>
          <w:ilvl w:val="0"/>
          <w:numId w:val="7"/>
        </w:numPr>
        <w:tabs>
          <w:tab w:val="clear" w:pos="360"/>
          <w:tab w:val="left" w:pos="1195"/>
          <w:tab w:val="num" w:pos="1800"/>
          <w:tab w:val="right" w:pos="9180"/>
        </w:tabs>
        <w:spacing w:before="0" w:after="0"/>
        <w:ind w:left="1094" w:hanging="547"/>
        <w:rPr>
          <w:b/>
        </w:rPr>
      </w:pPr>
      <w:bookmarkStart w:id="125" w:name="group_diabetic_education_series"/>
      <w:r>
        <w:rPr>
          <w:b/>
        </w:rPr>
        <w:t>Group Diabetic Education Series</w:t>
      </w:r>
      <w:bookmarkEnd w:id="125"/>
      <w:r>
        <w:rPr>
          <w:b/>
        </w:rPr>
        <w:tab/>
        <w:t xml:space="preserve">You </w:t>
      </w:r>
      <w:r w:rsidR="002A3069">
        <w:rPr>
          <w:b/>
        </w:rPr>
        <w:t>P</w:t>
      </w:r>
      <w:r>
        <w:rPr>
          <w:b/>
        </w:rPr>
        <w:t>ay… $20/session</w:t>
      </w:r>
    </w:p>
    <w:p w14:paraId="1DAF37D6" w14:textId="77777777" w:rsidR="00D253A8" w:rsidRDefault="00D253A8" w:rsidP="00E82DDC">
      <w:pPr>
        <w:spacing w:before="0" w:after="240"/>
        <w:ind w:left="547"/>
      </w:pPr>
      <w:r w:rsidRPr="00F96ABE">
        <w:t xml:space="preserve">HNE covers Group Diabetic Education </w:t>
      </w:r>
      <w:r>
        <w:t>services</w:t>
      </w:r>
      <w:r w:rsidRPr="00F96ABE">
        <w:t>.</w:t>
      </w:r>
      <w:r>
        <w:t xml:space="preserve"> This is a specific education program targeted at individuals with either newly diagnosed diabetes or uncontrolled diabetes. A Registered Nurse certified in diabetes education and a Registered Dietitian teach these services. Participants learn self-management techniques, as well as information about medical testing, prescription medication and insulin.  </w:t>
      </w:r>
    </w:p>
    <w:p w14:paraId="65FDCA42" w14:textId="598530DE" w:rsidR="001C1BC6" w:rsidRPr="001C1BC6" w:rsidRDefault="001C1BC6" w:rsidP="00E82DDC">
      <w:pPr>
        <w:pStyle w:val="Basictext"/>
        <w:numPr>
          <w:ilvl w:val="0"/>
          <w:numId w:val="9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120"/>
        <w:ind w:left="0" w:firstLine="0"/>
        <w:rPr>
          <w:sz w:val="20"/>
        </w:rPr>
      </w:pPr>
      <w:bookmarkStart w:id="126" w:name="Autism"/>
      <w:bookmarkEnd w:id="126"/>
      <w:r w:rsidRPr="00E34406">
        <w:rPr>
          <w:b/>
          <w:i/>
          <w:sz w:val="20"/>
          <w:u w:val="single"/>
        </w:rPr>
        <w:lastRenderedPageBreak/>
        <w:t>Autism Spectrum Disorder</w:t>
      </w:r>
      <w:r w:rsidR="00E9321F">
        <w:rPr>
          <w:b/>
          <w:i/>
          <w:sz w:val="20"/>
          <w:u w:val="single"/>
        </w:rPr>
        <w:t>:</w:t>
      </w:r>
      <w:r>
        <w:rPr>
          <w:b/>
          <w:i/>
          <w:sz w:val="20"/>
        </w:rPr>
        <w:br/>
      </w:r>
      <w:r w:rsidRPr="001C1BC6">
        <w:rPr>
          <w:sz w:val="20"/>
        </w:rPr>
        <w:t xml:space="preserve">HNE covers </w:t>
      </w:r>
      <w:r w:rsidR="00044E4E">
        <w:rPr>
          <w:sz w:val="20"/>
        </w:rPr>
        <w:t>M</w:t>
      </w:r>
      <w:r w:rsidRPr="001C1BC6">
        <w:rPr>
          <w:sz w:val="20"/>
        </w:rPr>
        <w:t xml:space="preserve">edically </w:t>
      </w:r>
      <w:r w:rsidR="00044E4E">
        <w:rPr>
          <w:sz w:val="20"/>
        </w:rPr>
        <w:t>N</w:t>
      </w:r>
      <w:r w:rsidRPr="001C1BC6">
        <w:rPr>
          <w:sz w:val="20"/>
        </w:rPr>
        <w:t>ecessary services for the diagnosis and treatment of Autism Spectrum Disorder (ASD) as defined by the most recent edition of the Diagnostic and Statistical Manual of Mental Health Disorders.</w:t>
      </w:r>
      <w:r w:rsidR="00A3101A">
        <w:rPr>
          <w:sz w:val="20"/>
        </w:rPr>
        <w:t xml:space="preserve"> </w:t>
      </w:r>
      <w:r w:rsidRPr="001C1BC6">
        <w:rPr>
          <w:sz w:val="20"/>
        </w:rPr>
        <w:t xml:space="preserve">This includes autistic disorder, Asperger’s disorder, and pervasive developmental disorders not otherwise specified. </w:t>
      </w:r>
    </w:p>
    <w:p w14:paraId="544524AF" w14:textId="41122630" w:rsidR="001C1BC6" w:rsidRPr="001C1BC6" w:rsidRDefault="001C1BC6" w:rsidP="001C1BC6">
      <w:pPr>
        <w:pStyle w:val="Basicbeforebullets"/>
        <w:rPr>
          <w:sz w:val="20"/>
        </w:rPr>
      </w:pPr>
      <w:r w:rsidRPr="001C1BC6">
        <w:rPr>
          <w:sz w:val="20"/>
        </w:rPr>
        <w:t xml:space="preserve">HNE covers </w:t>
      </w:r>
      <w:r w:rsidR="00044E4E">
        <w:rPr>
          <w:sz w:val="20"/>
        </w:rPr>
        <w:t>M</w:t>
      </w:r>
      <w:r w:rsidRPr="001C1BC6">
        <w:rPr>
          <w:sz w:val="20"/>
        </w:rPr>
        <w:t xml:space="preserve">edically </w:t>
      </w:r>
      <w:r w:rsidR="00044E4E">
        <w:rPr>
          <w:sz w:val="20"/>
        </w:rPr>
        <w:t>N</w:t>
      </w:r>
      <w:r w:rsidRPr="001C1BC6">
        <w:rPr>
          <w:sz w:val="20"/>
        </w:rPr>
        <w:t xml:space="preserve">ecessary </w:t>
      </w:r>
      <w:bookmarkStart w:id="127" w:name="services_to_diagnose_ASD"/>
      <w:r w:rsidRPr="001C1BC6">
        <w:rPr>
          <w:sz w:val="20"/>
        </w:rPr>
        <w:t>services to diagnose ASD</w:t>
      </w:r>
      <w:bookmarkEnd w:id="127"/>
      <w:r w:rsidRPr="001C1BC6">
        <w:rPr>
          <w:sz w:val="20"/>
        </w:rPr>
        <w:t>. This includes:</w:t>
      </w:r>
    </w:p>
    <w:p w14:paraId="7B9D3E30" w14:textId="77777777" w:rsidR="001C1BC6" w:rsidRPr="001C1BC6" w:rsidRDefault="001C1BC6" w:rsidP="001C1BC6">
      <w:pPr>
        <w:pStyle w:val="Bullet2ndlevel"/>
        <w:tabs>
          <w:tab w:val="clear" w:pos="1008"/>
          <w:tab w:val="left" w:pos="360"/>
          <w:tab w:val="num" w:pos="720"/>
        </w:tabs>
        <w:ind w:left="720"/>
      </w:pPr>
      <w:r w:rsidRPr="001C1BC6">
        <w:t>Neuropsychological evaluations (Prior Approval required)</w:t>
      </w:r>
    </w:p>
    <w:p w14:paraId="5A67B7DD" w14:textId="77777777" w:rsidR="001C1BC6" w:rsidRPr="001C1BC6" w:rsidRDefault="001C1BC6" w:rsidP="001C1BC6">
      <w:pPr>
        <w:pStyle w:val="Bullet2ndlevel"/>
        <w:tabs>
          <w:tab w:val="clear" w:pos="1008"/>
          <w:tab w:val="left" w:pos="360"/>
          <w:tab w:val="num" w:pos="720"/>
        </w:tabs>
        <w:ind w:left="720"/>
      </w:pPr>
      <w:r w:rsidRPr="001C1BC6">
        <w:t>Genetic testing (Prior Approval required)</w:t>
      </w:r>
    </w:p>
    <w:p w14:paraId="58058003" w14:textId="77777777" w:rsidR="001C1BC6" w:rsidRPr="001C1BC6" w:rsidRDefault="001C1BC6" w:rsidP="00E82DDC">
      <w:pPr>
        <w:pStyle w:val="Bullet2ndlevellastbullet"/>
        <w:tabs>
          <w:tab w:val="clear" w:pos="720"/>
        </w:tabs>
        <w:spacing w:after="120"/>
      </w:pPr>
      <w:r w:rsidRPr="001C1BC6">
        <w:t>Other tests to diagnose ASD (some services may require Prior Approval)</w:t>
      </w:r>
    </w:p>
    <w:p w14:paraId="660CCE0D" w14:textId="3FD1272D" w:rsidR="001C1BC6" w:rsidRPr="001C1BC6" w:rsidRDefault="001C1BC6" w:rsidP="001C1BC6">
      <w:pPr>
        <w:pStyle w:val="Basicbeforebullets"/>
        <w:rPr>
          <w:sz w:val="20"/>
        </w:rPr>
      </w:pPr>
      <w:r w:rsidRPr="001C1BC6">
        <w:rPr>
          <w:sz w:val="20"/>
        </w:rPr>
        <w:t xml:space="preserve">HNE covers </w:t>
      </w:r>
      <w:r w:rsidR="00044E4E">
        <w:rPr>
          <w:sz w:val="20"/>
        </w:rPr>
        <w:t>M</w:t>
      </w:r>
      <w:r w:rsidRPr="001C1BC6">
        <w:rPr>
          <w:sz w:val="20"/>
        </w:rPr>
        <w:t xml:space="preserve">edically </w:t>
      </w:r>
      <w:r w:rsidR="00044E4E">
        <w:rPr>
          <w:sz w:val="20"/>
        </w:rPr>
        <w:t>N</w:t>
      </w:r>
      <w:r w:rsidRPr="001C1BC6">
        <w:rPr>
          <w:sz w:val="20"/>
        </w:rPr>
        <w:t>ecessary services for the treatment of ASD. This includes:</w:t>
      </w:r>
    </w:p>
    <w:p w14:paraId="1449B632" w14:textId="19DB67DD" w:rsidR="001C1BC6" w:rsidRPr="00985901" w:rsidRDefault="001C1BC6" w:rsidP="001C1BC6">
      <w:pPr>
        <w:pStyle w:val="Bullet2ndlevel"/>
        <w:tabs>
          <w:tab w:val="clear" w:pos="1008"/>
          <w:tab w:val="left" w:pos="360"/>
          <w:tab w:val="num" w:pos="720"/>
        </w:tabs>
        <w:ind w:left="720"/>
      </w:pPr>
      <w:r w:rsidRPr="001C1BC6">
        <w:t xml:space="preserve">Habilitative or Rehabilitative care: professional, counseling and guidance services and treatment programs, including, but not limited to, </w:t>
      </w:r>
      <w:r w:rsidR="00C938B5" w:rsidRPr="0012485A">
        <w:t>Applied Behavior Analysis</w:t>
      </w:r>
      <w:r w:rsidR="00C938B5" w:rsidRPr="0012485A">
        <w:rPr>
          <w:szCs w:val="24"/>
        </w:rPr>
        <w:t xml:space="preserve"> </w:t>
      </w:r>
      <w:r w:rsidRPr="001C1BC6">
        <w:t>is supervised by a board certified behavior analyst, that are necessary to develop, maintain and restore, to the maximum extent practicable, the</w:t>
      </w:r>
      <w:r w:rsidRPr="006B1A50">
        <w:t xml:space="preserve"> functioning of an individual. </w:t>
      </w:r>
      <w:r w:rsidR="00C938B5" w:rsidRPr="006D7F79">
        <w:t>Applied Behavior Analysis</w:t>
      </w:r>
      <w:r w:rsidR="00C938B5" w:rsidRPr="006D7F79">
        <w:rPr>
          <w:szCs w:val="24"/>
        </w:rPr>
        <w:t xml:space="preserve"> </w:t>
      </w:r>
      <w:r w:rsidRPr="006B1A50">
        <w:t>includes the design, implementation and evaluation of environmental modifications, using behavioral stimuli and consequences, to produce socially significant improvement in human behavior, including in the use of direct observation, measurement and functional analysis of the relationship between environment and behavior</w:t>
      </w:r>
      <w:r w:rsidRPr="00985901">
        <w:t xml:space="preserve"> (Prior Approval required)</w:t>
      </w:r>
    </w:p>
    <w:p w14:paraId="6ADF5E19" w14:textId="55D8BCE4" w:rsidR="001C1BC6" w:rsidRPr="00985901" w:rsidRDefault="001C1BC6" w:rsidP="001C1BC6">
      <w:pPr>
        <w:pStyle w:val="Bullet2ndlevel"/>
        <w:tabs>
          <w:tab w:val="clear" w:pos="1008"/>
          <w:tab w:val="left" w:pos="360"/>
          <w:tab w:val="num" w:pos="720"/>
        </w:tabs>
        <w:ind w:left="720"/>
      </w:pPr>
      <w:r w:rsidRPr="00985901">
        <w:t xml:space="preserve">Pharmacy care: </w:t>
      </w:r>
      <w:r w:rsidR="00F045FF">
        <w:t>P</w:t>
      </w:r>
      <w:r w:rsidRPr="00985901">
        <w:t xml:space="preserve">lease see the </w:t>
      </w:r>
      <w:r w:rsidR="00AD365F" w:rsidRPr="003E4A32">
        <w:rPr>
          <w:i/>
        </w:rPr>
        <w:t>“Prescription Drugs”</w:t>
      </w:r>
      <w:r w:rsidR="00AD365F">
        <w:t xml:space="preserve"> in Section 3 of this Handbook for details about your prescription coverage.</w:t>
      </w:r>
    </w:p>
    <w:p w14:paraId="1629DF4B" w14:textId="77777777" w:rsidR="001C1BC6" w:rsidRPr="00985901" w:rsidRDefault="001C1BC6" w:rsidP="001C1BC6">
      <w:pPr>
        <w:pStyle w:val="Bullet2ndlevel"/>
        <w:tabs>
          <w:tab w:val="clear" w:pos="1008"/>
          <w:tab w:val="left" w:pos="360"/>
          <w:tab w:val="num" w:pos="720"/>
        </w:tabs>
        <w:ind w:left="720"/>
      </w:pPr>
      <w:r w:rsidRPr="00985901">
        <w:t>Psychiatric care</w:t>
      </w:r>
      <w:r>
        <w:t xml:space="preserve"> (direct or consultative services provided by a psychiatrist licensed in the state in which the psychiatrist practices)</w:t>
      </w:r>
    </w:p>
    <w:p w14:paraId="5F67FD9C" w14:textId="77777777" w:rsidR="001C1BC6" w:rsidRPr="00985901" w:rsidRDefault="001C1BC6" w:rsidP="001C1BC6">
      <w:pPr>
        <w:pStyle w:val="Bullet2ndlevel"/>
        <w:tabs>
          <w:tab w:val="clear" w:pos="1008"/>
          <w:tab w:val="left" w:pos="360"/>
          <w:tab w:val="num" w:pos="720"/>
        </w:tabs>
        <w:ind w:left="720"/>
      </w:pPr>
      <w:r w:rsidRPr="00985901">
        <w:t>Psychological care</w:t>
      </w:r>
      <w:r>
        <w:t xml:space="preserve"> (direct or consultative services provided by a psychologist licensed in the state in which the psychologist practices)</w:t>
      </w:r>
    </w:p>
    <w:p w14:paraId="337940CF" w14:textId="77777777" w:rsidR="001C1BC6" w:rsidRPr="00985901" w:rsidRDefault="001C1BC6" w:rsidP="00E82DDC">
      <w:pPr>
        <w:pStyle w:val="Bullet2ndlevellastbullet"/>
        <w:tabs>
          <w:tab w:val="clear" w:pos="720"/>
        </w:tabs>
        <w:spacing w:after="120"/>
      </w:pPr>
      <w:r w:rsidRPr="00985901">
        <w:t>Therapeutic care: Services provided by licensed or certified speech therapists, occupational therapists, physical therapists, or social workers.</w:t>
      </w:r>
    </w:p>
    <w:p w14:paraId="4DB817B2" w14:textId="77777777" w:rsidR="001C1BC6" w:rsidRPr="001C1BC6" w:rsidRDefault="001C1BC6" w:rsidP="001C1BC6">
      <w:pPr>
        <w:pStyle w:val="Basictext"/>
        <w:rPr>
          <w:sz w:val="20"/>
        </w:rPr>
      </w:pPr>
      <w:r w:rsidRPr="001C1BC6">
        <w:rPr>
          <w:sz w:val="20"/>
        </w:rPr>
        <w:t xml:space="preserve">There is no annual or lifetime dollar or unit of service limit on the coverage for services to diagnose and treat ASD. All services are subject to applicable Copays, Coinsurance, and Deductibles. </w:t>
      </w:r>
    </w:p>
    <w:p w14:paraId="2A71E0FB" w14:textId="76D364F8" w:rsidR="001C1BC6" w:rsidRPr="00E82DDC" w:rsidRDefault="00281D16" w:rsidP="001C1BC6">
      <w:pPr>
        <w:pStyle w:val="Whatiscovered"/>
        <w:rPr>
          <w:rFonts w:ascii="Times New Roman" w:hAnsi="Times New Roman"/>
          <w:b/>
          <w:i w:val="0"/>
        </w:rPr>
      </w:pPr>
      <w:r>
        <w:rPr>
          <w:rFonts w:ascii="Times New Roman" w:hAnsi="Times New Roman"/>
          <w:b/>
          <w:i w:val="0"/>
        </w:rPr>
        <w:t>WHAT IS NOT COVERED:</w:t>
      </w:r>
    </w:p>
    <w:p w14:paraId="6DD0C470" w14:textId="77777777" w:rsidR="001C1BC6" w:rsidRPr="001C1BC6" w:rsidRDefault="001C1BC6" w:rsidP="001C1BC6">
      <w:pPr>
        <w:pStyle w:val="Bullet2ndlevellastbullet"/>
        <w:tabs>
          <w:tab w:val="clear" w:pos="720"/>
        </w:tabs>
      </w:pPr>
      <w:r w:rsidRPr="001C1BC6">
        <w:t>Services related to ASD provided by school personnel under an individualized education program</w:t>
      </w:r>
    </w:p>
    <w:p w14:paraId="7D0CF2EC" w14:textId="26D57EBF"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pPr>
      <w:r w:rsidRPr="00C5387E">
        <w:rPr>
          <w:u w:val="single"/>
        </w:rPr>
        <w:t>Emergency Room Care</w:t>
      </w:r>
      <w:bookmarkStart w:id="128" w:name="Emergency_Room_Care"/>
      <w:bookmarkEnd w:id="128"/>
      <w:r w:rsidR="00E9321F">
        <w:rPr>
          <w:u w:val="single"/>
        </w:rPr>
        <w:t>:</w:t>
      </w:r>
      <w:r>
        <w:tab/>
      </w:r>
      <w:r w:rsidR="00C42BF5">
        <w:tab/>
      </w:r>
      <w:r w:rsidR="00C42BF5" w:rsidRPr="00C5387E">
        <w:tab/>
      </w:r>
      <w:r w:rsidRPr="00C5387E">
        <w:rPr>
          <w:i w:val="0"/>
        </w:rPr>
        <w:t>You Pay</w:t>
      </w:r>
      <w:r>
        <w:rPr>
          <w:i w:val="0"/>
        </w:rPr>
        <w:t>…$</w:t>
      </w:r>
      <w:r w:rsidRPr="00C5387E">
        <w:rPr>
          <w:i w:val="0"/>
        </w:rPr>
        <w:t>100 per visit (waived if admitted directly from ER)</w:t>
      </w:r>
    </w:p>
    <w:p w14:paraId="74D039D9" w14:textId="77777777" w:rsidR="00D253A8" w:rsidRPr="00194391" w:rsidRDefault="00D253A8" w:rsidP="00D253A8">
      <w:pPr>
        <w:spacing w:before="80" w:after="240"/>
      </w:pPr>
      <w:r w:rsidRPr="00C5387E">
        <w:t xml:space="preserve">See the </w:t>
      </w:r>
      <w:r w:rsidRPr="00C5387E">
        <w:rPr>
          <w:i/>
        </w:rPr>
        <w:t>“How to Obtain Benefits”</w:t>
      </w:r>
      <w:r w:rsidRPr="00194391">
        <w:t xml:space="preserve"> section of this Member Handbook for information about how to obtain care in an Emergency. If you need follow-up care after you are treated in an emergency room, you should call your PCP. He or she will provide or arrange for the care you need.</w:t>
      </w:r>
    </w:p>
    <w:p w14:paraId="32D654D0" w14:textId="3E102DC3" w:rsidR="00D253A8" w:rsidRPr="008C2EA8" w:rsidRDefault="00281D16" w:rsidP="00A91233">
      <w:pPr>
        <w:pStyle w:val="Heading5"/>
        <w:spacing w:after="80"/>
      </w:pPr>
      <w:r>
        <w:rPr>
          <w:rFonts w:cs="Arial"/>
          <w:caps w:val="0"/>
          <w:color w:val="auto"/>
          <w:u w:val="single"/>
        </w:rPr>
        <w:t>WHAT IS NOT COVERED:</w:t>
      </w:r>
    </w:p>
    <w:p w14:paraId="63808701" w14:textId="77777777" w:rsidR="00D253A8" w:rsidRDefault="00D253A8" w:rsidP="00A91233">
      <w:pPr>
        <w:pStyle w:val="normala"/>
        <w:spacing w:after="120"/>
      </w:pPr>
      <w:r>
        <w:t>Services that are not covered under the emergency room care benefit include, but are not limited to, the following:</w:t>
      </w:r>
    </w:p>
    <w:p w14:paraId="54C80A3A" w14:textId="77777777" w:rsidR="00D253A8" w:rsidRPr="00C5387E" w:rsidRDefault="00D253A8" w:rsidP="00E34406">
      <w:pPr>
        <w:pStyle w:val="Normalno"/>
        <w:numPr>
          <w:ilvl w:val="0"/>
          <w:numId w:val="18"/>
        </w:numPr>
        <w:tabs>
          <w:tab w:val="clear" w:pos="360"/>
        </w:tabs>
        <w:ind w:left="720"/>
      </w:pPr>
      <w:r w:rsidRPr="00C5387E">
        <w:t>Non-Emergency care provided in an emergency room</w:t>
      </w:r>
    </w:p>
    <w:p w14:paraId="193D3D3F" w14:textId="77777777" w:rsidR="00D253A8" w:rsidRPr="00C5387E" w:rsidRDefault="00D253A8" w:rsidP="00E34406">
      <w:pPr>
        <w:pStyle w:val="Normalno"/>
        <w:numPr>
          <w:ilvl w:val="0"/>
          <w:numId w:val="18"/>
        </w:numPr>
        <w:tabs>
          <w:tab w:val="clear" w:pos="360"/>
        </w:tabs>
        <w:ind w:left="720"/>
      </w:pPr>
      <w:r w:rsidRPr="00C5387E">
        <w:t>Care that you could have foreseen before leaving the HNE Service Area</w:t>
      </w:r>
    </w:p>
    <w:p w14:paraId="5D635C1F" w14:textId="5D55E65C" w:rsidR="00770F4A" w:rsidRPr="00C5387E" w:rsidRDefault="00D253A8" w:rsidP="00E34406">
      <w:pPr>
        <w:pStyle w:val="Normalno"/>
        <w:numPr>
          <w:ilvl w:val="0"/>
          <w:numId w:val="18"/>
        </w:numPr>
        <w:tabs>
          <w:tab w:val="clear" w:pos="360"/>
        </w:tabs>
        <w:spacing w:after="240"/>
        <w:ind w:left="720"/>
      </w:pPr>
      <w:r w:rsidRPr="00C5387E">
        <w:t>Care from an Out-of-Plan Provider once you are medically able to return to the HNE Service Area</w:t>
      </w:r>
    </w:p>
    <w:p w14:paraId="47D200FB" w14:textId="0DB85E32" w:rsidR="00770F4A" w:rsidRPr="0012485A" w:rsidRDefault="00770F4A" w:rsidP="0012485A">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pPr>
      <w:r w:rsidRPr="00E34406">
        <w:rPr>
          <w:u w:val="single"/>
        </w:rPr>
        <w:t>Urgent Care Center / Retail</w:t>
      </w:r>
      <w:r w:rsidR="009951CC" w:rsidRPr="00E34406">
        <w:rPr>
          <w:u w:val="single"/>
        </w:rPr>
        <w:t xml:space="preserve"> Medical</w:t>
      </w:r>
      <w:r w:rsidRPr="00E34406">
        <w:rPr>
          <w:u w:val="single"/>
        </w:rPr>
        <w:t xml:space="preserve"> Clinic</w:t>
      </w:r>
      <w:r w:rsidR="00E9321F">
        <w:rPr>
          <w:u w:val="single"/>
        </w:rPr>
        <w:t>:</w:t>
      </w:r>
      <w:r w:rsidR="00BF1D7D">
        <w:tab/>
      </w:r>
      <w:r w:rsidR="00BF1D7D">
        <w:tab/>
      </w:r>
      <w:r w:rsidR="00BF1D7D">
        <w:tab/>
      </w:r>
      <w:r w:rsidR="00BF1D7D">
        <w:tab/>
      </w:r>
      <w:r w:rsidR="00BF1D7D">
        <w:tab/>
      </w:r>
      <w:r w:rsidRPr="00BF1D7D">
        <w:rPr>
          <w:i w:val="0"/>
        </w:rPr>
        <w:t xml:space="preserve">You </w:t>
      </w:r>
      <w:r w:rsidR="002A3069">
        <w:rPr>
          <w:i w:val="0"/>
        </w:rPr>
        <w:t>P</w:t>
      </w:r>
      <w:r w:rsidRPr="00BF1D7D">
        <w:rPr>
          <w:i w:val="0"/>
        </w:rPr>
        <w:t>ay…</w:t>
      </w:r>
      <w:r w:rsidR="00BF1D7D">
        <w:rPr>
          <w:i w:val="0"/>
        </w:rPr>
        <w:tab/>
      </w:r>
      <w:r w:rsidRPr="00BF1D7D">
        <w:rPr>
          <w:i w:val="0"/>
        </w:rPr>
        <w:t xml:space="preserve"> $20 per visit</w:t>
      </w:r>
    </w:p>
    <w:p w14:paraId="5E7C705A" w14:textId="77777777" w:rsidR="009951CC" w:rsidRDefault="009951CC" w:rsidP="009951CC">
      <w:r>
        <w:t>Urgent Care Centers are groups of providers who treat conditions that should be checked right away, but aren’t as severe as emergencies. They can often do X-rays, lab tests and stitches. Using an independent urgent care center instead of a hospital emergency room saves you money. Be aware, however, that facilities owned and operated by hospitals are hospital sites, not Urgent Care Centers, and often bill your visit as an emergency room visit.</w:t>
      </w:r>
    </w:p>
    <w:p w14:paraId="66EF1E5C" w14:textId="75025B29" w:rsidR="00D253A8" w:rsidRDefault="009951CC" w:rsidP="00E82DDC">
      <w:pPr>
        <w:spacing w:after="200"/>
      </w:pPr>
      <w:r>
        <w:lastRenderedPageBreak/>
        <w:t>Retail Medical Clinics are licensed medical clinics located at certain pharmacies that provide services by nurse practitioners or physician assistants for basic primary medical services. These services are limited to episodic, urgent care such as treatment for an earache or sinus infection.</w:t>
      </w:r>
    </w:p>
    <w:p w14:paraId="7E6C9E50" w14:textId="76701A2B" w:rsidR="0060602C" w:rsidRPr="00C5387E" w:rsidRDefault="0060602C" w:rsidP="00E34406">
      <w:pPr>
        <w:pStyle w:val="Heading6"/>
        <w:keepLines/>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160"/>
        <w:ind w:left="0" w:firstLine="0"/>
        <w:rPr>
          <w:u w:val="single"/>
        </w:rPr>
      </w:pPr>
      <w:r w:rsidRPr="00C5387E">
        <w:rPr>
          <w:u w:val="single"/>
        </w:rPr>
        <w:t>Observation Room</w:t>
      </w:r>
      <w:r w:rsidR="00E9321F">
        <w:rPr>
          <w:u w:val="single"/>
        </w:rPr>
        <w:t>:</w:t>
      </w:r>
      <w:r w:rsidR="00C42BF5">
        <w:rPr>
          <w:b w:val="0"/>
          <w:sz w:val="24"/>
          <w:szCs w:val="24"/>
        </w:rPr>
        <w:tab/>
      </w:r>
      <w:r w:rsidR="00C42BF5">
        <w:rPr>
          <w:b w:val="0"/>
          <w:sz w:val="24"/>
          <w:szCs w:val="24"/>
        </w:rPr>
        <w:tab/>
      </w:r>
      <w:r w:rsidR="00C42BF5">
        <w:rPr>
          <w:b w:val="0"/>
          <w:sz w:val="24"/>
          <w:szCs w:val="24"/>
        </w:rPr>
        <w:tab/>
      </w:r>
      <w:r w:rsidR="00C42BF5">
        <w:rPr>
          <w:b w:val="0"/>
          <w:sz w:val="24"/>
          <w:szCs w:val="24"/>
        </w:rPr>
        <w:tab/>
      </w:r>
      <w:r w:rsidR="00C42BF5">
        <w:rPr>
          <w:b w:val="0"/>
          <w:sz w:val="24"/>
          <w:szCs w:val="24"/>
        </w:rPr>
        <w:tab/>
      </w:r>
      <w:r w:rsidR="00C42BF5">
        <w:rPr>
          <w:b w:val="0"/>
          <w:sz w:val="24"/>
          <w:szCs w:val="24"/>
        </w:rPr>
        <w:tab/>
      </w:r>
      <w:r w:rsidR="00C42BF5">
        <w:rPr>
          <w:b w:val="0"/>
          <w:sz w:val="24"/>
          <w:szCs w:val="24"/>
        </w:rPr>
        <w:tab/>
      </w:r>
      <w:r w:rsidR="00C42BF5">
        <w:rPr>
          <w:b w:val="0"/>
          <w:sz w:val="24"/>
          <w:szCs w:val="24"/>
        </w:rPr>
        <w:tab/>
      </w:r>
      <w:r w:rsidR="00C42BF5">
        <w:rPr>
          <w:b w:val="0"/>
          <w:sz w:val="24"/>
          <w:szCs w:val="24"/>
        </w:rPr>
        <w:tab/>
      </w:r>
      <w:r w:rsidRPr="0060602C">
        <w:rPr>
          <w:i w:val="0"/>
        </w:rPr>
        <w:t xml:space="preserve">You </w:t>
      </w:r>
      <w:r w:rsidR="002A3069">
        <w:rPr>
          <w:i w:val="0"/>
        </w:rPr>
        <w:t>P</w:t>
      </w:r>
      <w:r w:rsidRPr="0060602C">
        <w:rPr>
          <w:i w:val="0"/>
        </w:rPr>
        <w:t>ay</w:t>
      </w:r>
      <w:r w:rsidR="00C42BF5" w:rsidRPr="0060602C">
        <w:rPr>
          <w:i w:val="0"/>
        </w:rPr>
        <w:t>…</w:t>
      </w:r>
      <w:r w:rsidR="00C42BF5">
        <w:rPr>
          <w:i w:val="0"/>
        </w:rPr>
        <w:tab/>
      </w:r>
      <w:r w:rsidRPr="00C5387E">
        <w:rPr>
          <w:i w:val="0"/>
        </w:rPr>
        <w:t>$100 per visit</w:t>
      </w:r>
    </w:p>
    <w:p w14:paraId="28025CAC" w14:textId="04BC334F" w:rsidR="0060602C" w:rsidRPr="00C5387E" w:rsidRDefault="0060602C" w:rsidP="00E34406">
      <w:r w:rsidRPr="00C5387E">
        <w:t xml:space="preserve">If you are in a hospital in </w:t>
      </w:r>
      <w:r w:rsidR="00A415B7">
        <w:t>o</w:t>
      </w:r>
      <w:r w:rsidR="009951CC">
        <w:t>bservation</w:t>
      </w:r>
      <w:r w:rsidR="009951CC" w:rsidRPr="00C5387E">
        <w:t xml:space="preserve"> </w:t>
      </w:r>
      <w:r w:rsidRPr="00C5387E">
        <w:t xml:space="preserve">status: </w:t>
      </w:r>
    </w:p>
    <w:p w14:paraId="7DAA04D4" w14:textId="43090496" w:rsidR="0060602C" w:rsidRPr="00C5387E" w:rsidRDefault="0060602C" w:rsidP="00E34406">
      <w:pPr>
        <w:numPr>
          <w:ilvl w:val="0"/>
          <w:numId w:val="137"/>
        </w:numPr>
        <w:spacing w:after="0"/>
      </w:pPr>
      <w:r w:rsidRPr="00C5387E">
        <w:t xml:space="preserve">Health New England will pay for the </w:t>
      </w:r>
      <w:r w:rsidR="00A415B7">
        <w:t>o</w:t>
      </w:r>
      <w:r w:rsidR="009951CC">
        <w:t>bservation</w:t>
      </w:r>
      <w:r w:rsidR="009951CC" w:rsidRPr="00C5387E" w:rsidDel="009951CC">
        <w:t xml:space="preserve"> </w:t>
      </w:r>
      <w:r w:rsidRPr="00C5387E">
        <w:t>room charges</w:t>
      </w:r>
      <w:r w:rsidR="00B560B3">
        <w:t>.</w:t>
      </w:r>
      <w:r w:rsidRPr="00C5387E">
        <w:t xml:space="preserve"> </w:t>
      </w:r>
    </w:p>
    <w:p w14:paraId="7E882AC1" w14:textId="54C8176A" w:rsidR="0060602C" w:rsidRPr="0060602C" w:rsidRDefault="00C915AC" w:rsidP="00E34406">
      <w:pPr>
        <w:pStyle w:val="Default"/>
        <w:numPr>
          <w:ilvl w:val="0"/>
          <w:numId w:val="137"/>
        </w:numPr>
        <w:rPr>
          <w:rFonts w:ascii="Times New Roman" w:hAnsi="Times New Roman" w:cs="Times New Roman"/>
          <w:sz w:val="20"/>
          <w:szCs w:val="20"/>
        </w:rPr>
      </w:pPr>
      <w:r>
        <w:rPr>
          <w:rFonts w:ascii="Times New Roman" w:hAnsi="Times New Roman" w:cs="Times New Roman"/>
          <w:sz w:val="20"/>
          <w:szCs w:val="20"/>
        </w:rPr>
        <w:t>S</w:t>
      </w:r>
      <w:r w:rsidR="0060602C" w:rsidRPr="0060602C">
        <w:rPr>
          <w:rFonts w:ascii="Times New Roman" w:hAnsi="Times New Roman" w:cs="Times New Roman"/>
          <w:sz w:val="20"/>
          <w:szCs w:val="20"/>
        </w:rPr>
        <w:t xml:space="preserve">ervices provided while you are in </w:t>
      </w:r>
      <w:r w:rsidR="00A415B7">
        <w:rPr>
          <w:rFonts w:ascii="Times New Roman" w:hAnsi="Times New Roman" w:cs="Times New Roman"/>
          <w:sz w:val="20"/>
          <w:szCs w:val="20"/>
        </w:rPr>
        <w:t>o</w:t>
      </w:r>
      <w:r w:rsidR="009951CC" w:rsidRPr="009951CC">
        <w:rPr>
          <w:rFonts w:ascii="Times New Roman" w:hAnsi="Times New Roman" w:cs="Times New Roman"/>
          <w:sz w:val="20"/>
          <w:szCs w:val="20"/>
        </w:rPr>
        <w:t>bservation</w:t>
      </w:r>
      <w:r>
        <w:rPr>
          <w:rFonts w:ascii="Times New Roman" w:hAnsi="Times New Roman" w:cs="Times New Roman"/>
          <w:sz w:val="20"/>
          <w:szCs w:val="20"/>
        </w:rPr>
        <w:t xml:space="preserve"> are subject to applicable Deductible, Copays and Coinsurance</w:t>
      </w:r>
      <w:r w:rsidR="00B560B3">
        <w:rPr>
          <w:rFonts w:ascii="Times New Roman" w:hAnsi="Times New Roman" w:cs="Times New Roman"/>
          <w:sz w:val="20"/>
          <w:szCs w:val="20"/>
        </w:rPr>
        <w:t>.</w:t>
      </w:r>
    </w:p>
    <w:p w14:paraId="48DD2420" w14:textId="77777777" w:rsidR="0060602C" w:rsidRPr="0060602C" w:rsidRDefault="0060602C" w:rsidP="00E34406">
      <w:pPr>
        <w:pStyle w:val="Default"/>
        <w:numPr>
          <w:ilvl w:val="0"/>
          <w:numId w:val="137"/>
        </w:numPr>
        <w:rPr>
          <w:rFonts w:ascii="Times New Roman" w:hAnsi="Times New Roman" w:cs="Times New Roman"/>
          <w:sz w:val="20"/>
          <w:szCs w:val="20"/>
        </w:rPr>
      </w:pPr>
      <w:r w:rsidRPr="0060602C">
        <w:rPr>
          <w:rFonts w:ascii="Times New Roman" w:hAnsi="Times New Roman" w:cs="Times New Roman"/>
          <w:sz w:val="20"/>
          <w:szCs w:val="20"/>
        </w:rPr>
        <w:t>You must pay the ER Copay or Coinsurance, if it applies.</w:t>
      </w:r>
    </w:p>
    <w:p w14:paraId="66BFBCC2" w14:textId="77777777" w:rsidR="0060602C" w:rsidRPr="00C5387E" w:rsidRDefault="0060602C" w:rsidP="00D253A8">
      <w:pPr>
        <w:pStyle w:val="Heading6"/>
        <w:spacing w:before="0"/>
        <w:ind w:left="0" w:firstLine="0"/>
      </w:pPr>
    </w:p>
    <w:p w14:paraId="64B95636" w14:textId="77777777"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rPr>
          <w:i w:val="0"/>
        </w:rPr>
      </w:pPr>
      <w:r w:rsidRPr="00C5387E">
        <w:rPr>
          <w:u w:val="single"/>
        </w:rPr>
        <w:t>Diagnostic Testing</w:t>
      </w:r>
      <w:bookmarkStart w:id="129" w:name="Diagnostic_Testing"/>
      <w:bookmarkEnd w:id="129"/>
      <w:r w:rsidRPr="00C5387E">
        <w:t xml:space="preserve">: </w:t>
      </w:r>
      <w:r>
        <w:tab/>
      </w:r>
      <w:r w:rsidR="00C42BF5">
        <w:tab/>
      </w:r>
      <w:r w:rsidR="00C42BF5">
        <w:tab/>
      </w:r>
      <w:r w:rsidR="00C42BF5">
        <w:tab/>
      </w:r>
      <w:r w:rsidR="00C42BF5">
        <w:tab/>
      </w:r>
      <w:r w:rsidR="00C42BF5">
        <w:tab/>
      </w:r>
      <w:r w:rsidR="00C42BF5" w:rsidRPr="00C5387E">
        <w:tab/>
      </w:r>
      <w:r w:rsidRPr="00C5387E">
        <w:rPr>
          <w:i w:val="0"/>
        </w:rPr>
        <w:t>You Pay in Your PCP’s Office… $20/visit</w:t>
      </w:r>
    </w:p>
    <w:p w14:paraId="352D397F" w14:textId="77777777" w:rsidR="00D253A8" w:rsidRPr="00B77C2D"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jc w:val="right"/>
        <w:rPr>
          <w:b/>
        </w:rPr>
      </w:pPr>
      <w:r w:rsidRPr="00C5387E">
        <w:rPr>
          <w:b/>
        </w:rPr>
        <w:tab/>
        <w:t>You Pay in a Specialist’s Office:…*** Tier 1 (excellent):</w:t>
      </w:r>
      <w:r w:rsidRPr="00194391">
        <w:rPr>
          <w:b/>
        </w:rPr>
        <w:t xml:space="preserve">  $</w:t>
      </w:r>
      <w:r w:rsidR="003E4A32" w:rsidRPr="00194391">
        <w:rPr>
          <w:b/>
        </w:rPr>
        <w:t>30</w:t>
      </w:r>
      <w:r w:rsidRPr="00B77C2D">
        <w:rPr>
          <w:b/>
        </w:rPr>
        <w:t xml:space="preserve"> per visit</w:t>
      </w:r>
    </w:p>
    <w:p w14:paraId="23039BD9" w14:textId="77777777" w:rsidR="00D253A8" w:rsidRDefault="00D253A8" w:rsidP="00E34406">
      <w:pPr>
        <w:pStyle w:val="Heading6"/>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jc w:val="right"/>
        <w:rPr>
          <w:i w:val="0"/>
        </w:rPr>
      </w:pPr>
      <w:r>
        <w:rPr>
          <w:i w:val="0"/>
        </w:rPr>
        <w:tab/>
        <w:t xml:space="preserve">** </w:t>
      </w:r>
      <w:r w:rsidRPr="00E76195">
        <w:rPr>
          <w:i w:val="0"/>
        </w:rPr>
        <w:t>Tier 2</w:t>
      </w:r>
      <w:r>
        <w:rPr>
          <w:i w:val="0"/>
        </w:rPr>
        <w:t xml:space="preserve"> (good)</w:t>
      </w:r>
      <w:r w:rsidRPr="00E76195">
        <w:rPr>
          <w:i w:val="0"/>
        </w:rPr>
        <w:t>:</w:t>
      </w:r>
      <w:r>
        <w:rPr>
          <w:i w:val="0"/>
        </w:rPr>
        <w:t xml:space="preserve">  </w:t>
      </w:r>
      <w:r w:rsidRPr="00E76195">
        <w:rPr>
          <w:i w:val="0"/>
        </w:rPr>
        <w:t>$</w:t>
      </w:r>
      <w:r w:rsidR="003E4A32">
        <w:rPr>
          <w:i w:val="0"/>
        </w:rPr>
        <w:t>60</w:t>
      </w:r>
      <w:r w:rsidRPr="00E76195">
        <w:rPr>
          <w:i w:val="0"/>
        </w:rPr>
        <w:t xml:space="preserve"> per visit</w:t>
      </w:r>
    </w:p>
    <w:p w14:paraId="5C7E9E16" w14:textId="77777777" w:rsidR="00D253A8" w:rsidRPr="00F23B15"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jc w:val="right"/>
        <w:rPr>
          <w:b/>
        </w:rPr>
      </w:pPr>
      <w:r>
        <w:rPr>
          <w:b/>
        </w:rPr>
        <w:tab/>
        <w:t>*</w:t>
      </w:r>
      <w:r w:rsidRPr="00F23B15">
        <w:rPr>
          <w:b/>
        </w:rPr>
        <w:t xml:space="preserve"> Tier 3</w:t>
      </w:r>
      <w:r>
        <w:rPr>
          <w:b/>
        </w:rPr>
        <w:t xml:space="preserve"> (standard)</w:t>
      </w:r>
      <w:r w:rsidRPr="00F23B15">
        <w:rPr>
          <w:b/>
        </w:rPr>
        <w:t>:</w:t>
      </w:r>
      <w:r>
        <w:rPr>
          <w:b/>
        </w:rPr>
        <w:t xml:space="preserve">  </w:t>
      </w:r>
      <w:r w:rsidRPr="00F23B15">
        <w:rPr>
          <w:b/>
        </w:rPr>
        <w:t>$</w:t>
      </w:r>
      <w:r w:rsidR="003E4A32">
        <w:rPr>
          <w:b/>
        </w:rPr>
        <w:t>90</w:t>
      </w:r>
      <w:r w:rsidRPr="00F23B15">
        <w:rPr>
          <w:b/>
        </w:rPr>
        <w:t xml:space="preserve"> per visit</w:t>
      </w:r>
    </w:p>
    <w:p w14:paraId="00838C0F" w14:textId="77777777" w:rsidR="00D253A8" w:rsidRDefault="00D253A8" w:rsidP="00E34406">
      <w:pPr>
        <w:tabs>
          <w:tab w:val="right" w:pos="9216"/>
        </w:tabs>
        <w:spacing w:before="0" w:after="0"/>
        <w:jc w:val="right"/>
        <w:rPr>
          <w:b/>
        </w:rPr>
      </w:pPr>
      <w:r>
        <w:rPr>
          <w:b/>
        </w:rPr>
        <w:tab/>
        <w:t>Specialists</w:t>
      </w:r>
      <w:r w:rsidR="008C0178">
        <w:rPr>
          <w:b/>
        </w:rPr>
        <w:t xml:space="preserve"> that are not tiered</w:t>
      </w:r>
      <w:r>
        <w:rPr>
          <w:b/>
        </w:rPr>
        <w:t>… $</w:t>
      </w:r>
      <w:r w:rsidR="003E4A32">
        <w:rPr>
          <w:b/>
        </w:rPr>
        <w:t>60</w:t>
      </w:r>
      <w:r w:rsidRPr="008712A3">
        <w:rPr>
          <w:b/>
        </w:rPr>
        <w:t xml:space="preserve"> per visit</w:t>
      </w:r>
    </w:p>
    <w:p w14:paraId="51A0DBA9" w14:textId="6761DA44" w:rsidR="00D253A8" w:rsidRPr="00C5387E" w:rsidRDefault="00D253A8" w:rsidP="00E82DDC">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jc w:val="right"/>
        <w:rPr>
          <w:b/>
        </w:rPr>
      </w:pPr>
      <w:r w:rsidRPr="00C5387E">
        <w:rPr>
          <w:b/>
        </w:rPr>
        <w:t xml:space="preserve">You Pay in Other Surgical Settings… </w:t>
      </w:r>
      <w:r w:rsidR="00C42BF5">
        <w:rPr>
          <w:b/>
        </w:rPr>
        <w:tab/>
      </w:r>
      <w:r w:rsidRPr="00C5387E">
        <w:rPr>
          <w:b/>
        </w:rPr>
        <w:t>$</w:t>
      </w:r>
      <w:r w:rsidR="003E4A32" w:rsidRPr="00C5387E">
        <w:rPr>
          <w:b/>
        </w:rPr>
        <w:t>250</w:t>
      </w:r>
      <w:r w:rsidRPr="00C5387E" w:rsidDel="00904AA5">
        <w:rPr>
          <w:b/>
        </w:rPr>
        <w:t xml:space="preserve"> </w:t>
      </w:r>
      <w:r w:rsidRPr="00C5387E">
        <w:footnoteReference w:customMarkFollows="1" w:id="13"/>
        <w:t>§</w:t>
      </w:r>
    </w:p>
    <w:p w14:paraId="2317D5CA" w14:textId="77777777" w:rsidR="004E6BD2" w:rsidRDefault="00D253A8" w:rsidP="00BC1A39">
      <w:pPr>
        <w:tabs>
          <w:tab w:val="left" w:pos="576"/>
          <w:tab w:val="left" w:pos="9216"/>
        </w:tabs>
        <w:spacing w:before="80"/>
      </w:pPr>
      <w:r w:rsidRPr="00194391">
        <w:t xml:space="preserve">HNE covers outpatient diagnostic testing to diagnose illness, injury, or pregnancy.  </w:t>
      </w:r>
      <w:r w:rsidRPr="00194391">
        <w:rPr>
          <w:b/>
          <w:i/>
        </w:rPr>
        <w:t xml:space="preserve">Note:  Some services, including, but not limited to, sigmoidoscopies, endoscopies, colonoscopies, arthroscopies, needle aspirations, and biopsies are covered under the outpatient surgical services </w:t>
      </w:r>
      <w:r>
        <w:rPr>
          <w:b/>
          <w:i/>
        </w:rPr>
        <w:t xml:space="preserve">and procedures </w:t>
      </w:r>
      <w:r w:rsidRPr="00EF5758">
        <w:rPr>
          <w:b/>
          <w:i/>
        </w:rPr>
        <w:t>benefit.</w:t>
      </w:r>
      <w:r>
        <w:t xml:space="preserve"> </w:t>
      </w:r>
    </w:p>
    <w:p w14:paraId="64715AD5" w14:textId="77777777" w:rsidR="00E722CA" w:rsidRPr="0012485A" w:rsidRDefault="00E722CA" w:rsidP="0012485A">
      <w:pPr>
        <w:pStyle w:val="Heading6"/>
        <w:rPr>
          <w:u w:val="single"/>
        </w:rPr>
      </w:pPr>
      <w:r>
        <w:rPr>
          <w:u w:val="single"/>
        </w:rPr>
        <w:t>Sleep Studies</w:t>
      </w:r>
    </w:p>
    <w:p w14:paraId="6BB67CE9" w14:textId="45A8E193" w:rsidR="00D253A8" w:rsidRPr="00194391" w:rsidRDefault="004E6BD2" w:rsidP="00BC1A39">
      <w:pPr>
        <w:tabs>
          <w:tab w:val="left" w:pos="576"/>
          <w:tab w:val="left" w:pos="9216"/>
        </w:tabs>
        <w:spacing w:before="80"/>
      </w:pPr>
      <w:r w:rsidRPr="00C5387E">
        <w:t xml:space="preserve">HNE covers sleep studies that do not record EEG (non-polysomnogram or non-PSG), including those that are performed in the Member’s home. </w:t>
      </w:r>
      <w:r w:rsidR="00C938B5" w:rsidRPr="00C5387E">
        <w:t>HNE covers</w:t>
      </w:r>
      <w:r w:rsidR="00D253A8" w:rsidRPr="00C5387E">
        <w:t xml:space="preserve"> two sleep studies per </w:t>
      </w:r>
      <w:r w:rsidR="003E4A32" w:rsidRPr="00C5387E">
        <w:t xml:space="preserve">Policy </w:t>
      </w:r>
      <w:r w:rsidR="00D253A8" w:rsidRPr="00C5387E">
        <w:t>Year.</w:t>
      </w:r>
      <w:r w:rsidRPr="00C5387E">
        <w:t xml:space="preserve"> </w:t>
      </w:r>
    </w:p>
    <w:p w14:paraId="52E2E730" w14:textId="77777777" w:rsidR="00274055" w:rsidRPr="00274055" w:rsidRDefault="00274055" w:rsidP="00BC1A39">
      <w:pPr>
        <w:tabs>
          <w:tab w:val="left" w:pos="576"/>
          <w:tab w:val="left" w:pos="9216"/>
        </w:tabs>
        <w:spacing w:before="80" w:after="0"/>
      </w:pPr>
      <w:r w:rsidRPr="00274055">
        <w:t>You must have Prior Approval for sleep studies. This applies both to home sleep studies and to sleep studies done in a facility. You must also have Prior Approval for Positive Airway Pressure devices and supplies that may be prescribed as a result of a sleep study. These devices include, for example:</w:t>
      </w:r>
    </w:p>
    <w:p w14:paraId="65CBEFAE" w14:textId="77777777" w:rsidR="00274055" w:rsidRPr="00274055" w:rsidRDefault="00274055" w:rsidP="00BC1A39">
      <w:pPr>
        <w:numPr>
          <w:ilvl w:val="0"/>
          <w:numId w:val="133"/>
        </w:numPr>
        <w:tabs>
          <w:tab w:val="left" w:pos="576"/>
          <w:tab w:val="left" w:pos="9216"/>
        </w:tabs>
        <w:spacing w:before="0" w:after="0"/>
      </w:pPr>
      <w:r w:rsidRPr="00274055">
        <w:t>CPAP (Continuous Positive Airway Pressure device)</w:t>
      </w:r>
    </w:p>
    <w:p w14:paraId="5BB6DED8" w14:textId="77777777" w:rsidR="00274055" w:rsidRPr="00274055" w:rsidRDefault="00274055" w:rsidP="00BC1A39">
      <w:pPr>
        <w:numPr>
          <w:ilvl w:val="0"/>
          <w:numId w:val="133"/>
        </w:numPr>
        <w:tabs>
          <w:tab w:val="left" w:pos="576"/>
          <w:tab w:val="left" w:pos="9216"/>
        </w:tabs>
        <w:spacing w:before="0" w:after="0"/>
      </w:pPr>
      <w:r w:rsidRPr="00274055">
        <w:t>BiPAP (Bi-level Positive Airway Pressure device)</w:t>
      </w:r>
    </w:p>
    <w:p w14:paraId="118FEF3F" w14:textId="77777777" w:rsidR="00274055" w:rsidRPr="00C5387E" w:rsidRDefault="00274055" w:rsidP="00BC1A39">
      <w:pPr>
        <w:numPr>
          <w:ilvl w:val="0"/>
          <w:numId w:val="133"/>
        </w:numPr>
        <w:tabs>
          <w:tab w:val="left" w:pos="576"/>
          <w:tab w:val="left" w:pos="9216"/>
        </w:tabs>
        <w:spacing w:before="0" w:after="240"/>
      </w:pPr>
      <w:r w:rsidRPr="00274055">
        <w:t>Pressure Support Ventilator</w:t>
      </w:r>
    </w:p>
    <w:p w14:paraId="59D9F124" w14:textId="789E7A28" w:rsidR="00D253A8" w:rsidRPr="00C5387E" w:rsidRDefault="00D253A8" w:rsidP="00E34406">
      <w:pPr>
        <w:keepNext/>
        <w:numPr>
          <w:ilvl w:val="0"/>
          <w:numId w:val="9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0" w:firstLine="0"/>
        <w:rPr>
          <w:b/>
        </w:rPr>
      </w:pPr>
      <w:r w:rsidRPr="00C5387E">
        <w:rPr>
          <w:b/>
          <w:i/>
          <w:u w:val="single"/>
        </w:rPr>
        <w:t>Laboratory and Radiological Services</w:t>
      </w:r>
      <w:bookmarkStart w:id="130" w:name="Laboratory_and_Radiological_Services"/>
      <w:bookmarkEnd w:id="130"/>
      <w:r w:rsidR="00E9321F">
        <w:rPr>
          <w:b/>
          <w:i/>
          <w:u w:val="single"/>
        </w:rPr>
        <w:t>:</w:t>
      </w:r>
      <w:r>
        <w:rPr>
          <w:b/>
        </w:rPr>
        <w:tab/>
      </w:r>
      <w:r w:rsidR="00C42BF5">
        <w:rPr>
          <w:b/>
        </w:rPr>
        <w:tab/>
      </w:r>
      <w:r w:rsidR="00C42BF5">
        <w:rPr>
          <w:b/>
        </w:rPr>
        <w:tab/>
      </w:r>
      <w:r w:rsidR="00C42BF5">
        <w:rPr>
          <w:b/>
        </w:rPr>
        <w:tab/>
      </w:r>
      <w:r w:rsidR="00C42BF5">
        <w:rPr>
          <w:b/>
        </w:rPr>
        <w:tab/>
      </w:r>
      <w:r w:rsidR="00C42BF5">
        <w:rPr>
          <w:b/>
        </w:rPr>
        <w:tab/>
      </w:r>
      <w:r w:rsidR="00C42BF5" w:rsidRPr="00C5387E">
        <w:rPr>
          <w:b/>
        </w:rPr>
        <w:tab/>
      </w:r>
      <w:r w:rsidRPr="00C5387E">
        <w:rPr>
          <w:b/>
        </w:rPr>
        <w:t>You Pay… $0</w:t>
      </w:r>
    </w:p>
    <w:p w14:paraId="1904E732" w14:textId="5AC908FA" w:rsidR="00D253A8" w:rsidRPr="00C5387E" w:rsidRDefault="00D253A8" w:rsidP="00D253A8">
      <w:pPr>
        <w:tabs>
          <w:tab w:val="left" w:pos="576"/>
          <w:tab w:val="right" w:pos="9216"/>
        </w:tabs>
        <w:spacing w:before="80" w:after="240"/>
      </w:pPr>
      <w:r w:rsidRPr="00C5387E">
        <w:t xml:space="preserve">HNE covers laboratory testing and radiological services when performed in a doctor’s office or other lab facility. These services include, but are not limited to: x-rays, ultrasound, and mammography. </w:t>
      </w:r>
      <w:r w:rsidR="00E030D4" w:rsidRPr="00C5387E">
        <w:t xml:space="preserve">Nuclear Cardiac Imaging requires Prior Approval </w:t>
      </w:r>
      <w:r w:rsidR="00B9655A" w:rsidRPr="00C5387E">
        <w:t>in all outpatient settings. This includes outpatient facilities and doctors’ offices. You do not need Prior Approval for these services when they are provided in an emergency room or during an inpatient stay.</w:t>
      </w:r>
    </w:p>
    <w:p w14:paraId="6C2618F7" w14:textId="7AE2AB47" w:rsidR="00D253A8" w:rsidRPr="00C5387E" w:rsidRDefault="00D253A8" w:rsidP="00E34406">
      <w:pPr>
        <w:keepNext/>
        <w:numPr>
          <w:ilvl w:val="0"/>
          <w:numId w:val="9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0" w:firstLine="0"/>
        <w:rPr>
          <w:b/>
        </w:rPr>
      </w:pPr>
      <w:bookmarkStart w:id="131" w:name="Diagnostic_Imaging"/>
      <w:r w:rsidRPr="00C5387E">
        <w:rPr>
          <w:b/>
          <w:i/>
          <w:u w:val="single"/>
        </w:rPr>
        <w:t>Advanced Diagnostic Imaging (Requires HNE’s P</w:t>
      </w:r>
      <w:r w:rsidRPr="00194391">
        <w:rPr>
          <w:b/>
          <w:i/>
          <w:u w:val="single"/>
        </w:rPr>
        <w:t>rior Approval)</w:t>
      </w:r>
      <w:bookmarkEnd w:id="131"/>
      <w:r w:rsidR="00E9321F">
        <w:rPr>
          <w:b/>
          <w:i/>
          <w:u w:val="single"/>
        </w:rPr>
        <w:t>:</w:t>
      </w:r>
      <w:r>
        <w:rPr>
          <w:b/>
        </w:rPr>
        <w:tab/>
      </w:r>
      <w:r w:rsidR="00FF4559">
        <w:rPr>
          <w:b/>
        </w:rPr>
        <w:tab/>
      </w:r>
      <w:r w:rsidR="00FF4559">
        <w:rPr>
          <w:b/>
        </w:rPr>
        <w:tab/>
      </w:r>
      <w:r w:rsidRPr="00C5387E">
        <w:rPr>
          <w:b/>
        </w:rPr>
        <w:t>You Pay… $100/day</w:t>
      </w:r>
    </w:p>
    <w:p w14:paraId="0C98B797" w14:textId="77777777" w:rsidR="00047C99" w:rsidRPr="00C5387E" w:rsidRDefault="00047C99" w:rsidP="00930139">
      <w:pPr>
        <w:tabs>
          <w:tab w:val="left" w:pos="576"/>
          <w:tab w:val="right" w:pos="9216"/>
        </w:tabs>
        <w:spacing w:before="80" w:after="0"/>
      </w:pPr>
      <w:r w:rsidRPr="00C5387E">
        <w:t>Some services must be approved in advance. These services are:</w:t>
      </w:r>
    </w:p>
    <w:p w14:paraId="59C7D912" w14:textId="64D1ABB1" w:rsidR="00047C99" w:rsidRDefault="00D253A8" w:rsidP="00366301">
      <w:pPr>
        <w:pStyle w:val="normalnob"/>
        <w:tabs>
          <w:tab w:val="left" w:pos="900"/>
        </w:tabs>
        <w:ind w:firstLine="270"/>
      </w:pPr>
      <w:r>
        <w:t>Computed Tomography (CT) scans</w:t>
      </w:r>
    </w:p>
    <w:p w14:paraId="62DF70BD" w14:textId="77777777" w:rsidR="00047C99" w:rsidRDefault="00D253A8" w:rsidP="00366301">
      <w:pPr>
        <w:pStyle w:val="normalnob"/>
        <w:tabs>
          <w:tab w:val="left" w:pos="900"/>
        </w:tabs>
        <w:ind w:firstLine="270"/>
      </w:pPr>
      <w:r>
        <w:t>Positron Emission Tomography (PET) scans</w:t>
      </w:r>
    </w:p>
    <w:p w14:paraId="30F4DD66" w14:textId="77777777" w:rsidR="00047C99" w:rsidRDefault="00D253A8" w:rsidP="00366301">
      <w:pPr>
        <w:pStyle w:val="normalnob"/>
        <w:tabs>
          <w:tab w:val="left" w:pos="900"/>
        </w:tabs>
        <w:ind w:firstLine="270"/>
      </w:pPr>
      <w:r>
        <w:t>Magnetic Resonance Imaging (MRI)</w:t>
      </w:r>
    </w:p>
    <w:p w14:paraId="3CDE6A9F" w14:textId="77777777" w:rsidR="00047C99" w:rsidRDefault="00D253A8" w:rsidP="00366301">
      <w:pPr>
        <w:pStyle w:val="normalnob"/>
        <w:tabs>
          <w:tab w:val="left" w:pos="900"/>
        </w:tabs>
        <w:ind w:firstLine="270"/>
      </w:pPr>
      <w:r>
        <w:t>Magnetic Resonance Angiograms (MRA)</w:t>
      </w:r>
    </w:p>
    <w:p w14:paraId="3BAD2410" w14:textId="5AB48A87" w:rsidR="00D253A8" w:rsidRPr="00547120" w:rsidRDefault="00047C99" w:rsidP="00547120">
      <w:pPr>
        <w:tabs>
          <w:tab w:val="left" w:pos="0"/>
        </w:tabs>
        <w:spacing w:before="80" w:after="240"/>
      </w:pPr>
      <w:r w:rsidRPr="00C5387E">
        <w:t xml:space="preserve">You do not need </w:t>
      </w:r>
      <w:r w:rsidR="00D253A8" w:rsidRPr="00C5387E">
        <w:t xml:space="preserve">Prior Approval for diagnostic imaging services provided </w:t>
      </w:r>
      <w:r w:rsidRPr="00C5387E">
        <w:t xml:space="preserve">in the </w:t>
      </w:r>
      <w:r w:rsidR="00D253A8" w:rsidRPr="00C5387E">
        <w:t xml:space="preserve">Emergency Room or </w:t>
      </w:r>
      <w:r w:rsidRPr="00C5387E">
        <w:t xml:space="preserve">during </w:t>
      </w:r>
      <w:r w:rsidR="00D253A8" w:rsidRPr="00194391">
        <w:t>an inpatient admission.</w:t>
      </w:r>
      <w:r w:rsidR="00A04937" w:rsidRPr="00A04937">
        <w:rPr>
          <w:b/>
          <w:i/>
        </w:rPr>
        <w:t xml:space="preserve"> Note</w:t>
      </w:r>
      <w:r w:rsidR="00A04937" w:rsidRPr="00A04937">
        <w:t xml:space="preserve">: HNE requires providers who provide the technical component of certain high cost imaging services to be accredited by one of three independent organizations. Providers who are not accredited will </w:t>
      </w:r>
      <w:r w:rsidR="00A04937" w:rsidRPr="00A04937">
        <w:lastRenderedPageBreak/>
        <w:t xml:space="preserve">be considered Out-of-Plan providers. For the most current list of In-Plan </w:t>
      </w:r>
      <w:r w:rsidR="00C8371D">
        <w:t>P</w:t>
      </w:r>
      <w:r w:rsidR="00A04937" w:rsidRPr="00A04937">
        <w:t xml:space="preserve">roviders, go to </w:t>
      </w:r>
      <w:r w:rsidR="009C1E09">
        <w:t>healthnewengland.org</w:t>
      </w:r>
      <w:r w:rsidR="00A04937" w:rsidRPr="00A04937">
        <w:t xml:space="preserve"> or contact HNE Member Services.</w:t>
      </w:r>
    </w:p>
    <w:p w14:paraId="7C4D4C88" w14:textId="012C72FC"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s>
        <w:spacing w:before="0"/>
        <w:ind w:left="0" w:firstLine="0"/>
        <w:rPr>
          <w:i w:val="0"/>
        </w:rPr>
      </w:pPr>
      <w:r w:rsidRPr="00C5387E">
        <w:rPr>
          <w:u w:val="single"/>
        </w:rPr>
        <w:t>Outpatient Short-term Rehabilitation Service</w:t>
      </w:r>
      <w:bookmarkStart w:id="132" w:name="Outpt_short_term_Rehab_Svc"/>
      <w:bookmarkEnd w:id="132"/>
      <w:r w:rsidRPr="00C5387E">
        <w:rPr>
          <w:u w:val="single"/>
        </w:rPr>
        <w:t>s:</w:t>
      </w:r>
      <w:r>
        <w:tab/>
      </w:r>
      <w:r w:rsidR="00FF4559">
        <w:tab/>
      </w:r>
      <w:r w:rsidR="00FF4559" w:rsidRPr="00C5387E">
        <w:tab/>
      </w:r>
      <w:r w:rsidRPr="00C5387E">
        <w:rPr>
          <w:i w:val="0"/>
        </w:rPr>
        <w:t>You Pay… $25 per visit per treatment type</w:t>
      </w:r>
    </w:p>
    <w:p w14:paraId="3C7DEBA0" w14:textId="5244B67B" w:rsidR="00D253A8" w:rsidRPr="00C5387E" w:rsidRDefault="00D253A8" w:rsidP="00D253A8">
      <w:pPr>
        <w:tabs>
          <w:tab w:val="left" w:pos="576"/>
          <w:tab w:val="right" w:pos="9216"/>
        </w:tabs>
        <w:spacing w:before="80" w:after="240"/>
      </w:pPr>
      <w:r w:rsidRPr="00C5387E">
        <w:t xml:space="preserve">Short-term rehabilitation services include physical, occupational, and respiratory therapy. HNE only covers short-term therapy for rehabilitation. This benefit is limited to 90 days per acute episode, per Year for physical, occupational and respiratory therapy; there is no limit for speech therapy. </w:t>
      </w:r>
      <w:r w:rsidR="00B95339" w:rsidRPr="00194391">
        <w:t xml:space="preserve">The limit does not apply when services are provided to treat Autism Spectrum Disorder (ASD). </w:t>
      </w:r>
      <w:r>
        <w:rPr>
          <w:i/>
        </w:rPr>
        <w:t xml:space="preserve">(See </w:t>
      </w:r>
      <w:r w:rsidRPr="00964142">
        <w:rPr>
          <w:i/>
        </w:rPr>
        <w:t xml:space="preserve">page </w:t>
      </w:r>
      <w:r w:rsidRPr="007F0369">
        <w:rPr>
          <w:i/>
        </w:rPr>
        <w:fldChar w:fldCharType="begin"/>
      </w:r>
      <w:r w:rsidRPr="00964142">
        <w:rPr>
          <w:i/>
        </w:rPr>
        <w:instrText xml:space="preserve"> PAGEREF Speech_Hearing_and_Lang_Disorders \h </w:instrText>
      </w:r>
      <w:r w:rsidRPr="007F0369">
        <w:rPr>
          <w:i/>
        </w:rPr>
      </w:r>
      <w:r w:rsidRPr="007F0369">
        <w:rPr>
          <w:i/>
        </w:rPr>
        <w:fldChar w:fldCharType="separate"/>
      </w:r>
      <w:r w:rsidR="00154AAD">
        <w:rPr>
          <w:i/>
          <w:noProof/>
        </w:rPr>
        <w:t>32</w:t>
      </w:r>
      <w:r w:rsidRPr="007F0369">
        <w:rPr>
          <w:i/>
        </w:rPr>
        <w:fldChar w:fldCharType="end"/>
      </w:r>
      <w:r w:rsidRPr="00964142">
        <w:rPr>
          <w:i/>
        </w:rPr>
        <w:t xml:space="preserve"> for</w:t>
      </w:r>
      <w:r>
        <w:rPr>
          <w:i/>
        </w:rPr>
        <w:t xml:space="preserve"> a description of speech therapy coverage.)</w:t>
      </w:r>
      <w:r>
        <w:t xml:space="preserve"> The </w:t>
      </w:r>
      <w:r w:rsidR="00C938B5">
        <w:t>number of days</w:t>
      </w:r>
      <w:r w:rsidR="00C938B5" w:rsidRPr="00C5387E">
        <w:t xml:space="preserve"> </w:t>
      </w:r>
      <w:r w:rsidRPr="00C5387E">
        <w:t xml:space="preserve">is unlimited when provided as part of a home health care plan. There must be objective, measurable improvements in your medical or clinical condition during the course of the therapy for coverage to continue.  </w:t>
      </w:r>
    </w:p>
    <w:p w14:paraId="45C53A75" w14:textId="5914D385" w:rsidR="00D253A8" w:rsidRPr="004E60C4"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s>
        <w:spacing w:before="0"/>
        <w:ind w:left="0" w:firstLine="0"/>
      </w:pPr>
      <w:r w:rsidRPr="00E34406">
        <w:rPr>
          <w:u w:val="single"/>
        </w:rPr>
        <w:t>Day Rehabilitation Services:</w:t>
      </w:r>
      <w:r w:rsidRPr="00712108">
        <w:t xml:space="preserve"> </w:t>
      </w:r>
      <w:r w:rsidRPr="00712108">
        <w:tab/>
      </w:r>
      <w:r w:rsidR="004E60C4">
        <w:tab/>
      </w:r>
      <w:r w:rsidR="004E60C4">
        <w:tab/>
      </w:r>
      <w:r w:rsidR="002A3069">
        <w:t xml:space="preserve">              </w:t>
      </w:r>
      <w:r w:rsidRPr="004E60C4">
        <w:rPr>
          <w:i w:val="0"/>
        </w:rPr>
        <w:t xml:space="preserve">You </w:t>
      </w:r>
      <w:r w:rsidR="002A3069">
        <w:rPr>
          <w:i w:val="0"/>
        </w:rPr>
        <w:t>P</w:t>
      </w:r>
      <w:r w:rsidRPr="004E60C4">
        <w:rPr>
          <w:i w:val="0"/>
        </w:rPr>
        <w:t>ay … $25 for one full day or for one half day</w:t>
      </w:r>
    </w:p>
    <w:p w14:paraId="3A607278" w14:textId="77777777" w:rsidR="00D253A8" w:rsidRDefault="00D253A8" w:rsidP="00E34406">
      <w:pPr>
        <w:spacing w:before="0" w:after="240"/>
      </w:pPr>
      <w:r>
        <w:t>This includes full or half day programs with more than one treatment type, including physical, occupational, and speech therapy. HNE covers a maximum of 15 days of Day Rehabilitation services per condition per lifetime. Half day sessions count as one day.</w:t>
      </w:r>
    </w:p>
    <w:p w14:paraId="211448E0" w14:textId="77777777" w:rsidR="00D253A8" w:rsidRDefault="00D253A8" w:rsidP="00E34406">
      <w:pPr>
        <w:spacing w:before="0" w:after="240"/>
      </w:pPr>
      <w:r>
        <w:t>Note: “lifetime” refers to the life of the Member who receives the services.</w:t>
      </w:r>
    </w:p>
    <w:p w14:paraId="223C86B4" w14:textId="77777777" w:rsidR="00D253A8" w:rsidRDefault="00D253A8" w:rsidP="00D253A8">
      <w:pPr>
        <w:spacing w:before="0" w:after="240"/>
      </w:pPr>
      <w:r>
        <w:t>HNE does not cover rehabilitative treatment for non-acute chronic conditions. Chronic conditions are those that exist for an extended time or continue past the expected recovery time for acute or short-term conditions. For example, HNE defines chronic pain as pain continuing more than three months after the injury or illness causing the original pain. HNE covers treatment for acute episodes of an illness related to your chronic condition.</w:t>
      </w:r>
    </w:p>
    <w:p w14:paraId="07086C41" w14:textId="77777777" w:rsidR="00D253A8" w:rsidRDefault="00D253A8" w:rsidP="00D253A8">
      <w:pPr>
        <w:spacing w:before="0" w:after="240"/>
      </w:pPr>
      <w:r>
        <w:t xml:space="preserve">HNE does not cover maintenance treatment. Maintenance treatment is designed to retain health or bodily function, to continue your current state or condition, or to monitor your current state or condition. HNE only covers therapy that will lead to significant measurable improvement in your condition and not just temporary improvement or relief of symptoms. </w:t>
      </w:r>
    </w:p>
    <w:p w14:paraId="692DAA51" w14:textId="77777777" w:rsidR="00D253A8" w:rsidRPr="00E82DDC" w:rsidRDefault="00D253A8" w:rsidP="00E82DDC">
      <w:pPr>
        <w:pStyle w:val="Heading5"/>
        <w:spacing w:after="80"/>
        <w:rPr>
          <w:u w:val="single"/>
        </w:rPr>
      </w:pPr>
      <w:r w:rsidRPr="00E82DDC">
        <w:rPr>
          <w:u w:val="single"/>
        </w:rPr>
        <w:t>WHAT IS NOT COVERED:</w:t>
      </w:r>
    </w:p>
    <w:p w14:paraId="17EBC1D1" w14:textId="77777777" w:rsidR="00D253A8" w:rsidRPr="00C5387E" w:rsidRDefault="00D253A8" w:rsidP="00E82DDC">
      <w:pPr>
        <w:pStyle w:val="Normalno"/>
        <w:spacing w:after="120"/>
      </w:pPr>
      <w:r w:rsidRPr="00C5387E">
        <w:t>Services that are not covered under the outpatient short-term rehabilitation benefit include, but are not limited to, the following:</w:t>
      </w:r>
    </w:p>
    <w:p w14:paraId="4A7720FA" w14:textId="77777777" w:rsidR="009819D9" w:rsidRPr="00C5387E" w:rsidRDefault="009819D9" w:rsidP="00E82DDC">
      <w:pPr>
        <w:pStyle w:val="Normalno"/>
        <w:numPr>
          <w:ilvl w:val="0"/>
          <w:numId w:val="170"/>
        </w:numPr>
      </w:pPr>
      <w:r w:rsidRPr="00C5387E">
        <w:t>Rehabilitative treatment for non-acute chronic conditions</w:t>
      </w:r>
    </w:p>
    <w:p w14:paraId="5738FD8C" w14:textId="77777777" w:rsidR="009819D9" w:rsidRDefault="009819D9" w:rsidP="00E82DDC">
      <w:pPr>
        <w:pStyle w:val="Normalno"/>
        <w:numPr>
          <w:ilvl w:val="0"/>
          <w:numId w:val="170"/>
        </w:numPr>
      </w:pPr>
      <w:r w:rsidRPr="00194391">
        <w:t>Maintenance treatments designed to retain health or bodily function, or to continue or monitor your current state or condition</w:t>
      </w:r>
      <w:r>
        <w:t xml:space="preserve"> </w:t>
      </w:r>
    </w:p>
    <w:p w14:paraId="4063BED3" w14:textId="77777777" w:rsidR="00D253A8" w:rsidRDefault="00D253A8" w:rsidP="00E82DDC">
      <w:pPr>
        <w:pStyle w:val="Normalno"/>
        <w:numPr>
          <w:ilvl w:val="0"/>
          <w:numId w:val="170"/>
        </w:numPr>
      </w:pPr>
      <w:r>
        <w:t>Massage therapy, including myotherapy</w:t>
      </w:r>
    </w:p>
    <w:p w14:paraId="4D9C6BC2" w14:textId="77777777" w:rsidR="009819D9" w:rsidRDefault="009819D9" w:rsidP="00E82DDC">
      <w:pPr>
        <w:pStyle w:val="Normalno"/>
        <w:numPr>
          <w:ilvl w:val="0"/>
          <w:numId w:val="170"/>
        </w:numPr>
      </w:pPr>
      <w:r w:rsidRPr="00364E1E">
        <w:t>Vocational rehab, or vocational evaluations focused on job adaptability, job placement, or therapy to restore function for a specific occupation</w:t>
      </w:r>
    </w:p>
    <w:p w14:paraId="04DED9C8" w14:textId="77777777" w:rsidR="009819D9" w:rsidRDefault="009819D9" w:rsidP="00E82DDC">
      <w:pPr>
        <w:pStyle w:val="Normalno"/>
        <w:numPr>
          <w:ilvl w:val="0"/>
          <w:numId w:val="170"/>
        </w:numPr>
      </w:pPr>
      <w:r w:rsidRPr="00364E1E">
        <w:t>Educational services or testing, except services covered under the benefit for Early Intervention Services</w:t>
      </w:r>
    </w:p>
    <w:p w14:paraId="74557B23" w14:textId="77777777" w:rsidR="009819D9" w:rsidRDefault="009819D9" w:rsidP="00E82DDC">
      <w:pPr>
        <w:pStyle w:val="Normalno"/>
        <w:numPr>
          <w:ilvl w:val="0"/>
          <w:numId w:val="170"/>
        </w:numPr>
        <w:spacing w:after="240"/>
      </w:pPr>
      <w:r w:rsidRPr="00364E1E">
        <w:t>Occupational and Physical therapy services for children with developmental delays or disabilities that fall under MGL 71B (referred to as Chapter 766) are not covered. Members must seek benefits available under MA state law and seek a Chapter 766 evaluation. See the Exclusions section of your Member Agreement.</w:t>
      </w:r>
    </w:p>
    <w:p w14:paraId="0E61D15F" w14:textId="4CE053A3"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pPr>
      <w:r w:rsidRPr="00C5387E">
        <w:rPr>
          <w:u w:val="single"/>
        </w:rPr>
        <w:t>Early Intervention Service</w:t>
      </w:r>
      <w:bookmarkStart w:id="133" w:name="Early_Intervention"/>
      <w:bookmarkEnd w:id="133"/>
      <w:r w:rsidRPr="00C5387E">
        <w:rPr>
          <w:u w:val="single"/>
        </w:rPr>
        <w:t>s</w:t>
      </w:r>
      <w:r w:rsidRPr="00E82DDC">
        <w:rPr>
          <w:u w:val="single"/>
        </w:rPr>
        <w:t>:</w:t>
      </w:r>
      <w:r w:rsidRPr="00C5387E">
        <w:tab/>
      </w:r>
      <w:r w:rsidR="00FF4559">
        <w:tab/>
      </w:r>
      <w:r w:rsidR="00FF4559">
        <w:tab/>
      </w:r>
      <w:r w:rsidR="00FF4559">
        <w:tab/>
      </w:r>
      <w:r w:rsidR="00FF4559">
        <w:tab/>
      </w:r>
      <w:r w:rsidR="00FF4559">
        <w:tab/>
      </w:r>
      <w:r w:rsidR="00FF4559">
        <w:tab/>
      </w:r>
      <w:r w:rsidRPr="00C5387E">
        <w:rPr>
          <w:i w:val="0"/>
        </w:rPr>
        <w:t>You Pay…</w:t>
      </w:r>
      <w:r w:rsidR="00EB0B2C">
        <w:rPr>
          <w:i w:val="0"/>
        </w:rPr>
        <w:tab/>
      </w:r>
      <w:r w:rsidRPr="00C5387E">
        <w:rPr>
          <w:i w:val="0"/>
        </w:rPr>
        <w:t>$0 per visit</w:t>
      </w:r>
    </w:p>
    <w:p w14:paraId="59A9F377" w14:textId="77777777" w:rsidR="0007090D" w:rsidRDefault="00D253A8" w:rsidP="00D253A8">
      <w:pPr>
        <w:pStyle w:val="normala"/>
        <w:spacing w:before="80" w:after="240"/>
      </w:pPr>
      <w:r>
        <w:t xml:space="preserve">Covered Services consist of Medically Necessary early intervention services delivered by certified early intervention specialists who are working in early intervention programs certified by the Department of Public Health. Coverage is provided for Members from birth until age 3. </w:t>
      </w:r>
    </w:p>
    <w:p w14:paraId="67EE00C8" w14:textId="698E3E19"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rPr>
          <w:i w:val="0"/>
        </w:rPr>
      </w:pPr>
      <w:r w:rsidRPr="00C5387E">
        <w:rPr>
          <w:u w:val="single"/>
        </w:rPr>
        <w:lastRenderedPageBreak/>
        <w:t>Outpatient Surgical Services</w:t>
      </w:r>
      <w:bookmarkStart w:id="134" w:name="Outpatient_Surgical_Services"/>
      <w:bookmarkEnd w:id="134"/>
      <w:r w:rsidRPr="00C5387E">
        <w:rPr>
          <w:u w:val="single"/>
        </w:rPr>
        <w:t xml:space="preserve"> and Procedures</w:t>
      </w:r>
      <w:r w:rsidRPr="00E82DDC">
        <w:rPr>
          <w:u w:val="single"/>
        </w:rPr>
        <w:t>:</w:t>
      </w:r>
      <w:r w:rsidRPr="00C5387E">
        <w:t xml:space="preserve"> </w:t>
      </w:r>
      <w:r w:rsidRPr="00C5387E">
        <w:tab/>
      </w:r>
      <w:r w:rsidR="00EB0B2C">
        <w:tab/>
      </w:r>
      <w:r w:rsidRPr="00C5387E">
        <w:rPr>
          <w:i w:val="0"/>
        </w:rPr>
        <w:t>You Pay in Your PCP’s Office…</w:t>
      </w:r>
      <w:r w:rsidRPr="00C5387E">
        <w:rPr>
          <w:i w:val="0"/>
        </w:rPr>
        <w:tab/>
        <w:t>$20 per visit</w:t>
      </w:r>
    </w:p>
    <w:p w14:paraId="30A0EFB8" w14:textId="10F12691" w:rsidR="00D253A8" w:rsidRPr="00C5387E" w:rsidRDefault="00D253A8" w:rsidP="00E34406">
      <w:pPr>
        <w:keepNext/>
        <w:tabs>
          <w:tab w:val="left" w:pos="360"/>
          <w:tab w:val="left" w:pos="720"/>
          <w:tab w:val="left" w:pos="1080"/>
          <w:tab w:val="left" w:pos="1440"/>
          <w:tab w:val="left" w:pos="1800"/>
          <w:tab w:val="left" w:pos="2160"/>
          <w:tab w:val="left" w:pos="2520"/>
          <w:tab w:val="left" w:pos="2880"/>
          <w:tab w:val="right" w:pos="9216"/>
        </w:tabs>
        <w:spacing w:before="0" w:after="0"/>
        <w:rPr>
          <w:b/>
        </w:rPr>
      </w:pPr>
      <w:r>
        <w:rPr>
          <w:b/>
        </w:rPr>
        <w:tab/>
      </w:r>
      <w:r w:rsidR="00EB0B2C">
        <w:rPr>
          <w:b/>
        </w:rPr>
        <w:tab/>
      </w:r>
      <w:r w:rsidR="00EB0B2C">
        <w:rPr>
          <w:b/>
        </w:rPr>
        <w:tab/>
      </w:r>
      <w:r w:rsidR="00EB0B2C">
        <w:rPr>
          <w:b/>
        </w:rPr>
        <w:tab/>
      </w:r>
      <w:r w:rsidR="00EB0B2C">
        <w:rPr>
          <w:b/>
        </w:rPr>
        <w:tab/>
      </w:r>
      <w:r w:rsidR="00EB0B2C">
        <w:rPr>
          <w:b/>
        </w:rPr>
        <w:tab/>
      </w:r>
      <w:r w:rsidR="00EB0B2C">
        <w:rPr>
          <w:b/>
        </w:rPr>
        <w:tab/>
      </w:r>
      <w:r w:rsidR="00EB0B2C" w:rsidRPr="00C5387E">
        <w:rPr>
          <w:b/>
        </w:rPr>
        <w:tab/>
      </w:r>
      <w:r w:rsidRPr="00C5387E">
        <w:rPr>
          <w:b/>
        </w:rPr>
        <w:t>You Pay in a Specialist’s Office:…*** Tier 1 (excellent):</w:t>
      </w:r>
      <w:r w:rsidR="00EB0B2C">
        <w:rPr>
          <w:b/>
        </w:rPr>
        <w:tab/>
      </w:r>
      <w:r w:rsidRPr="00C5387E">
        <w:rPr>
          <w:b/>
        </w:rPr>
        <w:t>$</w:t>
      </w:r>
      <w:r w:rsidR="003E4A32" w:rsidRPr="00C5387E">
        <w:rPr>
          <w:b/>
        </w:rPr>
        <w:t>30</w:t>
      </w:r>
      <w:r w:rsidRPr="00C5387E">
        <w:rPr>
          <w:b/>
        </w:rPr>
        <w:t xml:space="preserve"> per visit</w:t>
      </w:r>
    </w:p>
    <w:p w14:paraId="29193160" w14:textId="451C4105" w:rsidR="00D253A8" w:rsidRPr="00C5387E"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t xml:space="preserve">   </w:t>
      </w:r>
      <w:r w:rsidRPr="00C5387E">
        <w:rPr>
          <w:b/>
        </w:rPr>
        <w:t>** Tier 2 (good</w:t>
      </w:r>
      <w:r w:rsidR="00EB0B2C" w:rsidRPr="00C5387E">
        <w:rPr>
          <w:b/>
        </w:rPr>
        <w:t xml:space="preserve">): </w:t>
      </w:r>
      <w:r w:rsidR="00EB0B2C">
        <w:rPr>
          <w:b/>
        </w:rPr>
        <w:tab/>
      </w:r>
      <w:r w:rsidRPr="00C5387E">
        <w:rPr>
          <w:b/>
        </w:rPr>
        <w:t>$</w:t>
      </w:r>
      <w:r w:rsidR="003E4A32" w:rsidRPr="00C5387E">
        <w:rPr>
          <w:b/>
        </w:rPr>
        <w:t>60</w:t>
      </w:r>
      <w:r w:rsidRPr="00C5387E">
        <w:rPr>
          <w:b/>
        </w:rPr>
        <w:t xml:space="preserve"> per visit</w:t>
      </w:r>
    </w:p>
    <w:p w14:paraId="4687E6F2" w14:textId="10355103" w:rsidR="00D253A8" w:rsidRPr="00C5387E"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t xml:space="preserve">     </w:t>
      </w:r>
      <w:r w:rsidRPr="00C5387E">
        <w:rPr>
          <w:b/>
        </w:rPr>
        <w:t>* Tier 3 (standard</w:t>
      </w:r>
      <w:r w:rsidR="00EB0B2C" w:rsidRPr="00C5387E">
        <w:rPr>
          <w:b/>
        </w:rPr>
        <w:t>):</w:t>
      </w:r>
      <w:r w:rsidR="00EB0B2C">
        <w:rPr>
          <w:b/>
        </w:rPr>
        <w:tab/>
      </w:r>
      <w:r w:rsidRPr="00C5387E">
        <w:rPr>
          <w:b/>
        </w:rPr>
        <w:t>$</w:t>
      </w:r>
      <w:r w:rsidR="003E4A32" w:rsidRPr="00C5387E">
        <w:rPr>
          <w:b/>
        </w:rPr>
        <w:t>90</w:t>
      </w:r>
      <w:r w:rsidRPr="00C5387E">
        <w:rPr>
          <w:b/>
        </w:rPr>
        <w:t xml:space="preserve"> per visit</w:t>
      </w:r>
    </w:p>
    <w:p w14:paraId="66B3BF28" w14:textId="68718DF2" w:rsidR="00D253A8" w:rsidRPr="00C5387E"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sidRPr="00C5387E">
        <w:rPr>
          <w:b/>
        </w:rPr>
        <w:tab/>
      </w:r>
      <w:r w:rsidRPr="00C5387E">
        <w:rPr>
          <w:b/>
        </w:rPr>
        <w:t>Specialists</w:t>
      </w:r>
      <w:r w:rsidR="008C0178" w:rsidRPr="00C5387E">
        <w:rPr>
          <w:b/>
        </w:rPr>
        <w:t xml:space="preserve"> that are not tiered</w:t>
      </w:r>
      <w:r w:rsidRPr="00C5387E">
        <w:rPr>
          <w:b/>
        </w:rPr>
        <w:t>:</w:t>
      </w:r>
      <w:r w:rsidR="00EB0B2C">
        <w:rPr>
          <w:b/>
        </w:rPr>
        <w:tab/>
      </w:r>
      <w:r w:rsidRPr="00C5387E">
        <w:rPr>
          <w:b/>
        </w:rPr>
        <w:t>$</w:t>
      </w:r>
      <w:r w:rsidR="003E4A32" w:rsidRPr="00C5387E">
        <w:rPr>
          <w:b/>
        </w:rPr>
        <w:t>60</w:t>
      </w:r>
      <w:r w:rsidRPr="00C5387E">
        <w:rPr>
          <w:b/>
        </w:rPr>
        <w:t xml:space="preserve"> per visit</w:t>
      </w:r>
    </w:p>
    <w:p w14:paraId="18B95B4B" w14:textId="675F5D0C" w:rsidR="00D253A8" w:rsidRPr="00C5387E"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sidRPr="00C5387E">
        <w:rPr>
          <w:b/>
        </w:rPr>
        <w:tab/>
      </w:r>
      <w:r w:rsidRPr="00C5387E">
        <w:rPr>
          <w:b/>
        </w:rPr>
        <w:t>You Pay in Other Surgical Settings…</w:t>
      </w:r>
      <w:r w:rsidR="00EB0B2C">
        <w:rPr>
          <w:b/>
        </w:rPr>
        <w:tab/>
      </w:r>
      <w:r w:rsidRPr="00C5387E">
        <w:rPr>
          <w:b/>
        </w:rPr>
        <w:t>$</w:t>
      </w:r>
      <w:r w:rsidR="003E4A32" w:rsidRPr="00C5387E">
        <w:rPr>
          <w:b/>
        </w:rPr>
        <w:t>250</w:t>
      </w:r>
      <w:r w:rsidRPr="00C5387E">
        <w:rPr>
          <w:rStyle w:val="FootnoteReference"/>
          <w:b/>
          <w:i/>
          <w:vertAlign w:val="baseline"/>
        </w:rPr>
        <w:t xml:space="preserve"> </w:t>
      </w:r>
      <w:r w:rsidRPr="00E82DDC">
        <w:footnoteReference w:customMarkFollows="1" w:id="14"/>
        <w:t>§</w:t>
      </w:r>
    </w:p>
    <w:p w14:paraId="19F00618" w14:textId="0F037621" w:rsidR="00D253A8" w:rsidRPr="00C5387E" w:rsidRDefault="00D253A8" w:rsidP="00D253A8">
      <w:pPr>
        <w:spacing w:before="80" w:after="240"/>
      </w:pPr>
      <w:r w:rsidRPr="00C5387E">
        <w:t>HNE covers outpatient or ambulatory surgery, including related services.</w:t>
      </w:r>
      <w:r w:rsidR="00A3101A" w:rsidRPr="00C5387E">
        <w:t xml:space="preserve"> </w:t>
      </w:r>
      <w:r w:rsidRPr="00194391">
        <w:t>In addition, HNE covers certain procedures, such as sigmoidoscopies, endoscopies, colonoscopies, arthroscopies, needle aspirations, and biopsies under the outpatient surgical services and proc</w:t>
      </w:r>
      <w:r>
        <w:t xml:space="preserve">edures benefit. </w:t>
      </w:r>
      <w:r>
        <w:rPr>
          <w:i/>
        </w:rPr>
        <w:t>Certain outpatient surgical services and procedures require Prior Approval by HNE.</w:t>
      </w:r>
      <w:r>
        <w:t xml:space="preserve"> Examples</w:t>
      </w:r>
      <w:r w:rsidR="00615954">
        <w:t xml:space="preserve"> of services requiring Prior Approval</w:t>
      </w:r>
      <w:r w:rsidRPr="00C5387E">
        <w:t xml:space="preserve"> include, but are not limited to, the following: laser-assisted uvulopalatoplasty or uvulopalatopharyngoplasty (corrective surgery of the palate, uvula, or related structures); oral surgery for treatment of non-dental conditions; reduction mammoplasty; and rhinoplasty. HNE will only approve these services if they are Medically Necessary Covered Services and meet HNE’s clinical review criteria.</w:t>
      </w:r>
    </w:p>
    <w:p w14:paraId="282682E3" w14:textId="78EE0666"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pPr>
      <w:bookmarkStart w:id="135" w:name="OLE_LINK2"/>
      <w:r w:rsidRPr="00C5387E">
        <w:rPr>
          <w:u w:val="single"/>
        </w:rPr>
        <w:t>Second Opinions</w:t>
      </w:r>
      <w:bookmarkStart w:id="136" w:name="Second_Opinions"/>
      <w:bookmarkEnd w:id="136"/>
      <w:r w:rsidRPr="00E82DDC">
        <w:rPr>
          <w:u w:val="single"/>
        </w:rPr>
        <w:t>:</w:t>
      </w:r>
      <w:r w:rsidRPr="00C5387E">
        <w:tab/>
      </w:r>
      <w:r w:rsidR="00EB0B2C">
        <w:tab/>
      </w:r>
      <w:r w:rsidR="00EB0B2C">
        <w:tab/>
      </w:r>
      <w:r w:rsidR="00EB0B2C">
        <w:tab/>
      </w:r>
      <w:r w:rsidR="00EB0B2C">
        <w:tab/>
      </w:r>
      <w:r w:rsidRPr="00C5387E">
        <w:rPr>
          <w:i w:val="0"/>
        </w:rPr>
        <w:t>You Pay</w:t>
      </w:r>
      <w:r>
        <w:rPr>
          <w:i w:val="0"/>
        </w:rPr>
        <w:t>…</w:t>
      </w:r>
      <w:r w:rsidR="00EB0B2C">
        <w:rPr>
          <w:i w:val="0"/>
        </w:rPr>
        <w:tab/>
      </w:r>
      <w:r>
        <w:rPr>
          <w:i w:val="0"/>
        </w:rPr>
        <w:t>***</w:t>
      </w:r>
      <w:r w:rsidRPr="00C5387E">
        <w:rPr>
          <w:i w:val="0"/>
        </w:rPr>
        <w:t xml:space="preserve"> Tier 1 (excellent):</w:t>
      </w:r>
      <w:r w:rsidRPr="00C5387E">
        <w:rPr>
          <w:i w:val="0"/>
        </w:rPr>
        <w:tab/>
        <w:t>$</w:t>
      </w:r>
      <w:r w:rsidR="003E4A32" w:rsidRPr="00C5387E">
        <w:rPr>
          <w:i w:val="0"/>
        </w:rPr>
        <w:t>30</w:t>
      </w:r>
      <w:r w:rsidRPr="00C5387E">
        <w:rPr>
          <w:i w:val="0"/>
        </w:rPr>
        <w:t xml:space="preserve"> per visit</w:t>
      </w:r>
    </w:p>
    <w:p w14:paraId="687812D5" w14:textId="5E787442" w:rsidR="00D253A8" w:rsidRPr="00194391" w:rsidRDefault="00247A9E"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right" w:pos="9216"/>
        </w:tabs>
        <w:spacing w:before="0"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00D253A8" w:rsidRPr="00C5387E">
        <w:rPr>
          <w:b/>
        </w:rPr>
        <w:t>** Tier 2 (good):</w:t>
      </w:r>
      <w:r w:rsidR="00D253A8" w:rsidRPr="00C5387E">
        <w:rPr>
          <w:b/>
        </w:rPr>
        <w:tab/>
        <w:t>$</w:t>
      </w:r>
      <w:r w:rsidR="003E4A32" w:rsidRPr="00C5387E">
        <w:rPr>
          <w:b/>
        </w:rPr>
        <w:t>60</w:t>
      </w:r>
      <w:r w:rsidR="00D253A8" w:rsidRPr="00194391">
        <w:rPr>
          <w:b/>
        </w:rPr>
        <w:t xml:space="preserve"> per visit</w:t>
      </w:r>
    </w:p>
    <w:p w14:paraId="61776372" w14:textId="4E10F5E5" w:rsidR="00D253A8" w:rsidRPr="00C5387E" w:rsidRDefault="00247A9E"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00D253A8" w:rsidRPr="00C5387E">
        <w:rPr>
          <w:b/>
        </w:rPr>
        <w:t>* Tier 3 (standard):</w:t>
      </w:r>
      <w:r w:rsidR="00D253A8" w:rsidRPr="00C5387E">
        <w:rPr>
          <w:b/>
        </w:rPr>
        <w:tab/>
        <w:t>$</w:t>
      </w:r>
      <w:r w:rsidR="003E4A32" w:rsidRPr="00C5387E">
        <w:rPr>
          <w:b/>
        </w:rPr>
        <w:t>90</w:t>
      </w:r>
      <w:r w:rsidR="00D253A8" w:rsidRPr="00C5387E">
        <w:rPr>
          <w:b/>
        </w:rPr>
        <w:t xml:space="preserve"> per visit</w:t>
      </w:r>
    </w:p>
    <w:p w14:paraId="3C2F0619" w14:textId="77777777" w:rsidR="00D253A8" w:rsidRPr="00C5387E" w:rsidRDefault="00247A9E"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Pr>
          <w:b/>
        </w:rPr>
        <w:tab/>
      </w:r>
      <w:r>
        <w:rPr>
          <w:b/>
        </w:rPr>
        <w:tab/>
      </w:r>
      <w:r>
        <w:rPr>
          <w:b/>
        </w:rPr>
        <w:tab/>
      </w:r>
      <w:r>
        <w:rPr>
          <w:b/>
        </w:rPr>
        <w:tab/>
      </w:r>
      <w:r>
        <w:rPr>
          <w:b/>
        </w:rPr>
        <w:tab/>
      </w:r>
      <w:r>
        <w:rPr>
          <w:b/>
        </w:rPr>
        <w:tab/>
      </w:r>
      <w:r>
        <w:rPr>
          <w:b/>
        </w:rPr>
        <w:tab/>
      </w:r>
      <w:r>
        <w:rPr>
          <w:b/>
        </w:rPr>
        <w:tab/>
      </w:r>
      <w:r>
        <w:rPr>
          <w:b/>
        </w:rPr>
        <w:tab/>
      </w:r>
      <w:r>
        <w:rPr>
          <w:b/>
        </w:rPr>
        <w:tab/>
      </w:r>
      <w:r w:rsidRPr="00C5387E">
        <w:rPr>
          <w:b/>
        </w:rPr>
        <w:tab/>
      </w:r>
      <w:r w:rsidR="00D253A8" w:rsidRPr="00C5387E">
        <w:rPr>
          <w:b/>
        </w:rPr>
        <w:t>Specialists</w:t>
      </w:r>
      <w:r w:rsidR="00F94E87" w:rsidRPr="00C5387E">
        <w:rPr>
          <w:b/>
        </w:rPr>
        <w:t xml:space="preserve"> that are not tiered</w:t>
      </w:r>
      <w:r w:rsidR="00D253A8" w:rsidRPr="00C5387E">
        <w:rPr>
          <w:b/>
        </w:rPr>
        <w:t>:</w:t>
      </w:r>
      <w:r w:rsidR="00D253A8" w:rsidRPr="00C5387E">
        <w:rPr>
          <w:b/>
        </w:rPr>
        <w:tab/>
        <w:t>$</w:t>
      </w:r>
      <w:r w:rsidR="003E4A32" w:rsidRPr="00C5387E">
        <w:rPr>
          <w:b/>
        </w:rPr>
        <w:t>60</w:t>
      </w:r>
      <w:r w:rsidR="00D253A8" w:rsidRPr="00C5387E">
        <w:rPr>
          <w:b/>
        </w:rPr>
        <w:t xml:space="preserve"> per visit</w:t>
      </w:r>
    </w:p>
    <w:p w14:paraId="7309C652" w14:textId="77777777" w:rsidR="00D253A8" w:rsidRPr="00A46EC0" w:rsidRDefault="00D253A8" w:rsidP="00D253A8">
      <w:pPr>
        <w:spacing w:before="80" w:after="240"/>
      </w:pPr>
      <w:r w:rsidRPr="00194391">
        <w:t>HNE covers second opinions from an In-Plan Specialist.</w:t>
      </w:r>
      <w:r w:rsidR="002368DA" w:rsidRPr="00194391">
        <w:t xml:space="preserve"> </w:t>
      </w:r>
      <w:r w:rsidRPr="00A46EC0">
        <w:t xml:space="preserve">Your Copay for care by specialists in cardiology, </w:t>
      </w:r>
      <w:r>
        <w:t xml:space="preserve">endocrinology, </w:t>
      </w:r>
      <w:r w:rsidRPr="00A46EC0">
        <w:t>gastroenterology</w:t>
      </w:r>
      <w:r>
        <w:t>, surgery, obstetrics/gynecology,</w:t>
      </w:r>
      <w:r w:rsidRPr="00A46EC0">
        <w:t xml:space="preserve"> orthop</w:t>
      </w:r>
      <w:r w:rsidR="00992FE1">
        <w:t>a</w:t>
      </w:r>
      <w:r w:rsidRPr="00A46EC0">
        <w:t>edic</w:t>
      </w:r>
      <w:r w:rsidR="00992FE1">
        <w:t xml:space="preserve"> surgery</w:t>
      </w:r>
      <w:r>
        <w:t xml:space="preserve">, </w:t>
      </w:r>
      <w:r w:rsidRPr="00A46EC0">
        <w:t>otolaryngology</w:t>
      </w:r>
      <w:r>
        <w:t xml:space="preserve"> (Ear Nose and Throat doctors), pulmonology, and rheumatology </w:t>
      </w:r>
      <w:r w:rsidRPr="00A46EC0">
        <w:t>depends on the specialist’s Copay Tier as listed above. Your Copay for care by</w:t>
      </w:r>
      <w:r w:rsidR="008C0178" w:rsidRPr="00A46EC0">
        <w:t xml:space="preserve"> </w:t>
      </w:r>
      <w:r w:rsidR="008C0178">
        <w:t xml:space="preserve">a </w:t>
      </w:r>
      <w:r w:rsidRPr="00A46EC0">
        <w:t>specialist</w:t>
      </w:r>
      <w:r w:rsidR="008C0178">
        <w:t xml:space="preserve"> that is not tiered</w:t>
      </w:r>
      <w:r w:rsidRPr="00A46EC0">
        <w:t xml:space="preserve"> is $</w:t>
      </w:r>
      <w:r w:rsidR="003E4A32">
        <w:t>60</w:t>
      </w:r>
      <w:r w:rsidRPr="00A46EC0">
        <w:t>. Additional information concerning Specialist Copay Tiers is on page</w:t>
      </w:r>
      <w:r>
        <w:t xml:space="preserve"> </w:t>
      </w:r>
      <w:r w:rsidRPr="007F0369">
        <w:fldChar w:fldCharType="begin"/>
      </w:r>
      <w:r w:rsidRPr="00964142">
        <w:instrText xml:space="preserve"> PAGEREF Important_information_about_copay_tiers \h </w:instrText>
      </w:r>
      <w:r w:rsidRPr="007F0369">
        <w:fldChar w:fldCharType="separate"/>
      </w:r>
      <w:r w:rsidR="00154AAD">
        <w:rPr>
          <w:noProof/>
        </w:rPr>
        <w:t>6</w:t>
      </w:r>
      <w:r w:rsidRPr="007F0369">
        <w:fldChar w:fldCharType="end"/>
      </w:r>
      <w:r w:rsidRPr="00964142">
        <w:t>.</w:t>
      </w:r>
    </w:p>
    <w:p w14:paraId="590A1E71" w14:textId="197301AC"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s>
        <w:spacing w:before="0"/>
        <w:ind w:left="0" w:firstLine="0"/>
      </w:pPr>
      <w:r w:rsidRPr="00C5387E">
        <w:rPr>
          <w:u w:val="single"/>
        </w:rPr>
        <w:t>Allergy Testing and Treatmen</w:t>
      </w:r>
      <w:bookmarkStart w:id="137" w:name="Allergy_Testing_and_Treatment"/>
      <w:bookmarkEnd w:id="137"/>
      <w:r w:rsidRPr="00C5387E">
        <w:rPr>
          <w:u w:val="single"/>
        </w:rPr>
        <w:t>t</w:t>
      </w:r>
      <w:r w:rsidRPr="00E82DDC">
        <w:rPr>
          <w:u w:val="single"/>
        </w:rPr>
        <w:t>:</w:t>
      </w:r>
      <w:r w:rsidRPr="00C5387E">
        <w:tab/>
      </w:r>
      <w:r w:rsidR="00247A9E">
        <w:tab/>
      </w:r>
      <w:r w:rsidR="00247A9E">
        <w:tab/>
      </w:r>
      <w:r w:rsidR="00247A9E">
        <w:tab/>
      </w:r>
      <w:r w:rsidRPr="00C5387E">
        <w:rPr>
          <w:i w:val="0"/>
        </w:rPr>
        <w:t>You Pay… $</w:t>
      </w:r>
      <w:r w:rsidR="003E4A32" w:rsidRPr="00C5387E">
        <w:rPr>
          <w:i w:val="0"/>
        </w:rPr>
        <w:t>60</w:t>
      </w:r>
      <w:r w:rsidRPr="00C5387E">
        <w:rPr>
          <w:i w:val="0"/>
        </w:rPr>
        <w:t xml:space="preserve"> per visit in an Allergist’s Office</w:t>
      </w:r>
    </w:p>
    <w:p w14:paraId="743EA931" w14:textId="77777777" w:rsidR="00D253A8" w:rsidRPr="00C5387E" w:rsidRDefault="00247A9E"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right" w:pos="9216"/>
        </w:tabs>
        <w:spacing w:before="0" w:after="0"/>
      </w:pPr>
      <w:r>
        <w:tab/>
      </w:r>
      <w:r>
        <w:tab/>
      </w:r>
      <w:r>
        <w:tab/>
      </w:r>
      <w:r>
        <w:tab/>
      </w:r>
      <w:r>
        <w:tab/>
      </w:r>
      <w:r>
        <w:tab/>
      </w:r>
      <w:r>
        <w:tab/>
      </w:r>
      <w:r>
        <w:tab/>
      </w:r>
      <w:r>
        <w:tab/>
      </w:r>
      <w:r>
        <w:tab/>
      </w:r>
      <w:r>
        <w:tab/>
      </w:r>
      <w:r w:rsidRPr="00C5387E">
        <w:tab/>
      </w:r>
      <w:r w:rsidR="00D253A8" w:rsidRPr="00C5387E">
        <w:rPr>
          <w:b/>
        </w:rPr>
        <w:t>$0 Copay for allergy injection only</w:t>
      </w:r>
    </w:p>
    <w:bookmarkEnd w:id="135"/>
    <w:p w14:paraId="22EDBC55" w14:textId="77777777" w:rsidR="00D253A8" w:rsidRPr="00C5387E" w:rsidRDefault="00D253A8" w:rsidP="00330F58">
      <w:pPr>
        <w:spacing w:before="80" w:after="240"/>
      </w:pPr>
      <w:r w:rsidRPr="00C5387E">
        <w:t>HNE covers testing, antigens, and allergy treatments.</w:t>
      </w:r>
    </w:p>
    <w:p w14:paraId="155EC25A" w14:textId="6EB6CC0F"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rPr>
          <w:i w:val="0"/>
        </w:rPr>
      </w:pPr>
      <w:r w:rsidRPr="00C5387E">
        <w:rPr>
          <w:u w:val="single"/>
        </w:rPr>
        <w:t>Speech, Hearing and Language Disorder</w:t>
      </w:r>
      <w:bookmarkStart w:id="138" w:name="Speech_Hearing_and_Lang_Disorders"/>
      <w:bookmarkEnd w:id="138"/>
      <w:r w:rsidRPr="00C5387E">
        <w:rPr>
          <w:u w:val="single"/>
        </w:rPr>
        <w:t>s (Requires HNE’s Prior Approval)</w:t>
      </w:r>
      <w:r w:rsidRPr="00E82DDC">
        <w:rPr>
          <w:u w:val="single"/>
        </w:rPr>
        <w:t>:</w:t>
      </w:r>
      <w:r w:rsidRPr="00C5387E">
        <w:tab/>
      </w:r>
      <w:r w:rsidRPr="00C5387E">
        <w:rPr>
          <w:i w:val="0"/>
        </w:rPr>
        <w:t>You Pay… $20 per visit</w:t>
      </w:r>
    </w:p>
    <w:p w14:paraId="6F52B662" w14:textId="77777777" w:rsidR="00D253A8" w:rsidRPr="00C5387E" w:rsidRDefault="00D253A8" w:rsidP="00D253A8">
      <w:pPr>
        <w:spacing w:before="80" w:after="240"/>
      </w:pPr>
      <w:r w:rsidRPr="00C5387E">
        <w:t>This plan covers Medically Necessary diagnosis and treatment of speech, hearing and language disorders. HNE does not cover these services when available in a school-based setting. You must have HNE’s Prior Approval for visits after the initial evaluation.</w:t>
      </w:r>
    </w:p>
    <w:p w14:paraId="4F0811AC" w14:textId="77777777" w:rsidR="00D253A8" w:rsidRPr="00C450A9" w:rsidRDefault="00D253A8">
      <w:pPr>
        <w:pStyle w:val="Heading3a"/>
      </w:pPr>
      <w:bookmarkStart w:id="139" w:name="_Toc513013459"/>
      <w:bookmarkStart w:id="140" w:name="_Toc319664987"/>
      <w:bookmarkStart w:id="141" w:name="_Toc418626399"/>
      <w:bookmarkStart w:id="142" w:name="_Toc452732435"/>
      <w:r w:rsidRPr="00C450A9">
        <w:lastRenderedPageBreak/>
        <w:t>Family Planning Services and Infertility Treatment</w:t>
      </w:r>
      <w:bookmarkStart w:id="143" w:name="Family_Planning_Svc_and_Infertility"/>
      <w:bookmarkEnd w:id="139"/>
      <w:bookmarkEnd w:id="140"/>
      <w:bookmarkEnd w:id="141"/>
      <w:bookmarkEnd w:id="142"/>
      <w:bookmarkEnd w:id="143"/>
    </w:p>
    <w:p w14:paraId="039ADF63" w14:textId="77777777" w:rsidR="00D253A8" w:rsidRPr="00C5387E" w:rsidRDefault="00D253A8" w:rsidP="00D253A8">
      <w:pPr>
        <w:keepNext/>
        <w:spacing w:after="0"/>
        <w:rPr>
          <w:b/>
        </w:rPr>
      </w:pPr>
      <w:r w:rsidRPr="00C5387E">
        <w:rPr>
          <w:b/>
        </w:rPr>
        <w:t>You Pay…</w:t>
      </w:r>
    </w:p>
    <w:p w14:paraId="67787BA8" w14:textId="77777777" w:rsidR="00D253A8" w:rsidRPr="00C5387E" w:rsidRDefault="00D253A8" w:rsidP="00D253A8">
      <w:pPr>
        <w:keepNext/>
        <w:numPr>
          <w:ilvl w:val="0"/>
          <w:numId w:val="19"/>
        </w:numPr>
        <w:tabs>
          <w:tab w:val="clear" w:pos="360"/>
          <w:tab w:val="num" w:pos="720"/>
        </w:tabs>
        <w:spacing w:before="0" w:after="0"/>
        <w:ind w:left="720"/>
        <w:rPr>
          <w:b/>
        </w:rPr>
      </w:pPr>
      <w:r w:rsidRPr="00C5387E">
        <w:rPr>
          <w:b/>
        </w:rPr>
        <w:t>$</w:t>
      </w:r>
      <w:r w:rsidR="00D84F53" w:rsidRPr="00C5387E">
        <w:rPr>
          <w:b/>
        </w:rPr>
        <w:t>0</w:t>
      </w:r>
      <w:r w:rsidRPr="00C5387E">
        <w:rPr>
          <w:b/>
        </w:rPr>
        <w:t xml:space="preserve"> per visit for outpatient care, except as otherwise listed</w:t>
      </w:r>
    </w:p>
    <w:p w14:paraId="142CB9B2" w14:textId="77777777" w:rsidR="00D253A8" w:rsidRPr="00194391" w:rsidRDefault="00D253A8" w:rsidP="00D253A8">
      <w:pPr>
        <w:keepNext/>
        <w:numPr>
          <w:ilvl w:val="0"/>
          <w:numId w:val="19"/>
        </w:numPr>
        <w:tabs>
          <w:tab w:val="clear" w:pos="360"/>
          <w:tab w:val="num" w:pos="720"/>
        </w:tabs>
        <w:spacing w:before="0" w:after="0"/>
        <w:ind w:left="720"/>
        <w:rPr>
          <w:b/>
        </w:rPr>
      </w:pPr>
      <w:r w:rsidRPr="00194391">
        <w:rPr>
          <w:b/>
        </w:rPr>
        <w:t xml:space="preserve">$0 for laboratory tests </w:t>
      </w:r>
    </w:p>
    <w:p w14:paraId="12DC9717" w14:textId="77777777" w:rsidR="00D253A8" w:rsidRPr="00C450A9" w:rsidRDefault="00D253A8" w:rsidP="00D253A8">
      <w:pPr>
        <w:keepNext/>
        <w:numPr>
          <w:ilvl w:val="0"/>
          <w:numId w:val="19"/>
        </w:numPr>
        <w:tabs>
          <w:tab w:val="clear" w:pos="360"/>
          <w:tab w:val="num" w:pos="720"/>
        </w:tabs>
        <w:spacing w:before="0" w:after="0"/>
        <w:ind w:left="720"/>
        <w:rPr>
          <w:b/>
        </w:rPr>
      </w:pPr>
      <w:r w:rsidRPr="00C450A9">
        <w:rPr>
          <w:b/>
        </w:rPr>
        <w:t>$2</w:t>
      </w:r>
      <w:r w:rsidR="003E4A32">
        <w:rPr>
          <w:b/>
        </w:rPr>
        <w:t>7</w:t>
      </w:r>
      <w:r w:rsidRPr="00C450A9">
        <w:rPr>
          <w:b/>
        </w:rPr>
        <w:t>5 for inpatient care</w:t>
      </w:r>
      <w:r w:rsidRPr="00C450A9">
        <w:rPr>
          <w:rFonts w:ascii="Times New Roman Bold" w:hAnsi="Times New Roman Bold"/>
          <w:b/>
        </w:rPr>
        <w:t xml:space="preserve"> </w:t>
      </w:r>
      <w:r w:rsidRPr="00C450A9">
        <w:footnoteReference w:customMarkFollows="1" w:id="15"/>
        <w:t>†</w:t>
      </w:r>
      <w:r w:rsidRPr="00C450A9">
        <w:rPr>
          <w:rFonts w:ascii="Times New Roman Bold" w:hAnsi="Times New Roman Bold"/>
          <w:b/>
        </w:rPr>
        <w:t xml:space="preserve"> </w:t>
      </w:r>
      <w:r w:rsidRPr="00C450A9">
        <w:rPr>
          <w:rFonts w:hint="eastAsia"/>
        </w:rPr>
        <w:footnoteReference w:customMarkFollows="1" w:id="16"/>
        <w:t>‡</w:t>
      </w:r>
    </w:p>
    <w:p w14:paraId="339D1463" w14:textId="77777777" w:rsidR="00D253A8" w:rsidRPr="00C450A9" w:rsidRDefault="00D253A8" w:rsidP="00E82DDC">
      <w:pPr>
        <w:numPr>
          <w:ilvl w:val="0"/>
          <w:numId w:val="19"/>
        </w:numPr>
        <w:tabs>
          <w:tab w:val="clear" w:pos="360"/>
          <w:tab w:val="num" w:pos="720"/>
        </w:tabs>
        <w:spacing w:before="0"/>
        <w:ind w:left="720"/>
        <w:rPr>
          <w:b/>
        </w:rPr>
      </w:pPr>
      <w:r w:rsidRPr="00C450A9">
        <w:rPr>
          <w:b/>
        </w:rPr>
        <w:t>$</w:t>
      </w:r>
      <w:r w:rsidR="003E4A32">
        <w:rPr>
          <w:b/>
        </w:rPr>
        <w:t>25</w:t>
      </w:r>
      <w:r w:rsidRPr="00C450A9">
        <w:rPr>
          <w:b/>
        </w:rPr>
        <w:t xml:space="preserve">0 for outpatient surgery </w:t>
      </w:r>
      <w:r w:rsidR="000C4FB5" w:rsidRPr="00E82DDC">
        <w:footnoteReference w:customMarkFollows="1" w:id="17"/>
        <w:t>§</w:t>
      </w:r>
    </w:p>
    <w:p w14:paraId="2C23FB4C" w14:textId="71BE020B" w:rsidR="00D253A8" w:rsidRDefault="00D253A8" w:rsidP="00D253A8">
      <w:pPr>
        <w:pStyle w:val="Heading6"/>
        <w:spacing w:before="0"/>
      </w:pPr>
      <w:r>
        <w:t>A.</w:t>
      </w:r>
      <w:r>
        <w:tab/>
      </w:r>
      <w:r>
        <w:rPr>
          <w:u w:val="single"/>
        </w:rPr>
        <w:t>Family Planning Services</w:t>
      </w:r>
      <w:r w:rsidR="00714D8C">
        <w:rPr>
          <w:u w:val="single"/>
        </w:rPr>
        <w:t>:</w:t>
      </w:r>
    </w:p>
    <w:p w14:paraId="7B6C6A92" w14:textId="77777777" w:rsidR="00D253A8" w:rsidRDefault="00D253A8" w:rsidP="00E82DDC">
      <w:pPr>
        <w:spacing w:before="80" w:after="240"/>
        <w:rPr>
          <w:i/>
        </w:rPr>
      </w:pPr>
      <w:r>
        <w:t xml:space="preserve">HNE covers family planning services when provided by your PCP or an In-Plan OB/GYN Provider. This includes pregnancy testing and genetic counseling.  </w:t>
      </w:r>
    </w:p>
    <w:p w14:paraId="09416CB0" w14:textId="77777777" w:rsidR="00D253A8" w:rsidRPr="00E82DDC" w:rsidRDefault="00D253A8" w:rsidP="00E82DDC">
      <w:pPr>
        <w:pStyle w:val="Heading5"/>
        <w:spacing w:after="80"/>
        <w:rPr>
          <w:u w:val="single"/>
        </w:rPr>
      </w:pPr>
      <w:r w:rsidRPr="00E82DDC">
        <w:rPr>
          <w:u w:val="single"/>
        </w:rPr>
        <w:t>WHAT IS COVERED:</w:t>
      </w:r>
    </w:p>
    <w:p w14:paraId="2DF342FA" w14:textId="77777777" w:rsidR="00D253A8" w:rsidRPr="00C5387E" w:rsidRDefault="00D253A8" w:rsidP="00E82DDC">
      <w:pPr>
        <w:pStyle w:val="Normalno"/>
        <w:spacing w:after="80"/>
      </w:pPr>
      <w:r w:rsidRPr="00C5387E">
        <w:t>HNE covers the following services under the family planning benefit:</w:t>
      </w:r>
    </w:p>
    <w:p w14:paraId="685D3CA5" w14:textId="77777777" w:rsidR="00D253A8" w:rsidRPr="00C5387E" w:rsidRDefault="00D253A8" w:rsidP="00E82DDC">
      <w:pPr>
        <w:pStyle w:val="Normalno"/>
        <w:numPr>
          <w:ilvl w:val="0"/>
          <w:numId w:val="171"/>
        </w:numPr>
      </w:pPr>
      <w:r w:rsidRPr="00C5387E">
        <w:t>Counseling and diagnostic services for genetic problems and birth defects</w:t>
      </w:r>
    </w:p>
    <w:p w14:paraId="5BEC7F40" w14:textId="77777777" w:rsidR="00D253A8" w:rsidRPr="00194391" w:rsidRDefault="00D253A8" w:rsidP="00E82DDC">
      <w:pPr>
        <w:pStyle w:val="Normalno"/>
        <w:numPr>
          <w:ilvl w:val="0"/>
          <w:numId w:val="171"/>
        </w:numPr>
      </w:pPr>
      <w:r w:rsidRPr="00194391">
        <w:t>Family planning information and consultation</w:t>
      </w:r>
    </w:p>
    <w:p w14:paraId="1ADA9704" w14:textId="77777777" w:rsidR="00D253A8" w:rsidRDefault="00D253A8" w:rsidP="00E82DDC">
      <w:pPr>
        <w:pStyle w:val="Normalno"/>
        <w:numPr>
          <w:ilvl w:val="0"/>
          <w:numId w:val="171"/>
        </w:numPr>
      </w:pPr>
      <w:r>
        <w:t>Pregnancy testing</w:t>
      </w:r>
    </w:p>
    <w:p w14:paraId="4EE022FC" w14:textId="77777777" w:rsidR="00D253A8" w:rsidRDefault="00D253A8" w:rsidP="00E82DDC">
      <w:pPr>
        <w:pStyle w:val="Normalno"/>
        <w:numPr>
          <w:ilvl w:val="0"/>
          <w:numId w:val="171"/>
        </w:numPr>
      </w:pPr>
      <w:r>
        <w:t>Sterilizations</w:t>
      </w:r>
    </w:p>
    <w:p w14:paraId="07AAEFAC" w14:textId="77777777" w:rsidR="00D253A8" w:rsidRDefault="00D253A8" w:rsidP="00E82DDC">
      <w:pPr>
        <w:pStyle w:val="Normalno"/>
        <w:numPr>
          <w:ilvl w:val="0"/>
          <w:numId w:val="171"/>
        </w:numPr>
      </w:pPr>
      <w:r>
        <w:t>Voluntary termination of pregnancy</w:t>
      </w:r>
    </w:p>
    <w:p w14:paraId="43B94FF5" w14:textId="77777777" w:rsidR="00D253A8" w:rsidRDefault="00D253A8" w:rsidP="00E82DDC">
      <w:pPr>
        <w:pStyle w:val="Normalno"/>
        <w:numPr>
          <w:ilvl w:val="0"/>
          <w:numId w:val="171"/>
        </w:numPr>
      </w:pPr>
      <w:r w:rsidRPr="00DE2A25">
        <w:t>Medications approved by the FDA for emergency contraception or to end an early pregnancy</w:t>
      </w:r>
    </w:p>
    <w:p w14:paraId="373D45DE" w14:textId="77777777" w:rsidR="00D253A8" w:rsidRPr="00DE2A25" w:rsidRDefault="00D253A8" w:rsidP="00E82DDC">
      <w:pPr>
        <w:pStyle w:val="Normalno"/>
        <w:numPr>
          <w:ilvl w:val="0"/>
          <w:numId w:val="171"/>
        </w:numPr>
      </w:pPr>
      <w:r w:rsidRPr="00DE2A25">
        <w:t>Physician office visits related to the Member’s use of contraceptive drugs or devices</w:t>
      </w:r>
    </w:p>
    <w:p w14:paraId="44AE23A6" w14:textId="77777777" w:rsidR="00D253A8" w:rsidRDefault="00D253A8" w:rsidP="00E82DDC">
      <w:pPr>
        <w:pStyle w:val="Normalno"/>
        <w:numPr>
          <w:ilvl w:val="0"/>
          <w:numId w:val="171"/>
        </w:numPr>
      </w:pPr>
      <w:r>
        <w:t>Services related to fitting a diaphragm or administering Depo-Provera</w:t>
      </w:r>
    </w:p>
    <w:p w14:paraId="679A7483" w14:textId="75BF41F3" w:rsidR="00D253A8" w:rsidRPr="00C5387E" w:rsidRDefault="00D253A8" w:rsidP="00E82DDC">
      <w:pPr>
        <w:pStyle w:val="Normalno"/>
        <w:numPr>
          <w:ilvl w:val="0"/>
          <w:numId w:val="171"/>
        </w:numPr>
        <w:spacing w:after="120"/>
      </w:pPr>
      <w:r>
        <w:t>Intrauterine Devices (</w:t>
      </w:r>
      <w:r w:rsidR="00C938B5">
        <w:t>IUDs</w:t>
      </w:r>
      <w:r w:rsidRPr="00C5387E">
        <w:t>) and their insertion and removal</w:t>
      </w:r>
    </w:p>
    <w:p w14:paraId="2B74C44C" w14:textId="77777777" w:rsidR="00D253A8" w:rsidRPr="00E82DDC" w:rsidRDefault="00D253A8" w:rsidP="00E82DDC">
      <w:pPr>
        <w:pStyle w:val="Heading5"/>
        <w:spacing w:after="80"/>
        <w:rPr>
          <w:u w:val="single"/>
        </w:rPr>
      </w:pPr>
      <w:r w:rsidRPr="00E82DDC">
        <w:rPr>
          <w:u w:val="single"/>
        </w:rPr>
        <w:t>WHAT IS NOT COVERED:</w:t>
      </w:r>
    </w:p>
    <w:p w14:paraId="399B5101" w14:textId="77777777" w:rsidR="00D253A8" w:rsidRPr="00C5387E" w:rsidRDefault="00D253A8" w:rsidP="00E82DDC">
      <w:pPr>
        <w:pStyle w:val="Normalno"/>
        <w:numPr>
          <w:ilvl w:val="0"/>
          <w:numId w:val="172"/>
        </w:numPr>
        <w:spacing w:after="240"/>
      </w:pPr>
      <w:r w:rsidRPr="00C5387E">
        <w:t>Reversal of voluntary sterilization</w:t>
      </w:r>
    </w:p>
    <w:p w14:paraId="167F7273" w14:textId="77777777" w:rsidR="00D253A8" w:rsidRPr="00C5387E" w:rsidRDefault="00D253A8" w:rsidP="00D253A8">
      <w:pPr>
        <w:pStyle w:val="Heading6"/>
        <w:spacing w:before="0"/>
      </w:pPr>
      <w:r w:rsidRPr="00C5387E">
        <w:t>B.</w:t>
      </w:r>
      <w:r w:rsidRPr="00C5387E">
        <w:tab/>
      </w:r>
      <w:r w:rsidRPr="00C5387E">
        <w:rPr>
          <w:u w:val="single"/>
        </w:rPr>
        <w:t>Infertility Treatment (some services require HNE’s Prior Approval)</w:t>
      </w:r>
      <w:r w:rsidRPr="00E82DDC">
        <w:rPr>
          <w:u w:val="single"/>
        </w:rPr>
        <w:t>:</w:t>
      </w:r>
    </w:p>
    <w:p w14:paraId="32566C83" w14:textId="77777777" w:rsidR="00D253A8" w:rsidRDefault="00D253A8" w:rsidP="00E82DDC">
      <w:pPr>
        <w:keepNext/>
        <w:spacing w:before="80"/>
      </w:pPr>
      <w:r w:rsidRPr="00194391">
        <w:t xml:space="preserve">For assisted reproductive technologies and intra-uterine insemination procedures, you or your treating In-Plan Provider must obtain HNE’s Prior Approval for the services </w:t>
      </w:r>
      <w:r>
        <w:t xml:space="preserve">to be covered. See the </w:t>
      </w:r>
      <w:r w:rsidRPr="005211F3">
        <w:rPr>
          <w:i/>
        </w:rPr>
        <w:t>“Claims and Utilization Management Procedures”</w:t>
      </w:r>
      <w:r>
        <w:t xml:space="preserve"> section of this Member Handbook for information on the Prior Approval process.</w:t>
      </w:r>
    </w:p>
    <w:p w14:paraId="388DA30D" w14:textId="42A44E82" w:rsidR="00D253A8" w:rsidRPr="00C5387E" w:rsidRDefault="00D253A8" w:rsidP="00D253A8">
      <w:pPr>
        <w:keepNext/>
        <w:spacing w:before="0" w:after="0"/>
      </w:pPr>
      <w:r w:rsidRPr="001125BA">
        <w:t>H</w:t>
      </w:r>
      <w:r w:rsidR="00AC004F">
        <w:t>ealth New England</w:t>
      </w:r>
      <w:r w:rsidRPr="001125BA">
        <w:t xml:space="preserve"> covers all </w:t>
      </w:r>
      <w:r w:rsidR="00AC004F">
        <w:t xml:space="preserve">infertility procedures that are not </w:t>
      </w:r>
      <w:r w:rsidRPr="001125BA">
        <w:t>experimental</w:t>
      </w:r>
      <w:r w:rsidR="00615954">
        <w:t>. Covered</w:t>
      </w:r>
      <w:r w:rsidRPr="001125BA">
        <w:t xml:space="preserve"> </w:t>
      </w:r>
      <w:r w:rsidR="00615954">
        <w:t>i</w:t>
      </w:r>
      <w:r w:rsidR="00615954" w:rsidRPr="001125BA">
        <w:t>nfertility</w:t>
      </w:r>
      <w:r w:rsidR="00615954" w:rsidRPr="00C5387E">
        <w:t xml:space="preserve"> </w:t>
      </w:r>
      <w:r w:rsidRPr="00C5387E">
        <w:t>procedures</w:t>
      </w:r>
      <w:r w:rsidR="00615954">
        <w:t xml:space="preserve"> include</w:t>
      </w:r>
      <w:r w:rsidR="00615954" w:rsidRPr="00C5387E">
        <w:t xml:space="preserve"> but </w:t>
      </w:r>
      <w:r w:rsidR="00615954">
        <w:t>are</w:t>
      </w:r>
      <w:r w:rsidRPr="00C5387E">
        <w:t xml:space="preserve"> not limited to</w:t>
      </w:r>
      <w:r w:rsidR="00AC004F" w:rsidRPr="00C5387E">
        <w:t xml:space="preserve"> the items below</w:t>
      </w:r>
      <w:r w:rsidRPr="00C5387E">
        <w:t>:</w:t>
      </w:r>
    </w:p>
    <w:p w14:paraId="2CB4EBD0" w14:textId="77777777" w:rsidR="00D253A8" w:rsidRPr="00194391" w:rsidRDefault="00D253A8" w:rsidP="00EB2A52">
      <w:pPr>
        <w:keepNext/>
        <w:numPr>
          <w:ilvl w:val="0"/>
          <w:numId w:val="74"/>
        </w:numPr>
        <w:spacing w:before="0" w:after="0"/>
      </w:pPr>
      <w:r w:rsidRPr="00C5387E">
        <w:t>Artificial Insemination</w:t>
      </w:r>
      <w:r w:rsidR="00282F95" w:rsidRPr="00C5387E">
        <w:t>/Intra-Uterine Insemination</w:t>
      </w:r>
      <w:r w:rsidRPr="00C5387E">
        <w:t xml:space="preserve"> (AI</w:t>
      </w:r>
      <w:r w:rsidR="00282F95" w:rsidRPr="00C5387E">
        <w:t>/IUI</w:t>
      </w:r>
      <w:r w:rsidRPr="00194391">
        <w:t>)</w:t>
      </w:r>
    </w:p>
    <w:p w14:paraId="33C745FB" w14:textId="77777777" w:rsidR="00282F95" w:rsidRDefault="00282F95" w:rsidP="00EB2A52">
      <w:pPr>
        <w:keepNext/>
        <w:numPr>
          <w:ilvl w:val="0"/>
          <w:numId w:val="74"/>
        </w:numPr>
        <w:spacing w:before="0" w:after="0"/>
      </w:pPr>
      <w:r>
        <w:t>Assisted Hatching</w:t>
      </w:r>
    </w:p>
    <w:p w14:paraId="7ED48998" w14:textId="78C6D11B" w:rsidR="00282F95" w:rsidRPr="001125BA" w:rsidRDefault="00282F95" w:rsidP="00EB2A52">
      <w:pPr>
        <w:keepNext/>
        <w:numPr>
          <w:ilvl w:val="0"/>
          <w:numId w:val="74"/>
        </w:numPr>
        <w:spacing w:before="0" w:after="0"/>
      </w:pPr>
      <w:r>
        <w:t xml:space="preserve">Cryopreservation of eggs during an active IVF cycle or as Medically </w:t>
      </w:r>
      <w:r w:rsidR="00714D8C">
        <w:t>N</w:t>
      </w:r>
      <w:r>
        <w:t>ecessary (in the case of impeding or possible loss or damage of reproductive tissue because of medical treatments (chemo or radiation))</w:t>
      </w:r>
    </w:p>
    <w:p w14:paraId="3AAF7D23" w14:textId="77777777" w:rsidR="00D253A8" w:rsidRPr="001125BA" w:rsidRDefault="00D253A8" w:rsidP="00EB2A52">
      <w:pPr>
        <w:keepNext/>
        <w:numPr>
          <w:ilvl w:val="0"/>
          <w:numId w:val="74"/>
        </w:numPr>
        <w:spacing w:before="0" w:after="0"/>
      </w:pPr>
      <w:r w:rsidRPr="001125BA">
        <w:t xml:space="preserve">In Vitro Fertilization and Embryo </w:t>
      </w:r>
      <w:r w:rsidR="00282F95">
        <w:t>Transfers</w:t>
      </w:r>
      <w:r w:rsidR="00282F95" w:rsidRPr="001125BA">
        <w:t xml:space="preserve"> </w:t>
      </w:r>
      <w:r w:rsidRPr="001125BA">
        <w:t>(IVF-E</w:t>
      </w:r>
      <w:r w:rsidR="00282F95">
        <w:t>T</w:t>
      </w:r>
      <w:r w:rsidRPr="001125BA">
        <w:t>)</w:t>
      </w:r>
    </w:p>
    <w:p w14:paraId="7960775C" w14:textId="77777777" w:rsidR="00D253A8" w:rsidRPr="001125BA" w:rsidRDefault="00D253A8" w:rsidP="00EB2A52">
      <w:pPr>
        <w:numPr>
          <w:ilvl w:val="0"/>
          <w:numId w:val="74"/>
        </w:numPr>
        <w:spacing w:before="0" w:after="0"/>
      </w:pPr>
      <w:r w:rsidRPr="001125BA">
        <w:t>Gamete Intrafallopian Transfer (GIFT)</w:t>
      </w:r>
    </w:p>
    <w:p w14:paraId="04D007DA" w14:textId="77777777" w:rsidR="00D253A8" w:rsidRPr="001125BA" w:rsidRDefault="00D253A8" w:rsidP="00EB2A52">
      <w:pPr>
        <w:numPr>
          <w:ilvl w:val="0"/>
          <w:numId w:val="74"/>
        </w:numPr>
        <w:spacing w:before="0" w:after="0"/>
      </w:pPr>
      <w:r w:rsidRPr="001125BA">
        <w:t>Sperm, egg and/or inseminated egg procurement and processing, and banking of sperm or inseminated eggs, to the extent the donor’s insurer</w:t>
      </w:r>
      <w:r w:rsidR="00282F95">
        <w:t xml:space="preserve"> does not cover them</w:t>
      </w:r>
    </w:p>
    <w:p w14:paraId="3BC9DA63" w14:textId="77777777" w:rsidR="00D253A8" w:rsidRDefault="00D253A8" w:rsidP="00EB2A52">
      <w:pPr>
        <w:numPr>
          <w:ilvl w:val="0"/>
          <w:numId w:val="74"/>
        </w:numPr>
        <w:spacing w:before="0" w:after="0"/>
      </w:pPr>
      <w:r w:rsidRPr="001125BA">
        <w:t>Intracytoplasmic Sperm Injection (ICSI) for the treatment of male factor Infertility</w:t>
      </w:r>
    </w:p>
    <w:p w14:paraId="49CBD78A" w14:textId="77777777" w:rsidR="00024718" w:rsidRDefault="00D253A8" w:rsidP="00EB2A52">
      <w:pPr>
        <w:numPr>
          <w:ilvl w:val="0"/>
          <w:numId w:val="74"/>
        </w:numPr>
        <w:spacing w:before="0" w:after="200"/>
      </w:pPr>
      <w:r w:rsidRPr="001125BA">
        <w:t>Zygote Intrafallopian Transfer (ZIFT)</w:t>
      </w:r>
    </w:p>
    <w:p w14:paraId="2C189F3A" w14:textId="77777777" w:rsidR="00282F95" w:rsidRPr="00C5387E" w:rsidRDefault="00024718" w:rsidP="00024718">
      <w:pPr>
        <w:spacing w:before="0" w:after="200"/>
      </w:pPr>
      <w:r>
        <w:lastRenderedPageBreak/>
        <w:t>There are limits to the benefits and there are some</w:t>
      </w:r>
      <w:r w:rsidR="00BE6998">
        <w:t xml:space="preserve"> exclusions. Health New England</w:t>
      </w:r>
      <w:r>
        <w:t xml:space="preserve"> must approve some services in advance. </w:t>
      </w:r>
      <w:r w:rsidR="00BE6998">
        <w:t>Health New England</w:t>
      </w:r>
      <w:r>
        <w:t xml:space="preserve"> covers infertility services for Massachusetts and Connecticut residents only. This is defined in the terms of </w:t>
      </w:r>
      <w:r w:rsidR="00BE6998">
        <w:t>Health New England’s</w:t>
      </w:r>
      <w:r>
        <w:t xml:space="preserve"> Infertility Protocol</w:t>
      </w:r>
      <w:r w:rsidR="00BE6998">
        <w:t>. You can ask Health New England</w:t>
      </w:r>
      <w:r>
        <w:t xml:space="preserve"> Member Services to send</w:t>
      </w:r>
      <w:r w:rsidR="00BE6998">
        <w:t xml:space="preserve"> you a copy of the Protocol. </w:t>
      </w:r>
    </w:p>
    <w:p w14:paraId="47A14298" w14:textId="77777777" w:rsidR="00024718" w:rsidRPr="00E82DDC" w:rsidRDefault="00024718" w:rsidP="00E82DDC">
      <w:pPr>
        <w:pStyle w:val="Heading5"/>
        <w:rPr>
          <w:u w:val="single"/>
        </w:rPr>
      </w:pPr>
      <w:r w:rsidRPr="00E82DDC">
        <w:rPr>
          <w:u w:val="single"/>
        </w:rPr>
        <w:t>WHAT IS NOT COVERED:</w:t>
      </w:r>
    </w:p>
    <w:p w14:paraId="1084A8D9" w14:textId="77777777" w:rsidR="00024718" w:rsidRPr="00C5387E" w:rsidRDefault="00024718" w:rsidP="00E82DDC">
      <w:pPr>
        <w:pStyle w:val="Normalno"/>
        <w:numPr>
          <w:ilvl w:val="0"/>
          <w:numId w:val="172"/>
        </w:numPr>
        <w:spacing w:after="200"/>
      </w:pPr>
      <w:r w:rsidRPr="00C5387E">
        <w:t xml:space="preserve">Sperm or egg banking that is not connected with approved infertility treatment and is not Medically Necessary because of impending or possible loss or damage of reproductive tissue related to medical treatments or conditions that may diminish fertility. </w:t>
      </w:r>
    </w:p>
    <w:p w14:paraId="4C4E4853" w14:textId="3464ABF7" w:rsidR="00D253A8" w:rsidRDefault="00D253A8">
      <w:pPr>
        <w:pStyle w:val="Heading3a"/>
      </w:pPr>
      <w:bookmarkStart w:id="144" w:name="_Toc513013460"/>
      <w:bookmarkStart w:id="145" w:name="_Toc319664988"/>
      <w:bookmarkStart w:id="146" w:name="_Toc418626400"/>
      <w:bookmarkStart w:id="147" w:name="_Toc452732436"/>
      <w:r>
        <w:lastRenderedPageBreak/>
        <w:t>Maternity Care</w:t>
      </w:r>
      <w:bookmarkStart w:id="148" w:name="Maternity_Care"/>
      <w:bookmarkEnd w:id="144"/>
      <w:bookmarkEnd w:id="145"/>
      <w:bookmarkEnd w:id="146"/>
      <w:bookmarkEnd w:id="147"/>
      <w:bookmarkEnd w:id="148"/>
    </w:p>
    <w:p w14:paraId="72397A88" w14:textId="65B97664" w:rsidR="00D253A8" w:rsidRPr="00A8708F" w:rsidRDefault="00521D17" w:rsidP="00E82DDC">
      <w:pPr>
        <w:keepNext/>
        <w:spacing w:after="80"/>
        <w:ind w:left="5760"/>
        <w:rPr>
          <w:b/>
        </w:rPr>
      </w:pPr>
      <w:r>
        <w:rPr>
          <w:b/>
        </w:rPr>
        <w:t xml:space="preserve">             </w:t>
      </w:r>
      <w:r w:rsidR="00D253A8" w:rsidRPr="00C5387E">
        <w:rPr>
          <w:b/>
        </w:rPr>
        <w:t>You Pay… $2</w:t>
      </w:r>
      <w:r w:rsidR="005211F3" w:rsidRPr="00C5387E">
        <w:rPr>
          <w:b/>
        </w:rPr>
        <w:t>7</w:t>
      </w:r>
      <w:r w:rsidR="00D253A8" w:rsidRPr="00C5387E">
        <w:rPr>
          <w:b/>
        </w:rPr>
        <w:t>5 per admission</w:t>
      </w:r>
      <w:r w:rsidR="00D253A8" w:rsidRPr="00C5387E">
        <w:rPr>
          <w:rFonts w:ascii="Times New Roman Bold" w:hAnsi="Times New Roman Bold"/>
          <w:b/>
        </w:rPr>
        <w:t xml:space="preserve"> </w:t>
      </w:r>
      <w:r w:rsidR="00D253A8" w:rsidRPr="00194391">
        <w:footnoteReference w:customMarkFollows="1" w:id="18"/>
        <w:t>†</w:t>
      </w:r>
      <w:r w:rsidR="00D253A8" w:rsidRPr="00194391">
        <w:rPr>
          <w:rFonts w:ascii="Times New Roman Bold" w:hAnsi="Times New Roman Bold"/>
          <w:b/>
        </w:rPr>
        <w:t xml:space="preserve"> </w:t>
      </w:r>
      <w:r w:rsidR="00D253A8" w:rsidRPr="00194391">
        <w:rPr>
          <w:rFonts w:hint="eastAsia"/>
        </w:rPr>
        <w:footnoteReference w:customMarkFollows="1" w:id="19"/>
        <w:t>‡</w:t>
      </w:r>
      <w:r w:rsidR="00D253A8" w:rsidRPr="006B7A22">
        <w:rPr>
          <w:rFonts w:ascii="Times New Roman Bold" w:hAnsi="Times New Roman Bold"/>
          <w:b/>
        </w:rPr>
        <w:t xml:space="preserve"> </w:t>
      </w:r>
    </w:p>
    <w:p w14:paraId="221EA034" w14:textId="77777777" w:rsidR="00D253A8" w:rsidRDefault="00D253A8" w:rsidP="00D253A8">
      <w:pPr>
        <w:keepNext/>
        <w:spacing w:before="80"/>
      </w:pPr>
      <w:r>
        <w:t xml:space="preserve">Prenatal care must be provided by an In-Plan Provider. An In-Plan Provider must make all arrangements for inpatient care. </w:t>
      </w:r>
    </w:p>
    <w:p w14:paraId="0BF4BAD8" w14:textId="77777777" w:rsidR="00D253A8" w:rsidRPr="00C5387E" w:rsidRDefault="00D253A8" w:rsidP="00D253A8">
      <w:pPr>
        <w:keepNext/>
        <w:keepLines/>
        <w:pBdr>
          <w:top w:val="single" w:sz="12" w:space="1" w:color="auto"/>
          <w:left w:val="single" w:sz="12" w:space="4" w:color="auto"/>
          <w:bottom w:val="single" w:sz="12" w:space="1" w:color="auto"/>
          <w:right w:val="single" w:sz="12" w:space="4" w:color="auto"/>
        </w:pBdr>
        <w:shd w:val="pct5" w:color="auto" w:fill="FFFFFF"/>
        <w:spacing w:before="60" w:after="60"/>
        <w:ind w:right="360"/>
        <w:jc w:val="center"/>
        <w:rPr>
          <w:b/>
        </w:rPr>
      </w:pPr>
      <w:r>
        <w:rPr>
          <w:b/>
        </w:rPr>
        <w:t>Important Notice of Rights</w:t>
      </w:r>
    </w:p>
    <w:p w14:paraId="46B09CAD" w14:textId="1525FB4C" w:rsidR="00D253A8" w:rsidRPr="00E31F95" w:rsidRDefault="00D253A8" w:rsidP="00D253A8">
      <w:pPr>
        <w:keepLines/>
        <w:pBdr>
          <w:top w:val="single" w:sz="12" w:space="1" w:color="auto"/>
          <w:left w:val="single" w:sz="12" w:space="4" w:color="auto"/>
          <w:bottom w:val="single" w:sz="12" w:space="1" w:color="auto"/>
          <w:right w:val="single" w:sz="12" w:space="4" w:color="auto"/>
        </w:pBdr>
        <w:shd w:val="pct5" w:color="auto" w:fill="FFFFFF"/>
        <w:spacing w:before="60" w:after="60"/>
        <w:ind w:right="360"/>
      </w:pPr>
      <w:r w:rsidRPr="00C5387E">
        <w:t xml:space="preserve">Massachusetts law (M.G.L. c.175, </w:t>
      </w:r>
      <w:r w:rsidRPr="00C5387E">
        <w:rPr>
          <w:i/>
        </w:rPr>
        <w:t>§</w:t>
      </w:r>
      <w:r w:rsidRPr="00C5387E">
        <w:t>47F) gives you the right to stay in the hospital with your baby for at least 48 hours after giving birth (or 96 hours after birth if you have a cesarean section). If this time period ends between</w:t>
      </w:r>
      <w:r w:rsidRPr="00194391">
        <w:t xml:space="preserve"> 8:00 </w:t>
      </w:r>
      <w:r w:rsidR="00366301">
        <w:t>p.m.</w:t>
      </w:r>
      <w:r>
        <w:t xml:space="preserve"> and 8:00 </w:t>
      </w:r>
      <w:r w:rsidR="00430E49">
        <w:t>a.m.</w:t>
      </w:r>
      <w:r>
        <w:t xml:space="preserve">, you have the right to stay in the hospital until after 8:00 </w:t>
      </w:r>
      <w:r w:rsidR="00366301">
        <w:t>a.m.</w:t>
      </w:r>
      <w:r>
        <w:t>, unless you want to leave earlier. If you would like to go home from the hospital early (before 48 hours after giving birth or 96 hours after a cesarean section), you may do so. HNE covers one home visit to check you and your new baby. This home visit must occur within 48 hours after you go home.</w:t>
      </w:r>
      <w:r w:rsidRPr="00E31F95">
        <w:t xml:space="preserve"> HNE may cover more than one home visit if it is Medically Necessary. Any decision to go home early is made by the attending provider in consultation with the mother. The term attending provider includes the obstetrician, pediatrician, or certified nurse midwife attending the mother and newly born child.</w:t>
      </w:r>
    </w:p>
    <w:p w14:paraId="00777922" w14:textId="74609D5D" w:rsidR="00D253A8" w:rsidRDefault="00D253A8" w:rsidP="00D253A8">
      <w:pPr>
        <w:keepLines/>
        <w:pBdr>
          <w:top w:val="single" w:sz="12" w:space="1" w:color="auto"/>
          <w:left w:val="single" w:sz="12" w:space="4" w:color="auto"/>
          <w:bottom w:val="single" w:sz="12" w:space="1" w:color="auto"/>
          <w:right w:val="single" w:sz="12" w:space="4" w:color="auto"/>
        </w:pBdr>
        <w:shd w:val="pct5" w:color="auto" w:fill="FFFFFF"/>
        <w:spacing w:before="60" w:after="60"/>
        <w:ind w:right="360"/>
      </w:pPr>
      <w:r>
        <w:t xml:space="preserve">If you have any questions about your rights under this law, talk to your doctor or nurse, or call the Department of Public Health at </w:t>
      </w:r>
      <w:r w:rsidR="00430E49">
        <w:t>(</w:t>
      </w:r>
      <w:r>
        <w:t>800</w:t>
      </w:r>
      <w:r w:rsidR="00430E49">
        <w:t xml:space="preserve">) </w:t>
      </w:r>
      <w:r>
        <w:t>436</w:t>
      </w:r>
      <w:r w:rsidR="00430E49">
        <w:t>-</w:t>
      </w:r>
      <w:r>
        <w:t>7757.</w:t>
      </w:r>
    </w:p>
    <w:p w14:paraId="026ED07E" w14:textId="0140C7E6" w:rsidR="00D253A8" w:rsidRDefault="00D253A8" w:rsidP="00D253A8">
      <w:pPr>
        <w:keepLines/>
        <w:pBdr>
          <w:top w:val="single" w:sz="12" w:space="1" w:color="auto"/>
          <w:left w:val="single" w:sz="12" w:space="4" w:color="auto"/>
          <w:bottom w:val="single" w:sz="12" w:space="1" w:color="auto"/>
          <w:right w:val="single" w:sz="12" w:space="4" w:color="auto"/>
        </w:pBdr>
        <w:shd w:val="pct5" w:color="auto" w:fill="FFFFFF"/>
        <w:spacing w:before="60" w:after="60"/>
        <w:ind w:right="360"/>
      </w:pPr>
      <w:r>
        <w:t xml:space="preserve">If you feel your rights have been denied under this law, you may file an appeal with the Department of Public Health at </w:t>
      </w:r>
      <w:r w:rsidR="00430E49">
        <w:t>(</w:t>
      </w:r>
      <w:r>
        <w:t>800</w:t>
      </w:r>
      <w:r w:rsidR="00430E49">
        <w:t xml:space="preserve">) </w:t>
      </w:r>
      <w:r>
        <w:t>436</w:t>
      </w:r>
      <w:r w:rsidR="00430E49">
        <w:t>-</w:t>
      </w:r>
      <w:r>
        <w:t xml:space="preserve">7757 </w:t>
      </w:r>
      <w:r w:rsidR="00366301">
        <w:t>(</w:t>
      </w:r>
      <w:r w:rsidR="00430E49">
        <w:t>TTY/</w:t>
      </w:r>
      <w:r>
        <w:t>TDD</w:t>
      </w:r>
      <w:r w:rsidR="00430E49">
        <w:t>:</w:t>
      </w:r>
      <w:r>
        <w:t xml:space="preserve"> </w:t>
      </w:r>
      <w:r w:rsidR="00430E49">
        <w:t>(</w:t>
      </w:r>
      <w:r>
        <w:t>800</w:t>
      </w:r>
      <w:r w:rsidR="00430E49">
        <w:t xml:space="preserve">) </w:t>
      </w:r>
      <w:r>
        <w:t>439</w:t>
      </w:r>
      <w:r w:rsidR="00430E49">
        <w:t>-</w:t>
      </w:r>
      <w:r>
        <w:t>2370</w:t>
      </w:r>
      <w:r w:rsidR="00366301">
        <w:t>)</w:t>
      </w:r>
      <w:r>
        <w:t>. Filing an appeal will prevent you from being discharged while the appeal is being considered.</w:t>
      </w:r>
    </w:p>
    <w:p w14:paraId="70411BA8" w14:textId="77777777" w:rsidR="00D253A8" w:rsidRPr="00E82DDC" w:rsidRDefault="00D253A8" w:rsidP="00D253A8">
      <w:pPr>
        <w:pStyle w:val="Heading5"/>
        <w:keepLines/>
        <w:spacing w:before="240"/>
        <w:rPr>
          <w:u w:val="single"/>
        </w:rPr>
      </w:pPr>
      <w:r w:rsidRPr="00E82DDC">
        <w:rPr>
          <w:u w:val="single"/>
        </w:rPr>
        <w:t>What is Covered:</w:t>
      </w:r>
    </w:p>
    <w:p w14:paraId="0CCEF5FA" w14:textId="77777777" w:rsidR="00D253A8" w:rsidRPr="00C5387E" w:rsidRDefault="00D253A8" w:rsidP="00D253A8">
      <w:pPr>
        <w:pStyle w:val="Normalno"/>
        <w:keepNext/>
        <w:keepLines/>
      </w:pPr>
      <w:r w:rsidRPr="00C5387E">
        <w:t>HNE covers the following services under the maternity care benefit:</w:t>
      </w:r>
    </w:p>
    <w:p w14:paraId="7ABF3F60" w14:textId="77777777" w:rsidR="00D253A8" w:rsidRPr="00C5387E" w:rsidRDefault="00D253A8" w:rsidP="00E34406">
      <w:pPr>
        <w:pStyle w:val="Normalno"/>
        <w:keepLines/>
        <w:numPr>
          <w:ilvl w:val="0"/>
          <w:numId w:val="22"/>
        </w:numPr>
        <w:tabs>
          <w:tab w:val="clear" w:pos="360"/>
        </w:tabs>
      </w:pPr>
      <w:r w:rsidRPr="00C5387E">
        <w:t>Prenatal and postpartum care, including outpatient lactation consultation and parent education</w:t>
      </w:r>
    </w:p>
    <w:p w14:paraId="15EF31A0" w14:textId="77777777" w:rsidR="00D253A8" w:rsidRPr="00C5387E" w:rsidRDefault="00D253A8" w:rsidP="00E34406">
      <w:pPr>
        <w:pStyle w:val="Normalno"/>
        <w:keepLines/>
        <w:numPr>
          <w:ilvl w:val="0"/>
          <w:numId w:val="22"/>
        </w:numPr>
        <w:tabs>
          <w:tab w:val="clear" w:pos="360"/>
        </w:tabs>
      </w:pPr>
      <w:r w:rsidRPr="00C5387E">
        <w:t>Diagnostic tests</w:t>
      </w:r>
    </w:p>
    <w:p w14:paraId="144F8265" w14:textId="77777777" w:rsidR="00D253A8" w:rsidRPr="00194391" w:rsidRDefault="00D253A8" w:rsidP="00E34406">
      <w:pPr>
        <w:pStyle w:val="Normalno"/>
        <w:keepLines/>
        <w:numPr>
          <w:ilvl w:val="0"/>
          <w:numId w:val="22"/>
        </w:numPr>
        <w:tabs>
          <w:tab w:val="clear" w:pos="360"/>
        </w:tabs>
      </w:pPr>
      <w:r w:rsidRPr="00194391">
        <w:t>Delivery</w:t>
      </w:r>
    </w:p>
    <w:p w14:paraId="494A2A2B" w14:textId="77777777" w:rsidR="00D253A8" w:rsidRDefault="00D253A8" w:rsidP="00E34406">
      <w:pPr>
        <w:pStyle w:val="Normalno"/>
        <w:numPr>
          <w:ilvl w:val="0"/>
          <w:numId w:val="22"/>
        </w:numPr>
        <w:tabs>
          <w:tab w:val="clear" w:pos="360"/>
        </w:tabs>
      </w:pPr>
      <w:r>
        <w:t xml:space="preserve">Routine nursery charges (This includes common services given to a healthy newborn. For continued coverage of your child, you must enroll your child as a Member within </w:t>
      </w:r>
      <w:r w:rsidRPr="002F5571">
        <w:t>3</w:t>
      </w:r>
      <w:r w:rsidR="002F5571" w:rsidRPr="002F5571">
        <w:t>0</w:t>
      </w:r>
      <w:r>
        <w:t xml:space="preserve"> days of the date of birth.)</w:t>
      </w:r>
    </w:p>
    <w:p w14:paraId="3D40866B" w14:textId="77777777" w:rsidR="00D253A8" w:rsidRDefault="00D253A8" w:rsidP="00E34406">
      <w:pPr>
        <w:pStyle w:val="Normalno"/>
        <w:numPr>
          <w:ilvl w:val="0"/>
          <w:numId w:val="22"/>
        </w:numPr>
        <w:tabs>
          <w:tab w:val="clear" w:pos="360"/>
        </w:tabs>
      </w:pPr>
      <w:r>
        <w:t>Newborn hearing screening</w:t>
      </w:r>
    </w:p>
    <w:p w14:paraId="6F7185B1" w14:textId="77777777" w:rsidR="00D253A8" w:rsidRDefault="00D253A8" w:rsidP="00E34406">
      <w:pPr>
        <w:pStyle w:val="Normalno"/>
        <w:numPr>
          <w:ilvl w:val="0"/>
          <w:numId w:val="22"/>
        </w:numPr>
        <w:tabs>
          <w:tab w:val="clear" w:pos="360"/>
        </w:tabs>
      </w:pPr>
      <w:r>
        <w:t>One home visit</w:t>
      </w:r>
      <w:r w:rsidR="0038652D">
        <w:t xml:space="preserve"> within 48 hours after you go home</w:t>
      </w:r>
      <w:r>
        <w:t>. Other home visits are covered if Medically Necessary, and require Prior Approval.</w:t>
      </w:r>
    </w:p>
    <w:p w14:paraId="7122DACC" w14:textId="77777777" w:rsidR="00D253A8" w:rsidRPr="00777C5A" w:rsidRDefault="00D253A8" w:rsidP="00D253A8">
      <w:pPr>
        <w:spacing w:before="0" w:after="0"/>
        <w:rPr>
          <w:sz w:val="14"/>
          <w:szCs w:val="14"/>
        </w:rPr>
      </w:pPr>
    </w:p>
    <w:p w14:paraId="6130BBEB" w14:textId="77777777" w:rsidR="00D253A8" w:rsidRPr="00E82DDC" w:rsidRDefault="00D253A8" w:rsidP="00D253A8">
      <w:pPr>
        <w:pStyle w:val="Heading5"/>
        <w:rPr>
          <w:u w:val="single"/>
        </w:rPr>
      </w:pPr>
      <w:r w:rsidRPr="00E82DDC">
        <w:rPr>
          <w:u w:val="single"/>
        </w:rPr>
        <w:t>WHAT IS NOT COVERED:</w:t>
      </w:r>
    </w:p>
    <w:p w14:paraId="25A6114C" w14:textId="77777777" w:rsidR="00D253A8" w:rsidRPr="00C5387E" w:rsidRDefault="00D253A8" w:rsidP="00D253A8">
      <w:pPr>
        <w:pStyle w:val="Normalno"/>
        <w:keepNext/>
      </w:pPr>
      <w:r w:rsidRPr="00C5387E">
        <w:t>Services that are not covered under the maternity benefit include, but are not limited to, the following:</w:t>
      </w:r>
    </w:p>
    <w:p w14:paraId="6EF24BCD" w14:textId="77777777" w:rsidR="00D253A8" w:rsidRPr="00C5387E" w:rsidRDefault="00D253A8" w:rsidP="00D253A8">
      <w:pPr>
        <w:pStyle w:val="Normalno"/>
        <w:numPr>
          <w:ilvl w:val="0"/>
          <w:numId w:val="23"/>
        </w:numPr>
        <w:tabs>
          <w:tab w:val="clear" w:pos="360"/>
        </w:tabs>
      </w:pPr>
      <w:r w:rsidRPr="00C5387E">
        <w:t>Routine maternity (prenatal and postpartum) care when you are traveling outside the HNE Service Area.</w:t>
      </w:r>
    </w:p>
    <w:p w14:paraId="6052E458" w14:textId="77777777" w:rsidR="00D253A8" w:rsidRPr="00C5387E" w:rsidRDefault="00D253A8" w:rsidP="00D253A8">
      <w:pPr>
        <w:pStyle w:val="Normalno"/>
        <w:numPr>
          <w:ilvl w:val="0"/>
          <w:numId w:val="23"/>
        </w:numPr>
        <w:tabs>
          <w:tab w:val="clear" w:pos="360"/>
        </w:tabs>
      </w:pPr>
      <w:r w:rsidRPr="00C5387E">
        <w:t>Delivery outside the HNE Service Area after the 37th week of pregnancy, or after you have been told that you are at risk for early delivery</w:t>
      </w:r>
    </w:p>
    <w:p w14:paraId="670EDAF5" w14:textId="77777777" w:rsidR="00D253A8" w:rsidRPr="00C5387E" w:rsidRDefault="00D253A8" w:rsidP="00D253A8">
      <w:pPr>
        <w:pStyle w:val="Normalno"/>
        <w:numPr>
          <w:ilvl w:val="0"/>
          <w:numId w:val="23"/>
        </w:numPr>
        <w:tabs>
          <w:tab w:val="clear" w:pos="360"/>
        </w:tabs>
        <w:spacing w:after="240"/>
      </w:pPr>
      <w:r w:rsidRPr="00C5387E">
        <w:t>Home deliveries</w:t>
      </w:r>
    </w:p>
    <w:p w14:paraId="3FF2E4C9" w14:textId="2D41610D" w:rsidR="00D253A8" w:rsidRPr="0012485A" w:rsidRDefault="00C71D07">
      <w:pPr>
        <w:pStyle w:val="Heading3a"/>
      </w:pPr>
      <w:bookmarkStart w:id="149" w:name="_Toc513013461"/>
      <w:bookmarkStart w:id="150" w:name="_Toc319664989"/>
      <w:bookmarkStart w:id="151" w:name="_Toc418626401"/>
      <w:bookmarkStart w:id="152" w:name="_Toc452732437"/>
      <w:r w:rsidRPr="0012485A">
        <w:lastRenderedPageBreak/>
        <w:t xml:space="preserve">Behavioral </w:t>
      </w:r>
      <w:r w:rsidR="00045B3E" w:rsidRPr="0012485A">
        <w:t xml:space="preserve">Health Services </w:t>
      </w:r>
      <w:r w:rsidR="00B948C3" w:rsidRPr="0012485A">
        <w:t>(</w:t>
      </w:r>
      <w:r w:rsidR="00D253A8" w:rsidRPr="00E34406">
        <w:t>Mental Health and Substance Abuse</w:t>
      </w:r>
      <w:bookmarkStart w:id="153" w:name="Mental_Hlth_and_Substance_Abuse_Svc"/>
      <w:bookmarkEnd w:id="149"/>
      <w:bookmarkEnd w:id="153"/>
      <w:r w:rsidRPr="0012485A">
        <w:t>)</w:t>
      </w:r>
      <w:bookmarkEnd w:id="150"/>
      <w:bookmarkEnd w:id="151"/>
      <w:bookmarkEnd w:id="152"/>
    </w:p>
    <w:p w14:paraId="643FCF8E" w14:textId="39DEE0AB" w:rsidR="00E45870" w:rsidRDefault="000214A2" w:rsidP="00E34406">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rPr>
          <w:b/>
        </w:rPr>
      </w:pPr>
      <w:r w:rsidRPr="00C5387E">
        <w:rPr>
          <w:b/>
        </w:rPr>
        <w:t>How to Get Services</w:t>
      </w:r>
      <w:r w:rsidR="00230239">
        <w:rPr>
          <w:b/>
        </w:rPr>
        <w:t>:</w:t>
      </w:r>
    </w:p>
    <w:p w14:paraId="7F0A60EF" w14:textId="7E50FD5A" w:rsidR="00D253A8" w:rsidRDefault="000214A2" w:rsidP="00E34406">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240"/>
        <w:ind w:left="360"/>
      </w:pPr>
      <w:r w:rsidRPr="00C5387E">
        <w:rPr>
          <w:b/>
        </w:rPr>
        <w:t>Outpatient Services</w:t>
      </w:r>
      <w:r w:rsidRPr="00C5387E">
        <w:br/>
      </w:r>
      <w:r w:rsidR="00D253A8" w:rsidRPr="00C5387E">
        <w:t>To obtain outpatient treatment for mental health or substance abuse, you may call the In-Plan Provider of your</w:t>
      </w:r>
      <w:r w:rsidRPr="00C5387E">
        <w:t xml:space="preserve"> </w:t>
      </w:r>
      <w:r w:rsidR="00D253A8" w:rsidRPr="00C5387E">
        <w:t>choice directly. Your</w:t>
      </w:r>
      <w:r w:rsidRPr="00C5387E">
        <w:t xml:space="preserve"> doctor</w:t>
      </w:r>
      <w:r w:rsidR="00D253A8" w:rsidRPr="00194391">
        <w:t xml:space="preserve">, family member, or your In-Plan </w:t>
      </w:r>
      <w:r w:rsidR="00C8371D">
        <w:t>P</w:t>
      </w:r>
      <w:r w:rsidR="00D253A8">
        <w:t>rovider may also call for you. You do not have to contact HNE before receiving services</w:t>
      </w:r>
      <w:r>
        <w:t>.</w:t>
      </w:r>
      <w:r w:rsidR="00D253A8">
        <w:t xml:space="preserve"> </w:t>
      </w:r>
    </w:p>
    <w:p w14:paraId="4C35B5AC" w14:textId="77777777" w:rsidR="00D253A8" w:rsidRPr="000214A2"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ind w:left="360"/>
      </w:pPr>
      <w:r>
        <w:t>You do not need Prior Approval for medication management services with an In-Plan psychiatrist or clinical nurse specialist.</w:t>
      </w:r>
      <w:r w:rsidR="002368DA">
        <w:t xml:space="preserve"> </w:t>
      </w:r>
      <w:r w:rsidR="000214A2" w:rsidRPr="000214A2">
        <w:t>There is no annual limit to the number of medication management visits you may obtain.</w:t>
      </w:r>
    </w:p>
    <w:p w14:paraId="43876346" w14:textId="04147257" w:rsidR="00D253A8"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ind w:left="360"/>
      </w:pPr>
      <w:r>
        <w:t>To look up In-Plan behavioral health providers, please check your Provider Directory</w:t>
      </w:r>
      <w:r w:rsidR="000214A2">
        <w:t xml:space="preserve">, </w:t>
      </w:r>
      <w:r>
        <w:t xml:space="preserve">visit </w:t>
      </w:r>
      <w:r w:rsidR="009C1E09">
        <w:t>healthnewengland.org</w:t>
      </w:r>
      <w:r w:rsidR="000214A2">
        <w:t xml:space="preserve"> </w:t>
      </w:r>
      <w:r w:rsidR="000214A2" w:rsidRPr="000214A2">
        <w:t xml:space="preserve">or call HNE Member Services at </w:t>
      </w:r>
      <w:r w:rsidR="00CB1115" w:rsidRPr="00CB1115">
        <w:t xml:space="preserve">(413) 787-4004 </w:t>
      </w:r>
      <w:r w:rsidR="00CB1115">
        <w:t xml:space="preserve">or </w:t>
      </w:r>
      <w:r w:rsidR="00CB1115" w:rsidRPr="00CB1115">
        <w:t xml:space="preserve">(800) 310-2835 (TTY/TDD: </w:t>
      </w:r>
      <w:r w:rsidR="00430E49">
        <w:br/>
      </w:r>
      <w:r w:rsidR="00CB1115" w:rsidRPr="00CB1115">
        <w:t>(800) 439-2370)</w:t>
      </w:r>
      <w:r>
        <w:t xml:space="preserve">. If you need help choosing a provider, you may call HNE’s Health </w:t>
      </w:r>
      <w:r w:rsidR="000214A2">
        <w:t>Services d</w:t>
      </w:r>
      <w:r>
        <w:t xml:space="preserve">epartment at </w:t>
      </w:r>
      <w:r w:rsidR="00CB1115">
        <w:t>(413) 787-4000 ext. 5028, or (800) 842-4464 ext. 5028</w:t>
      </w:r>
      <w:r>
        <w:t>. Our staff can help you choose a provider based on the nature of your concerns, your location, and appointment availability.</w:t>
      </w:r>
    </w:p>
    <w:p w14:paraId="3BF83B76" w14:textId="007809D0" w:rsidR="000214A2" w:rsidRPr="00201676" w:rsidRDefault="000214A2" w:rsidP="00E34406">
      <w:pPr>
        <w:pStyle w:val="Basictext1levelinden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rPr>
          <w:noProof/>
        </w:rPr>
      </w:pPr>
      <w:r w:rsidRPr="000214A2">
        <w:rPr>
          <w:b/>
        </w:rPr>
        <w:t>Inpatient Services</w:t>
      </w:r>
      <w:r>
        <w:rPr>
          <w:b/>
        </w:rPr>
        <w:br/>
      </w:r>
      <w:r>
        <w:t xml:space="preserve">Inpatient admissions do not require Prior Approval from HNE. </w:t>
      </w:r>
      <w:r w:rsidRPr="00F05A10">
        <w:t>The admitting facility must contact</w:t>
      </w:r>
      <w:r>
        <w:t xml:space="preserve"> the</w:t>
      </w:r>
      <w:r w:rsidRPr="00F05A10">
        <w:t xml:space="preserve"> HNE</w:t>
      </w:r>
      <w:r>
        <w:t>’s</w:t>
      </w:r>
      <w:r w:rsidRPr="00F05A10">
        <w:t xml:space="preserve"> Health </w:t>
      </w:r>
      <w:r>
        <w:t>Services d</w:t>
      </w:r>
      <w:r w:rsidRPr="00F05A10">
        <w:t>epartment within one business day to obtain authorization for continued stay.</w:t>
      </w:r>
      <w:r>
        <w:t xml:space="preserve"> For information please call HNE’s Health Services department at </w:t>
      </w:r>
      <w:r w:rsidR="00CB1115" w:rsidRPr="00CB1115">
        <w:t>(413) 787-4000 ext. 502</w:t>
      </w:r>
      <w:r w:rsidR="00CB1115">
        <w:t>8, or (800) 842-4464 ext. 5028</w:t>
      </w:r>
      <w:r>
        <w:t xml:space="preserve">. </w:t>
      </w:r>
    </w:p>
    <w:p w14:paraId="3D0DFF33" w14:textId="1F7324D6" w:rsidR="000214A2" w:rsidRPr="00201676" w:rsidRDefault="000214A2" w:rsidP="00E34406">
      <w:pPr>
        <w:pStyle w:val="StyleBenheadindentNOTOCTimesNewRoman"/>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pPr>
      <w:r w:rsidRPr="00201676">
        <w:t xml:space="preserve">Emergency </w:t>
      </w:r>
      <w:r w:rsidR="00230239">
        <w:t>c</w:t>
      </w:r>
      <w:r w:rsidRPr="00201676">
        <w:t>are</w:t>
      </w:r>
    </w:p>
    <w:p w14:paraId="5D041F7E" w14:textId="77777777" w:rsidR="006D625B" w:rsidRPr="000214A2" w:rsidRDefault="000214A2" w:rsidP="00E34406">
      <w:pPr>
        <w:pStyle w:val="Basictext1levelinden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pPr>
      <w:r w:rsidRPr="00201676">
        <w:t>If you need emergency care, follow the steps listed in the</w:t>
      </w:r>
      <w:r>
        <w:t xml:space="preserve"> </w:t>
      </w:r>
      <w:r w:rsidRPr="00481EAA">
        <w:rPr>
          <w:i/>
        </w:rPr>
        <w:t>“How to Obtain Benefits”</w:t>
      </w:r>
      <w:r w:rsidRPr="00201676">
        <w:t xml:space="preserve"> section</w:t>
      </w:r>
      <w:r>
        <w:t xml:space="preserve"> under</w:t>
      </w:r>
      <w:r w:rsidRPr="00201676">
        <w:t xml:space="preserve"> </w:t>
      </w:r>
      <w:r>
        <w:t>“</w:t>
      </w:r>
      <w:r w:rsidRPr="00F60E28">
        <w:t>How to Obtain Care in an Emergency</w:t>
      </w:r>
      <w:r w:rsidRPr="00201676">
        <w:t>.</w:t>
      </w:r>
      <w:r>
        <w:t>”</w:t>
      </w:r>
    </w:p>
    <w:p w14:paraId="0239080F" w14:textId="77777777" w:rsidR="00D253A8" w:rsidRPr="00C5387E" w:rsidRDefault="000214A2"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ind w:left="360"/>
      </w:pPr>
      <w:r w:rsidRPr="00C5387E">
        <w:rPr>
          <w:b/>
        </w:rPr>
        <w:t>Disclosure of Information</w:t>
      </w:r>
      <w:r w:rsidRPr="00C5387E">
        <w:br/>
      </w:r>
      <w:r w:rsidR="00D253A8" w:rsidRPr="00C5387E">
        <w:t>As a condition to receiving benefits outlined in this section, HNE will not require consent to the disclosure of information regarding services for mental disorders under different terms and conditions than for other medical conditions. Only licensed mental health professionals will make decisions about the medical necessity of services described in this section. However, denials of service based on lack of insurance coverage or use of an Out of Plan provider will not be made by a licensed mental health professional.</w:t>
      </w:r>
    </w:p>
    <w:p w14:paraId="60F6CE69" w14:textId="77777777" w:rsidR="00D253A8" w:rsidRPr="00194391" w:rsidRDefault="00D253A8" w:rsidP="00D253A8">
      <w:pPr>
        <w:pStyle w:val="Heading6"/>
        <w:spacing w:before="0"/>
      </w:pPr>
      <w:r w:rsidRPr="00194391">
        <w:t>A.</w:t>
      </w:r>
      <w:r w:rsidRPr="00194391">
        <w:tab/>
      </w:r>
      <w:r w:rsidRPr="00194391">
        <w:rPr>
          <w:u w:val="single"/>
        </w:rPr>
        <w:t>Mental Health Service</w:t>
      </w:r>
      <w:bookmarkStart w:id="154" w:name="Mental_Health_Services"/>
      <w:bookmarkEnd w:id="154"/>
      <w:r w:rsidRPr="00194391">
        <w:rPr>
          <w:u w:val="single"/>
        </w:rPr>
        <w:t>s</w:t>
      </w:r>
      <w:r w:rsidRPr="00E82DDC">
        <w:rPr>
          <w:u w:val="single"/>
        </w:rPr>
        <w:t>:</w:t>
      </w:r>
    </w:p>
    <w:p w14:paraId="3F2B6D38" w14:textId="28A9B13E" w:rsidR="006F078D" w:rsidRPr="00C5387E" w:rsidRDefault="00D253A8" w:rsidP="00E34406">
      <w:pPr>
        <w:spacing w:before="80"/>
      </w:pPr>
      <w:r>
        <w:t xml:space="preserve">Psychiatrists, psychologists, </w:t>
      </w:r>
      <w:r w:rsidR="00846CE7">
        <w:t xml:space="preserve">psychotherapists, </w:t>
      </w:r>
      <w:r>
        <w:t xml:space="preserve">licensed independent clinical social workers, </w:t>
      </w:r>
      <w:r w:rsidR="006F078D">
        <w:t>licensed marriage and family therapist</w:t>
      </w:r>
      <w:r w:rsidR="00E64E66">
        <w:t>s</w:t>
      </w:r>
      <w:r w:rsidR="00E64E66" w:rsidRPr="00E64E66">
        <w:rPr>
          <w:rStyle w:val="FootnoteReference"/>
        </w:rPr>
        <w:footnoteReference w:customMarkFollows="1" w:id="20"/>
        <w:sym w:font="Symbol" w:char="F02A"/>
      </w:r>
      <w:r w:rsidR="006F078D" w:rsidRPr="00C5387E">
        <w:t xml:space="preserve">, </w:t>
      </w:r>
      <w:r w:rsidRPr="00C5387E">
        <w:t xml:space="preserve">mental health counselors, or clinical specialists in psychiatric and mental health nursing may provide mental health services. HNE will only cover mental health services when they are Medically Necessary. </w:t>
      </w:r>
    </w:p>
    <w:p w14:paraId="0009D0BE" w14:textId="77777777" w:rsidR="00D253A8" w:rsidRPr="00C5387E" w:rsidRDefault="00D253A8" w:rsidP="00E82DDC">
      <w:pPr>
        <w:spacing w:before="80"/>
        <w:rPr>
          <w:b/>
        </w:rPr>
      </w:pPr>
      <w:bookmarkStart w:id="155" w:name="_Toc512242361"/>
      <w:bookmarkStart w:id="156" w:name="_Toc512242642"/>
      <w:bookmarkStart w:id="157" w:name="_Toc512242776"/>
      <w:bookmarkStart w:id="158" w:name="_Toc512243186"/>
      <w:bookmarkStart w:id="159" w:name="_Toc512243457"/>
      <w:bookmarkStart w:id="160" w:name="_Toc511468116"/>
      <w:r w:rsidRPr="00C5387E">
        <w:t>HNE will provide coverage as follows:</w:t>
      </w:r>
      <w:bookmarkEnd w:id="155"/>
      <w:bookmarkEnd w:id="156"/>
      <w:bookmarkEnd w:id="157"/>
      <w:bookmarkEnd w:id="158"/>
      <w:bookmarkEnd w:id="159"/>
      <w:bookmarkEnd w:id="160"/>
    </w:p>
    <w:p w14:paraId="1399C2DF" w14:textId="77777777" w:rsidR="00D253A8" w:rsidRPr="00C5387E" w:rsidRDefault="00D253A8" w:rsidP="00D253A8">
      <w:pPr>
        <w:tabs>
          <w:tab w:val="left" w:pos="1195"/>
          <w:tab w:val="right" w:pos="9360"/>
        </w:tabs>
        <w:spacing w:before="0" w:after="0"/>
        <w:ind w:firstLine="547"/>
        <w:rPr>
          <w:b/>
        </w:rPr>
      </w:pPr>
      <w:r w:rsidRPr="00C5387E">
        <w:rPr>
          <w:b/>
        </w:rPr>
        <w:t xml:space="preserve">1.  </w:t>
      </w:r>
      <w:r w:rsidRPr="00C5387E">
        <w:rPr>
          <w:b/>
        </w:rPr>
        <w:tab/>
        <w:t xml:space="preserve">In-hospital care (no limit; please ask your provider to contact HNE for Prior Approval) </w:t>
      </w:r>
      <w:r w:rsidRPr="00C5387E">
        <w:rPr>
          <w:b/>
        </w:rPr>
        <w:tab/>
      </w:r>
    </w:p>
    <w:p w14:paraId="0CD5A12F" w14:textId="77777777" w:rsidR="00D253A8" w:rsidRPr="00194391" w:rsidRDefault="00D253A8" w:rsidP="00E82DDC">
      <w:pPr>
        <w:tabs>
          <w:tab w:val="right" w:pos="9360"/>
        </w:tabs>
        <w:spacing w:before="0"/>
        <w:ind w:firstLine="547"/>
        <w:rPr>
          <w:b/>
        </w:rPr>
      </w:pPr>
      <w:r w:rsidRPr="00194391">
        <w:rPr>
          <w:b/>
        </w:rPr>
        <w:tab/>
        <w:t>You Pay… $0</w:t>
      </w:r>
    </w:p>
    <w:p w14:paraId="7A9543BC" w14:textId="77777777" w:rsidR="00D253A8" w:rsidRPr="00194391" w:rsidRDefault="00067E20" w:rsidP="00E34406">
      <w:pPr>
        <w:keepNext/>
        <w:tabs>
          <w:tab w:val="left" w:pos="1195"/>
          <w:tab w:val="right" w:pos="9360"/>
        </w:tabs>
        <w:spacing w:before="0" w:after="0"/>
        <w:ind w:firstLine="547"/>
        <w:rPr>
          <w:b/>
        </w:rPr>
      </w:pPr>
      <w:r w:rsidRPr="00194391">
        <w:rPr>
          <w:b/>
        </w:rPr>
        <w:t xml:space="preserve">2. </w:t>
      </w:r>
      <w:r w:rsidRPr="00194391">
        <w:rPr>
          <w:b/>
        </w:rPr>
        <w:tab/>
      </w:r>
      <w:r w:rsidR="00D253A8" w:rsidRPr="00194391">
        <w:rPr>
          <w:b/>
        </w:rPr>
        <w:t xml:space="preserve">Intermediate care (no limit; please ask your provider to contact HNE for Prior Approval) </w:t>
      </w:r>
    </w:p>
    <w:p w14:paraId="4B546BC4" w14:textId="77777777" w:rsidR="00D253A8" w:rsidRDefault="00D253A8" w:rsidP="00E34406">
      <w:pPr>
        <w:keepNext/>
        <w:tabs>
          <w:tab w:val="right" w:pos="9360"/>
        </w:tabs>
        <w:spacing w:before="0" w:after="0"/>
        <w:ind w:firstLine="547"/>
        <w:rPr>
          <w:b/>
        </w:rPr>
      </w:pPr>
      <w:r>
        <w:rPr>
          <w:b/>
        </w:rPr>
        <w:tab/>
        <w:t>You Pay… $0</w:t>
      </w:r>
    </w:p>
    <w:p w14:paraId="00B71832" w14:textId="77777777" w:rsidR="00D253A8" w:rsidRPr="00E92691" w:rsidRDefault="00D253A8" w:rsidP="00E82DDC">
      <w:pPr>
        <w:spacing w:before="0"/>
        <w:ind w:left="547"/>
      </w:pPr>
      <w:r>
        <w:t>Intermediate care includes intensive outpatient visits, partial hospitalization programs, crisis stabilization programs, and acute residential treatment for children and adolescents.</w:t>
      </w:r>
    </w:p>
    <w:p w14:paraId="0B27EF6A" w14:textId="77777777" w:rsidR="00D253A8" w:rsidRDefault="00D253A8" w:rsidP="00D253A8">
      <w:pPr>
        <w:tabs>
          <w:tab w:val="left" w:pos="1195"/>
          <w:tab w:val="right" w:pos="9360"/>
        </w:tabs>
        <w:spacing w:before="0" w:after="0"/>
        <w:ind w:firstLine="547"/>
        <w:rPr>
          <w:b/>
        </w:rPr>
      </w:pPr>
      <w:r>
        <w:rPr>
          <w:b/>
        </w:rPr>
        <w:t xml:space="preserve">3.  </w:t>
      </w:r>
      <w:r>
        <w:rPr>
          <w:b/>
        </w:rPr>
        <w:tab/>
        <w:t xml:space="preserve">Outpatient care (no limit) </w:t>
      </w:r>
      <w:r>
        <w:rPr>
          <w:b/>
        </w:rPr>
        <w:tab/>
        <w:t>You Pay… $20 per visit</w:t>
      </w:r>
    </w:p>
    <w:p w14:paraId="1618604C" w14:textId="77777777" w:rsidR="00D253A8" w:rsidRPr="008C035D"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240" w:after="0"/>
      </w:pPr>
      <w:bookmarkStart w:id="161" w:name="checklist_biologically_based_mental"/>
      <w:r w:rsidRPr="008C035D">
        <w:rPr>
          <w:b/>
        </w:rPr>
        <w:lastRenderedPageBreak/>
        <w:t>Biologically based mental disorders</w:t>
      </w:r>
    </w:p>
    <w:bookmarkEnd w:id="161"/>
    <w:p w14:paraId="4032F7B9" w14:textId="77777777" w:rsidR="00D253A8" w:rsidRPr="008C035D" w:rsidRDefault="00D253A8" w:rsidP="00E82DDC">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after="80"/>
      </w:pPr>
      <w:r w:rsidRPr="008C035D">
        <w:t>HNE cover</w:t>
      </w:r>
      <w:r>
        <w:t>s</w:t>
      </w:r>
      <w:r w:rsidRPr="008C035D">
        <w:t xml:space="preserve"> the following biologically based mental disorders, as these disorders are described in the most recent edition of the diagnostic and statistical manual of the American Psychiatric Association (DSM): </w:t>
      </w:r>
    </w:p>
    <w:p w14:paraId="7E564790"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Schizophrenia</w:t>
      </w:r>
    </w:p>
    <w:p w14:paraId="4F044F41"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Schizoaffective disorder</w:t>
      </w:r>
    </w:p>
    <w:p w14:paraId="736158D6"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Major depressive disorder</w:t>
      </w:r>
    </w:p>
    <w:p w14:paraId="7899FCFB"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Bipolar disorder</w:t>
      </w:r>
    </w:p>
    <w:p w14:paraId="468B111C"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Paranoia and other psychotic disorders</w:t>
      </w:r>
    </w:p>
    <w:p w14:paraId="601C369D"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 xml:space="preserve">Obsessive-compulsive disorder </w:t>
      </w:r>
    </w:p>
    <w:p w14:paraId="3567FDE7"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Panic disorder</w:t>
      </w:r>
    </w:p>
    <w:p w14:paraId="71844ABA"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Delirium and dementia</w:t>
      </w:r>
    </w:p>
    <w:p w14:paraId="7B33AA2B" w14:textId="77777777" w:rsidR="00D253A8"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Affective disorders</w:t>
      </w:r>
    </w:p>
    <w:p w14:paraId="08142358" w14:textId="77777777" w:rsidR="00D253A8"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t>Eating disorders</w:t>
      </w:r>
    </w:p>
    <w:p w14:paraId="079C93DB" w14:textId="77777777" w:rsidR="00D253A8"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t>Post traumatic stress disorder</w:t>
      </w:r>
    </w:p>
    <w:p w14:paraId="1CE0E478" w14:textId="77777777" w:rsidR="00D253A8"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t>Substance abuse disorders</w:t>
      </w:r>
    </w:p>
    <w:p w14:paraId="7AA99400" w14:textId="1F58E62F"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t>Autism</w:t>
      </w:r>
      <w:r>
        <w:rPr>
          <w:rStyle w:val="FootnoteReference"/>
        </w:rPr>
        <w:footnoteReference w:customMarkFollows="1" w:id="21"/>
        <w:t>*</w:t>
      </w:r>
    </w:p>
    <w:p w14:paraId="569FBDFB" w14:textId="77777777" w:rsidR="00846CE7" w:rsidRDefault="00D253A8" w:rsidP="00E82DDC">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pPr>
      <w:r w:rsidRPr="008C035D">
        <w:t xml:space="preserve">Any biologically based mental disorders appearing in the DSM that are scientifically recognized and approved by the Commissioner of Mental Health in consultation with the Commissioner of the Division of Insurance.  </w:t>
      </w:r>
    </w:p>
    <w:p w14:paraId="49483B4C" w14:textId="77777777" w:rsidR="00846CE7" w:rsidRPr="00067E20" w:rsidRDefault="00846CE7" w:rsidP="00E82DDC">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00"/>
      </w:pPr>
      <w:r w:rsidRPr="00067E20">
        <w:t>There are no limits on Medically Necessary outpatient visits or inpatient admissions for these conditions.</w:t>
      </w:r>
    </w:p>
    <w:p w14:paraId="7317A8C6" w14:textId="77777777" w:rsidR="00D253A8" w:rsidRPr="008C035D"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bookmarkStart w:id="162" w:name="checklist_rape_related_mental"/>
      <w:r w:rsidRPr="008C035D">
        <w:rPr>
          <w:b/>
        </w:rPr>
        <w:t>Rape-related mental health treatment</w:t>
      </w:r>
    </w:p>
    <w:bookmarkEnd w:id="162"/>
    <w:p w14:paraId="6DB2AFC9" w14:textId="77777777" w:rsidR="00D253A8" w:rsidRPr="008C035D" w:rsidRDefault="00D253A8" w:rsidP="00E82DDC">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after="200"/>
      </w:pPr>
      <w:r w:rsidRPr="008C035D">
        <w:t xml:space="preserve">HNE </w:t>
      </w:r>
      <w:r w:rsidR="00846CE7">
        <w:t xml:space="preserve">covers </w:t>
      </w:r>
      <w:r w:rsidRPr="008C035D">
        <w:t xml:space="preserve">the diagnosis and treatment of rape-related mental or emotional disorders for victims of a rape or victims of an assault with the intent to commit rape. </w:t>
      </w:r>
      <w:r w:rsidR="00846CE7" w:rsidRPr="00846CE7">
        <w:t>There are no limits on Medically Necessary outpatient visits or inpatient admissions for these conditions.</w:t>
      </w:r>
      <w:r w:rsidRPr="008C035D">
        <w:t xml:space="preserve"> </w:t>
      </w:r>
    </w:p>
    <w:p w14:paraId="7B0E9599" w14:textId="77777777" w:rsidR="00D253A8" w:rsidRPr="008C035D"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bookmarkStart w:id="163" w:name="checklist_under_age_19_mental"/>
      <w:r w:rsidRPr="008C035D">
        <w:rPr>
          <w:b/>
        </w:rPr>
        <w:t>Services for children and adolescents under the age of 19</w:t>
      </w:r>
    </w:p>
    <w:bookmarkEnd w:id="163"/>
    <w:p w14:paraId="798DF7DA" w14:textId="77777777" w:rsidR="00846CE7" w:rsidRDefault="00D253A8" w:rsidP="00E82DDC">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after="80"/>
      </w:pPr>
      <w:r w:rsidRPr="008C035D">
        <w:t>HNE cover</w:t>
      </w:r>
      <w:r>
        <w:t>s</w:t>
      </w:r>
      <w:r w:rsidRPr="008C035D">
        <w:t xml:space="preserve"> </w:t>
      </w:r>
      <w:r w:rsidR="00846CE7">
        <w:t xml:space="preserve">services to treat </w:t>
      </w:r>
      <w:r w:rsidRPr="008C035D">
        <w:t xml:space="preserve">mental, </w:t>
      </w:r>
      <w:r w:rsidR="00846CE7">
        <w:t xml:space="preserve">emotional or </w:t>
      </w:r>
      <w:r w:rsidRPr="008C035D">
        <w:t xml:space="preserve">behavioral disorders </w:t>
      </w:r>
      <w:r w:rsidR="00846CE7">
        <w:t xml:space="preserve">in </w:t>
      </w:r>
      <w:r w:rsidRPr="008C035D">
        <w:t xml:space="preserve">children and adolescents under </w:t>
      </w:r>
      <w:r w:rsidR="00846CE7">
        <w:t xml:space="preserve">the </w:t>
      </w:r>
      <w:r w:rsidRPr="008C035D">
        <w:t xml:space="preserve">age </w:t>
      </w:r>
      <w:r w:rsidR="00846CE7">
        <w:t xml:space="preserve">of </w:t>
      </w:r>
      <w:r w:rsidRPr="008C035D">
        <w:t>19</w:t>
      </w:r>
      <w:r w:rsidR="00846CE7">
        <w:t xml:space="preserve"> as described in this section</w:t>
      </w:r>
      <w:r w:rsidRPr="008C035D">
        <w:t xml:space="preserve">. </w:t>
      </w:r>
      <w:r w:rsidR="00846CE7" w:rsidRPr="00846CE7">
        <w:t>These services cover two kinds of disorders: disorders that are biologically based, and those that are not. Disorders that are not biologically based must meet these conditions:</w:t>
      </w:r>
      <w:r w:rsidR="00846CE7" w:rsidRPr="00201676">
        <w:t xml:space="preserve"> </w:t>
      </w:r>
    </w:p>
    <w:p w14:paraId="566A6E57" w14:textId="77777777" w:rsidR="00696D10" w:rsidRDefault="00073DE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after="0"/>
      </w:pPr>
      <w:r w:rsidRPr="00C5387E">
        <w:sym w:font="Symbol" w:char="F0B7"/>
      </w:r>
      <w:r w:rsidRPr="00C5387E">
        <w:t xml:space="preserve">  </w:t>
      </w:r>
      <w:r w:rsidR="00F077D1" w:rsidRPr="00C5387E">
        <w:tab/>
      </w:r>
      <w:r w:rsidR="00D253A8" w:rsidRPr="00C5387E">
        <w:t>The</w:t>
      </w:r>
      <w:r w:rsidR="00846CE7" w:rsidRPr="00C5387E">
        <w:t>y must</w:t>
      </w:r>
      <w:r w:rsidR="00D253A8" w:rsidRPr="00C5387E">
        <w:t xml:space="preserve"> interfere</w:t>
      </w:r>
      <w:r w:rsidR="00846CE7" w:rsidRPr="00194391">
        <w:t xml:space="preserve"> with, </w:t>
      </w:r>
      <w:r w:rsidR="00D253A8" w:rsidRPr="00194391">
        <w:t xml:space="preserve">or </w:t>
      </w:r>
      <w:r w:rsidR="00846CE7" w:rsidRPr="00194391">
        <w:t xml:space="preserve">truly </w:t>
      </w:r>
      <w:r w:rsidR="00D253A8" w:rsidRPr="008C035D">
        <w:t>limit</w:t>
      </w:r>
      <w:r>
        <w:t xml:space="preserve">, the function or social interactions of a person less than 19 years old </w:t>
      </w:r>
      <w:r w:rsidR="00D253A8" w:rsidRPr="008C035D">
        <w:t xml:space="preserve"> </w:t>
      </w:r>
    </w:p>
    <w:p w14:paraId="4C17DB18" w14:textId="77777777" w:rsidR="00073DE6" w:rsidRDefault="00073DE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sym w:font="Symbol" w:char="F0B7"/>
      </w:r>
      <w:r>
        <w:t xml:space="preserve">  </w:t>
      </w:r>
      <w:r w:rsidR="00F077D1">
        <w:tab/>
      </w:r>
      <w:r>
        <w:t xml:space="preserve">The interference or limit must be important, and </w:t>
      </w:r>
      <w:r w:rsidR="00D253A8" w:rsidRPr="00073DE6">
        <w:t>must be documented</w:t>
      </w:r>
    </w:p>
    <w:p w14:paraId="4A3CF93E" w14:textId="77777777" w:rsidR="00073DE6" w:rsidRDefault="00073DE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sym w:font="Symbol" w:char="F0B7"/>
      </w:r>
      <w:r>
        <w:t xml:space="preserve">  </w:t>
      </w:r>
      <w:r w:rsidR="00F077D1">
        <w:tab/>
      </w:r>
      <w:r>
        <w:t>The disorders also must be described in the DSM</w:t>
      </w:r>
    </w:p>
    <w:p w14:paraId="20328AFA" w14:textId="77777777" w:rsidR="00D253A8" w:rsidRDefault="00073DE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sym w:font="Symbol" w:char="F0B7"/>
      </w:r>
      <w:r>
        <w:t xml:space="preserve">  </w:t>
      </w:r>
      <w:r w:rsidR="00F077D1">
        <w:tab/>
      </w:r>
      <w:r>
        <w:t>The person must be</w:t>
      </w:r>
      <w:r w:rsidR="00D253A8" w:rsidRPr="00073DE6">
        <w:t xml:space="preserve"> referred by the PCP, </w:t>
      </w:r>
      <w:r>
        <w:t xml:space="preserve">the </w:t>
      </w:r>
      <w:r w:rsidR="00D253A8" w:rsidRPr="00073DE6">
        <w:t xml:space="preserve">pediatrician, or a licensed mental health </w:t>
      </w:r>
      <w:r>
        <w:t xml:space="preserve">provider </w:t>
      </w:r>
    </w:p>
    <w:p w14:paraId="4E0A6F49" w14:textId="2B968010" w:rsidR="00073DE6" w:rsidRPr="00C5387E" w:rsidRDefault="00073DE6" w:rsidP="00E82DDC">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after="80"/>
      </w:pPr>
      <w:r w:rsidRPr="00C5387E">
        <w:t xml:space="preserve">Here are some examples. Problems or disorders would qualify for coverage if: </w:t>
      </w:r>
    </w:p>
    <w:p w14:paraId="015C34E4" w14:textId="77777777" w:rsidR="00D253A8" w:rsidRPr="00C5387E" w:rsidRDefault="00073DE6" w:rsidP="00E34406">
      <w:pPr>
        <w:keepNext/>
        <w:numPr>
          <w:ilvl w:val="0"/>
          <w:numId w:val="66"/>
        </w:numPr>
        <w:tabs>
          <w:tab w:val="clear" w:pos="1411"/>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0" w:firstLine="0"/>
      </w:pPr>
      <w:r w:rsidRPr="00C5387E">
        <w:t>They keep a student from going to</w:t>
      </w:r>
      <w:r w:rsidR="00D253A8" w:rsidRPr="00C5387E">
        <w:t xml:space="preserve"> school </w:t>
      </w:r>
    </w:p>
    <w:p w14:paraId="4965BB7C" w14:textId="77777777" w:rsidR="00D253A8" w:rsidRPr="008C035D" w:rsidRDefault="00D253A8" w:rsidP="00E34406">
      <w:pPr>
        <w:keepNext/>
        <w:numPr>
          <w:ilvl w:val="0"/>
          <w:numId w:val="66"/>
        </w:numPr>
        <w:tabs>
          <w:tab w:val="clear" w:pos="1411"/>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0" w:firstLine="0"/>
      </w:pPr>
      <w:r w:rsidRPr="00194391">
        <w:t>The</w:t>
      </w:r>
      <w:r w:rsidR="00073DE6" w:rsidRPr="00194391">
        <w:t>y require admission</w:t>
      </w:r>
      <w:r w:rsidRPr="00194391">
        <w:t xml:space="preserve"> to </w:t>
      </w:r>
      <w:r w:rsidR="00073DE6">
        <w:t xml:space="preserve">a </w:t>
      </w:r>
      <w:r w:rsidRPr="008C035D">
        <w:t>hospital</w:t>
      </w:r>
    </w:p>
    <w:p w14:paraId="5ED667C7" w14:textId="77777777" w:rsidR="00D253A8" w:rsidRPr="008C035D" w:rsidRDefault="00073DE6" w:rsidP="00E82DDC">
      <w:pPr>
        <w:numPr>
          <w:ilvl w:val="0"/>
          <w:numId w:val="66"/>
        </w:numPr>
        <w:tabs>
          <w:tab w:val="clear" w:pos="1411"/>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ind w:left="0" w:firstLine="0"/>
      </w:pPr>
      <w:bookmarkStart w:id="164" w:name="checklist_after_age_19_mental"/>
      <w:r>
        <w:t>They cause a</w:t>
      </w:r>
      <w:r w:rsidR="00D253A8" w:rsidRPr="008C035D">
        <w:t xml:space="preserve"> pattern of conduct that poses serious danger to self or others </w:t>
      </w:r>
    </w:p>
    <w:p w14:paraId="62581987" w14:textId="77777777" w:rsidR="00D253A8" w:rsidRDefault="00073DE6" w:rsidP="00E82DDC">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pPr>
      <w:r>
        <w:t>If a person under 19 is being treated, HNE will continue to cover treatment after the person’s 19</w:t>
      </w:r>
      <w:r w:rsidRPr="00073DE6">
        <w:rPr>
          <w:vertAlign w:val="superscript"/>
        </w:rPr>
        <w:t>th</w:t>
      </w:r>
      <w:r>
        <w:t xml:space="preserve"> birthday, until the earlier of:</w:t>
      </w:r>
    </w:p>
    <w:p w14:paraId="68D840E2" w14:textId="77777777" w:rsidR="00073DE6" w:rsidRPr="00296C65" w:rsidRDefault="00073DE6" w:rsidP="00E34406">
      <w:pPr>
        <w:pStyle w:val="Bullet3rdlevellastbullet"/>
        <w:keepNext/>
        <w:tabs>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ind w:left="0" w:firstLine="0"/>
      </w:pPr>
      <w:r w:rsidRPr="00296C65">
        <w:t>The time the course of treatment (in the treatment plan) is over</w:t>
      </w:r>
    </w:p>
    <w:p w14:paraId="4B3E0D12" w14:textId="77777777" w:rsidR="00073DE6" w:rsidRPr="00296C65" w:rsidRDefault="00073DE6" w:rsidP="00E34406">
      <w:pPr>
        <w:pStyle w:val="Bullet3rdlevellastbullet"/>
        <w:tabs>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ind w:left="0" w:firstLine="0"/>
      </w:pPr>
      <w:r w:rsidRPr="00296C65">
        <w:t xml:space="preserve">The time the person’s coverage ends under this </w:t>
      </w:r>
      <w:r w:rsidR="003E75E0">
        <w:t>Member’s Handbook</w:t>
      </w:r>
    </w:p>
    <w:p w14:paraId="268845C1" w14:textId="77777777" w:rsidR="00073DE6" w:rsidRPr="00296C65" w:rsidRDefault="00073DE6" w:rsidP="00E82DDC">
      <w:pPr>
        <w:pStyle w:val="Bullet3rdlevellastbullet"/>
        <w:tabs>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ind w:left="0" w:firstLine="0"/>
      </w:pPr>
      <w:r w:rsidRPr="00296C65">
        <w:t>The time a person’s coverage ends unde</w:t>
      </w:r>
      <w:r w:rsidR="003E75E0">
        <w:t>r an HNE plan replacing this Member’s Handbook</w:t>
      </w:r>
    </w:p>
    <w:p w14:paraId="54E8CB43" w14:textId="77777777" w:rsidR="00073DE6" w:rsidRDefault="00073DE6" w:rsidP="00E34406">
      <w:pPr>
        <w:pStyle w:val="Basictext1levelinden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0"/>
      </w:pPr>
      <w:r w:rsidRPr="00296C65">
        <w:t xml:space="preserve">There </w:t>
      </w:r>
      <w:r>
        <w:t>are</w:t>
      </w:r>
      <w:r w:rsidRPr="00296C65">
        <w:t xml:space="preserve"> no limit</w:t>
      </w:r>
      <w:r>
        <w:t>s</w:t>
      </w:r>
      <w:r w:rsidRPr="00296C65">
        <w:t xml:space="preserve"> </w:t>
      </w:r>
      <w:r>
        <w:t>on</w:t>
      </w:r>
      <w:r w:rsidRPr="00296C65">
        <w:t xml:space="preserve"> </w:t>
      </w:r>
      <w:r>
        <w:t xml:space="preserve">Medically Necessary outpatient </w:t>
      </w:r>
      <w:r w:rsidRPr="00296C65">
        <w:t>visits</w:t>
      </w:r>
      <w:r>
        <w:t xml:space="preserve"> or inpatient admissions</w:t>
      </w:r>
      <w:r w:rsidRPr="00296C65">
        <w:t xml:space="preserve"> for </w:t>
      </w:r>
      <w:r>
        <w:t>these conditions</w:t>
      </w:r>
      <w:r w:rsidRPr="00296C65">
        <w:t xml:space="preserve">. </w:t>
      </w:r>
    </w:p>
    <w:p w14:paraId="01CAB47E" w14:textId="77777777" w:rsidR="00073DE6" w:rsidRPr="00296C65" w:rsidRDefault="00073DE6" w:rsidP="00E34406">
      <w:pPr>
        <w:pStyle w:val="StyleBenheadindentNOTOCTimesNewRoman"/>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0"/>
      </w:pPr>
      <w:r w:rsidRPr="00296C65">
        <w:lastRenderedPageBreak/>
        <w:t>All other mental disorders</w:t>
      </w:r>
    </w:p>
    <w:p w14:paraId="587AEF82" w14:textId="77777777" w:rsidR="00073DE6" w:rsidRPr="008C035D" w:rsidRDefault="00073DE6" w:rsidP="00E34406">
      <w:pPr>
        <w:pStyle w:val="Basictext1levelinden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0"/>
      </w:pPr>
      <w:r w:rsidRPr="00296C65">
        <w:t xml:space="preserve">HNE covers all other mental disorders which are described in the most recent edition of DSM. </w:t>
      </w:r>
      <w:r>
        <w:t>Coverage for</w:t>
      </w:r>
      <w:r w:rsidRPr="00296C65">
        <w:t xml:space="preserve"> services </w:t>
      </w:r>
      <w:r>
        <w:t>is based on Medical Necessity</w:t>
      </w:r>
      <w:r w:rsidRPr="00296C65">
        <w:t>.</w:t>
      </w:r>
    </w:p>
    <w:p w14:paraId="7F432EBC" w14:textId="77777777" w:rsidR="00D253A8" w:rsidRPr="00C5387E"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bookmarkStart w:id="165" w:name="checklist_psychopharmacological"/>
      <w:bookmarkEnd w:id="164"/>
      <w:r w:rsidRPr="00C5387E">
        <w:rPr>
          <w:b/>
        </w:rPr>
        <w:t>Psychopharmacological services and neuropsychological assessment services</w:t>
      </w:r>
    </w:p>
    <w:bookmarkEnd w:id="165"/>
    <w:p w14:paraId="4F64D157" w14:textId="77777777" w:rsidR="00D253A8" w:rsidRPr="00C5387E"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after="240"/>
      </w:pPr>
      <w:r w:rsidRPr="00C5387E">
        <w:t>HNE covers these services to the same extent as all other medical services.</w:t>
      </w:r>
    </w:p>
    <w:p w14:paraId="69BFD7EF" w14:textId="77777777" w:rsidR="00D253A8" w:rsidRPr="00194391" w:rsidRDefault="00D253A8" w:rsidP="00D253A8">
      <w:pPr>
        <w:pStyle w:val="Heading6"/>
        <w:spacing w:before="0"/>
      </w:pPr>
      <w:r w:rsidRPr="00C5387E">
        <w:t>B.</w:t>
      </w:r>
      <w:r w:rsidRPr="00C5387E">
        <w:tab/>
      </w:r>
      <w:r w:rsidRPr="00C5387E">
        <w:rPr>
          <w:u w:val="single"/>
        </w:rPr>
        <w:t>Substance Abuse Services</w:t>
      </w:r>
      <w:bookmarkStart w:id="166" w:name="Substance_Abuse_Services"/>
      <w:bookmarkEnd w:id="166"/>
      <w:r w:rsidRPr="00E82DDC">
        <w:rPr>
          <w:u w:val="single"/>
        </w:rPr>
        <w:t>:</w:t>
      </w:r>
    </w:p>
    <w:p w14:paraId="7FCBEA26" w14:textId="77777777" w:rsidR="00D253A8" w:rsidRDefault="00D253A8" w:rsidP="00F43346">
      <w:pPr>
        <w:pStyle w:val="Basictext"/>
      </w:pPr>
      <w:r>
        <w:rPr>
          <w:sz w:val="20"/>
        </w:rPr>
        <w:t xml:space="preserve">HNE </w:t>
      </w:r>
      <w:r w:rsidR="00F8420D">
        <w:rPr>
          <w:sz w:val="20"/>
        </w:rPr>
        <w:t xml:space="preserve">covers </w:t>
      </w:r>
      <w:r>
        <w:rPr>
          <w:sz w:val="20"/>
        </w:rPr>
        <w:t xml:space="preserve">the diagnosis and treatment of substance abuse. </w:t>
      </w:r>
      <w:r w:rsidR="00F8420D" w:rsidRPr="00F8420D">
        <w:rPr>
          <w:sz w:val="20"/>
        </w:rPr>
        <w:t xml:space="preserve">The treatment can be inpatient </w:t>
      </w:r>
      <w:r w:rsidR="00067433">
        <w:rPr>
          <w:sz w:val="20"/>
        </w:rPr>
        <w:t>or</w:t>
      </w:r>
      <w:r w:rsidR="00F8420D" w:rsidRPr="00F8420D">
        <w:rPr>
          <w:sz w:val="20"/>
        </w:rPr>
        <w:t xml:space="preserve"> outpatient treatment. Outpatient treatment must be provided by a physician or psychotherapist who spends a large part of their time treating substance abuse. HNE also covers Medically Necessary inpatient detoxification. All treatment must be Medically Necessary.</w:t>
      </w:r>
    </w:p>
    <w:p w14:paraId="318AB22E" w14:textId="4B3DCFE4" w:rsidR="00D253A8" w:rsidRPr="00C5387E" w:rsidRDefault="00D253A8" w:rsidP="00E34406">
      <w:pPr>
        <w:keepNext/>
        <w:numPr>
          <w:ilvl w:val="0"/>
          <w:numId w:val="79"/>
        </w:numPr>
        <w:tabs>
          <w:tab w:val="num" w:pos="900"/>
          <w:tab w:val="right" w:pos="9360"/>
        </w:tabs>
        <w:spacing w:before="0" w:after="0"/>
        <w:ind w:left="547" w:firstLine="0"/>
        <w:rPr>
          <w:b/>
        </w:rPr>
      </w:pPr>
      <w:r w:rsidRPr="00C5387E">
        <w:rPr>
          <w:b/>
        </w:rPr>
        <w:t xml:space="preserve">Inpatient </w:t>
      </w:r>
      <w:r w:rsidR="00B66B98" w:rsidRPr="00193B42">
        <w:rPr>
          <w:b/>
        </w:rPr>
        <w:t>Drug</w:t>
      </w:r>
      <w:r w:rsidR="00B66B98">
        <w:t xml:space="preserve"> </w:t>
      </w:r>
      <w:r w:rsidR="00B66B98" w:rsidRPr="00193B42">
        <w:rPr>
          <w:b/>
        </w:rPr>
        <w:t>or Alcohol Rehabilitation</w:t>
      </w:r>
      <w:r w:rsidR="00B66B98">
        <w:rPr>
          <w:b/>
        </w:rPr>
        <w:t xml:space="preserve"> </w:t>
      </w:r>
      <w:r w:rsidRPr="00C5387E">
        <w:rPr>
          <w:b/>
        </w:rPr>
        <w:t>Services</w:t>
      </w:r>
      <w:r w:rsidR="00F90166">
        <w:rPr>
          <w:b/>
        </w:rPr>
        <w:t>:</w:t>
      </w:r>
      <w:r w:rsidRPr="00C5387E">
        <w:t xml:space="preserve">  </w:t>
      </w:r>
      <w:r w:rsidR="00F90166">
        <w:br/>
      </w:r>
      <w:r w:rsidRPr="00C5387E">
        <w:rPr>
          <w:b/>
        </w:rPr>
        <w:t>(please ask your provider to contact HNE for Prior Approval</w:t>
      </w:r>
      <w:r w:rsidRPr="00193B42">
        <w:rPr>
          <w:b/>
        </w:rPr>
        <w:t>)</w:t>
      </w:r>
      <w:r w:rsidRPr="00B66B98">
        <w:rPr>
          <w:b/>
        </w:rPr>
        <w:t xml:space="preserve">  </w:t>
      </w:r>
      <w:r w:rsidR="00B66B98">
        <w:rPr>
          <w:b/>
        </w:rPr>
        <w:tab/>
      </w:r>
      <w:r w:rsidRPr="00C5387E">
        <w:rPr>
          <w:b/>
        </w:rPr>
        <w:t>You Pay… $0</w:t>
      </w:r>
    </w:p>
    <w:p w14:paraId="30E25A8A" w14:textId="77777777" w:rsidR="00D253A8" w:rsidRPr="00C5387E" w:rsidRDefault="00D253A8" w:rsidP="00D253A8">
      <w:pPr>
        <w:spacing w:before="0" w:after="240"/>
        <w:ind w:left="547"/>
      </w:pPr>
      <w:r w:rsidRPr="00C5387E">
        <w:t>HNE covers inpatient detoxification as long as it is Medically Necessary.</w:t>
      </w:r>
    </w:p>
    <w:p w14:paraId="138C6308" w14:textId="28B97A7B" w:rsidR="00D253A8" w:rsidRPr="00C5387E" w:rsidRDefault="00D253A8" w:rsidP="00E34406">
      <w:pPr>
        <w:keepNext/>
        <w:numPr>
          <w:ilvl w:val="0"/>
          <w:numId w:val="79"/>
        </w:numPr>
        <w:tabs>
          <w:tab w:val="clear" w:pos="0"/>
          <w:tab w:val="left" w:pos="900"/>
          <w:tab w:val="num" w:pos="1170"/>
          <w:tab w:val="right" w:pos="9360"/>
        </w:tabs>
        <w:spacing w:before="0" w:after="0"/>
        <w:ind w:left="547" w:firstLine="0"/>
      </w:pPr>
      <w:r w:rsidRPr="00194391">
        <w:rPr>
          <w:b/>
        </w:rPr>
        <w:t xml:space="preserve">Intermediate </w:t>
      </w:r>
      <w:r w:rsidR="00B66B98" w:rsidRPr="00B66B98">
        <w:rPr>
          <w:b/>
        </w:rPr>
        <w:t xml:space="preserve">Drug or Alcohol Rehabilitation </w:t>
      </w:r>
      <w:r w:rsidRPr="00C5387E">
        <w:rPr>
          <w:b/>
        </w:rPr>
        <w:t>Care</w:t>
      </w:r>
      <w:r w:rsidR="00F90166">
        <w:rPr>
          <w:b/>
        </w:rPr>
        <w:t>:</w:t>
      </w:r>
      <w:r w:rsidRPr="00C5387E">
        <w:t xml:space="preserve">  </w:t>
      </w:r>
      <w:r w:rsidR="00F90166">
        <w:br/>
      </w:r>
      <w:r w:rsidRPr="00C5387E">
        <w:rPr>
          <w:b/>
        </w:rPr>
        <w:t>(please ask your provider to contact HNE for Prior Approval</w:t>
      </w:r>
      <w:r w:rsidRPr="00B66B98">
        <w:rPr>
          <w:b/>
        </w:rPr>
        <w:t xml:space="preserve">)  </w:t>
      </w:r>
      <w:r w:rsidR="00B66B98">
        <w:rPr>
          <w:b/>
        </w:rPr>
        <w:tab/>
      </w:r>
      <w:r w:rsidRPr="00C5387E">
        <w:rPr>
          <w:b/>
        </w:rPr>
        <w:t>You Pay… $0</w:t>
      </w:r>
    </w:p>
    <w:p w14:paraId="0BBFD897" w14:textId="77777777" w:rsidR="00D253A8" w:rsidRPr="00C5387E" w:rsidRDefault="00D253A8" w:rsidP="00D253A8">
      <w:pPr>
        <w:spacing w:before="0" w:after="240"/>
        <w:ind w:left="547"/>
      </w:pPr>
      <w:r w:rsidRPr="00C5387E">
        <w:t>Intermediate care includes crisis outpatient visits, day and evening partial hospitalization programs, and crisis stabilization programs.</w:t>
      </w:r>
    </w:p>
    <w:p w14:paraId="59E4D28D" w14:textId="0E530996" w:rsidR="00D253A8" w:rsidRPr="00C5387E" w:rsidRDefault="00D253A8" w:rsidP="00C450A9">
      <w:pPr>
        <w:keepNext/>
        <w:tabs>
          <w:tab w:val="left" w:pos="900"/>
          <w:tab w:val="right" w:pos="9360"/>
        </w:tabs>
        <w:spacing w:before="0" w:after="0"/>
        <w:ind w:firstLine="547"/>
      </w:pPr>
      <w:r w:rsidRPr="00194391">
        <w:rPr>
          <w:b/>
        </w:rPr>
        <w:t xml:space="preserve">3. </w:t>
      </w:r>
      <w:r w:rsidRPr="00194391">
        <w:rPr>
          <w:b/>
        </w:rPr>
        <w:tab/>
        <w:t>Outpatient</w:t>
      </w:r>
      <w:r w:rsidR="00B66B98" w:rsidRPr="00E34406">
        <w:t xml:space="preserve"> </w:t>
      </w:r>
      <w:r w:rsidRPr="00C5387E">
        <w:rPr>
          <w:b/>
        </w:rPr>
        <w:t>Drug or Alcohol Rehabilitation</w:t>
      </w:r>
      <w:r w:rsidR="00B66B98">
        <w:rPr>
          <w:b/>
        </w:rPr>
        <w:t xml:space="preserve"> Services</w:t>
      </w:r>
      <w:r w:rsidRPr="00193B42">
        <w:rPr>
          <w:b/>
        </w:rPr>
        <w:t>:</w:t>
      </w:r>
      <w:r>
        <w:rPr>
          <w:b/>
        </w:rPr>
        <w:t xml:space="preserve">  </w:t>
      </w:r>
      <w:r w:rsidR="00B66B98">
        <w:rPr>
          <w:b/>
        </w:rPr>
        <w:tab/>
      </w:r>
      <w:r w:rsidRPr="00C5387E">
        <w:rPr>
          <w:b/>
        </w:rPr>
        <w:t>You Pay… $20 per visit</w:t>
      </w:r>
    </w:p>
    <w:p w14:paraId="3A6E3FD1" w14:textId="77777777" w:rsidR="00D253A8" w:rsidRPr="00C5387E" w:rsidRDefault="00D253A8" w:rsidP="00D253A8">
      <w:pPr>
        <w:spacing w:before="0" w:after="240"/>
        <w:ind w:left="547"/>
      </w:pPr>
      <w:r w:rsidRPr="00C5387E">
        <w:t>HNE covers outpatient services including services provided by a physician or psychotherapist who devotes a substantial portion of his or her time to treating drug addicted and intoxicated persons or alcoholics.</w:t>
      </w:r>
    </w:p>
    <w:p w14:paraId="3293118A" w14:textId="77777777" w:rsidR="00D253A8" w:rsidRDefault="00F077D1" w:rsidP="00D253A8">
      <w:pPr>
        <w:pStyle w:val="Heading5"/>
        <w:spacing w:after="80"/>
        <w:rPr>
          <w:rFonts w:ascii="Times New Roman Bold" w:hAnsi="Times New Roman Bold"/>
          <w:caps w:val="0"/>
        </w:rPr>
      </w:pPr>
      <w:r>
        <w:rPr>
          <w:rFonts w:ascii="Times New Roman Bold" w:hAnsi="Times New Roman Bold"/>
          <w:caps w:val="0"/>
        </w:rPr>
        <w:t xml:space="preserve">What is Covered </w:t>
      </w:r>
      <w:r w:rsidRPr="00F077D1">
        <w:rPr>
          <w:rFonts w:ascii="Times New Roman Bold" w:hAnsi="Times New Roman Bold"/>
          <w:caps w:val="0"/>
        </w:rPr>
        <w:t xml:space="preserve">and </w:t>
      </w:r>
      <w:r>
        <w:rPr>
          <w:rFonts w:ascii="Times New Roman Bold" w:hAnsi="Times New Roman Bold"/>
          <w:caps w:val="0"/>
        </w:rPr>
        <w:t>W</w:t>
      </w:r>
      <w:r w:rsidRPr="00F077D1">
        <w:rPr>
          <w:rFonts w:ascii="Times New Roman Bold" w:hAnsi="Times New Roman Bold"/>
          <w:caps w:val="0"/>
        </w:rPr>
        <w:t xml:space="preserve">hat is </w:t>
      </w:r>
      <w:r>
        <w:rPr>
          <w:rFonts w:ascii="Times New Roman Bold" w:hAnsi="Times New Roman Bold"/>
          <w:caps w:val="0"/>
        </w:rPr>
        <w:t>Not C</w:t>
      </w:r>
      <w:r w:rsidRPr="00F077D1">
        <w:rPr>
          <w:rFonts w:ascii="Times New Roman Bold" w:hAnsi="Times New Roman Bold"/>
          <w:caps w:val="0"/>
        </w:rPr>
        <w:t>overed</w:t>
      </w:r>
    </w:p>
    <w:p w14:paraId="4F14A217" w14:textId="5D77E879" w:rsidR="001A3ED4" w:rsidRPr="00C5387E" w:rsidRDefault="001A3ED4" w:rsidP="001A3ED4">
      <w:pPr>
        <w:rPr>
          <w:i/>
          <w:u w:val="single"/>
        </w:rPr>
      </w:pPr>
      <w:r w:rsidRPr="00C5387E">
        <w:rPr>
          <w:i/>
          <w:u w:val="single"/>
        </w:rPr>
        <w:t>What is Covered</w:t>
      </w:r>
      <w:r w:rsidR="00E91244">
        <w:rPr>
          <w:i/>
          <w:u w:val="single"/>
        </w:rPr>
        <w:t>:</w:t>
      </w:r>
    </w:p>
    <w:p w14:paraId="659B26B8" w14:textId="371F2847" w:rsidR="0000094A" w:rsidRPr="00C5387E" w:rsidRDefault="00A876E5" w:rsidP="00A876E5">
      <w:pPr>
        <w:pStyle w:val="Normalno"/>
        <w:numPr>
          <w:ilvl w:val="0"/>
          <w:numId w:val="23"/>
        </w:numPr>
      </w:pPr>
      <w:r w:rsidRPr="00C5387E">
        <w:t xml:space="preserve">Clinical Stabilization Services (CSS) and Acute Treatment Services (ATS) </w:t>
      </w:r>
      <w:r w:rsidR="0000094A" w:rsidRPr="00C5387E">
        <w:t xml:space="preserve">for the treatment of substance abuse. </w:t>
      </w:r>
      <w:r w:rsidRPr="00C5387E">
        <w:t>(</w:t>
      </w:r>
      <w:r w:rsidR="0000094A" w:rsidRPr="00194391">
        <w:t>Prior Approval is not required when you use an In</w:t>
      </w:r>
      <w:r w:rsidR="008C2EA8">
        <w:t>-</w:t>
      </w:r>
      <w:r w:rsidR="0000094A" w:rsidRPr="00194391">
        <w:t>Plan facility licensed by the Massachusetts Department of Public Health. Your provider must contact Health New England within 48 hours of the admission. After the first 14 days of your stay, we may review whether your care cont</w:t>
      </w:r>
      <w:r w:rsidR="0000094A" w:rsidRPr="0000094A">
        <w:t>inues to be Medically Necessary and appropriate. This 14</w:t>
      </w:r>
      <w:r w:rsidR="00791EAC">
        <w:t>-</w:t>
      </w:r>
      <w:r w:rsidR="00B66B98">
        <w:t>day period</w:t>
      </w:r>
      <w:r w:rsidR="00B66B98" w:rsidRPr="00C5387E">
        <w:t xml:space="preserve"> </w:t>
      </w:r>
      <w:r w:rsidR="0000094A" w:rsidRPr="00C5387E">
        <w:t>is a combined total for CSS and ATS.</w:t>
      </w:r>
      <w:r w:rsidRPr="00C5387E">
        <w:t>)</w:t>
      </w:r>
    </w:p>
    <w:p w14:paraId="0C293CEF" w14:textId="77777777" w:rsidR="00D253A8" w:rsidRPr="00C5387E" w:rsidRDefault="00D253A8" w:rsidP="00D253A8">
      <w:pPr>
        <w:pStyle w:val="Normalno"/>
        <w:numPr>
          <w:ilvl w:val="0"/>
          <w:numId w:val="23"/>
        </w:numPr>
        <w:tabs>
          <w:tab w:val="clear" w:pos="360"/>
        </w:tabs>
      </w:pPr>
      <w:r w:rsidRPr="00C5387E">
        <w:t>Inpatient services</w:t>
      </w:r>
    </w:p>
    <w:p w14:paraId="2513595E" w14:textId="77777777" w:rsidR="00D253A8" w:rsidRPr="00C5387E" w:rsidRDefault="00D253A8" w:rsidP="00D253A8">
      <w:pPr>
        <w:pStyle w:val="Normalno"/>
        <w:numPr>
          <w:ilvl w:val="0"/>
          <w:numId w:val="23"/>
        </w:numPr>
        <w:tabs>
          <w:tab w:val="clear" w:pos="360"/>
        </w:tabs>
      </w:pPr>
      <w:r w:rsidRPr="00C5387E">
        <w:t>Outpatient services</w:t>
      </w:r>
    </w:p>
    <w:p w14:paraId="2FD8BE20" w14:textId="77777777" w:rsidR="00D90CF3" w:rsidRDefault="00D253A8" w:rsidP="00D90CF3">
      <w:pPr>
        <w:pStyle w:val="Normalno"/>
        <w:numPr>
          <w:ilvl w:val="0"/>
          <w:numId w:val="23"/>
        </w:numPr>
      </w:pPr>
      <w:r w:rsidRPr="00C5387E">
        <w:t>Intermediate services, including, but not limited to:</w:t>
      </w:r>
    </w:p>
    <w:p w14:paraId="11805BD4" w14:textId="7E4EFF3C" w:rsidR="00D90CF3" w:rsidRDefault="00D253A8" w:rsidP="00E34406">
      <w:pPr>
        <w:pStyle w:val="Normalno"/>
        <w:numPr>
          <w:ilvl w:val="0"/>
          <w:numId w:val="23"/>
        </w:numPr>
        <w:tabs>
          <w:tab w:val="clear" w:pos="360"/>
          <w:tab w:val="num" w:pos="1080"/>
        </w:tabs>
        <w:ind w:left="1080"/>
      </w:pPr>
      <w:r w:rsidRPr="0031263E">
        <w:t>Level III community-based detoxification</w:t>
      </w:r>
    </w:p>
    <w:p w14:paraId="000A4F18" w14:textId="30FC9E38" w:rsidR="00D90CF3" w:rsidRDefault="00D90CF3" w:rsidP="00E34406">
      <w:pPr>
        <w:pStyle w:val="Normalno"/>
        <w:numPr>
          <w:ilvl w:val="0"/>
          <w:numId w:val="23"/>
        </w:numPr>
        <w:tabs>
          <w:tab w:val="clear" w:pos="360"/>
          <w:tab w:val="num" w:pos="720"/>
        </w:tabs>
        <w:ind w:left="1080"/>
      </w:pPr>
      <w:r w:rsidRPr="00D90CF3">
        <w:t>Community Based</w:t>
      </w:r>
      <w:r>
        <w:t xml:space="preserve"> Acute Treatment program (CBAT). </w:t>
      </w:r>
      <w:r w:rsidRPr="00D90CF3">
        <w:t>CBAT is a short term, intensive, structured 24 hour community based program. The typical length of stay is from 1 to 14 days. CBAT is used as a clinically appropriate diversion to inpatient hospitalization. Sometimes it is used as a step down from an inpatient hospitalization. Health New England has clinical review criteria for admissions to CBAT programs. Notification is required.</w:t>
      </w:r>
    </w:p>
    <w:p w14:paraId="7B129F89" w14:textId="7A9AC4C6" w:rsidR="00D90CF3" w:rsidRDefault="00B948C3" w:rsidP="00E34406">
      <w:pPr>
        <w:pStyle w:val="Normalno"/>
        <w:numPr>
          <w:ilvl w:val="0"/>
          <w:numId w:val="23"/>
        </w:numPr>
        <w:tabs>
          <w:tab w:val="clear" w:pos="360"/>
          <w:tab w:val="num" w:pos="720"/>
        </w:tabs>
        <w:ind w:left="1080"/>
      </w:pPr>
      <w:r w:rsidRPr="0031263E">
        <w:t>P</w:t>
      </w:r>
      <w:r w:rsidR="00D253A8" w:rsidRPr="0031263E">
        <w:t xml:space="preserve">artial </w:t>
      </w:r>
      <w:r w:rsidRPr="0031263E">
        <w:t>H</w:t>
      </w:r>
      <w:r w:rsidR="00D253A8" w:rsidRPr="0031263E">
        <w:t>ospitalization</w:t>
      </w:r>
      <w:r w:rsidRPr="0031263E">
        <w:t xml:space="preserve"> Program (PHP) and Intensive Outpatient Program (IOP)</w:t>
      </w:r>
      <w:r w:rsidR="00D253A8" w:rsidRPr="0031263E">
        <w:t xml:space="preserve"> </w:t>
      </w:r>
    </w:p>
    <w:p w14:paraId="675310C4" w14:textId="65D100CD" w:rsidR="00D90CF3" w:rsidRDefault="00B948C3" w:rsidP="00E34406">
      <w:pPr>
        <w:pStyle w:val="Normalno"/>
        <w:numPr>
          <w:ilvl w:val="0"/>
          <w:numId w:val="23"/>
        </w:numPr>
        <w:tabs>
          <w:tab w:val="clear" w:pos="360"/>
          <w:tab w:val="num" w:pos="720"/>
        </w:tabs>
        <w:ind w:left="1080"/>
      </w:pPr>
      <w:r w:rsidRPr="0031263E">
        <w:t>D</w:t>
      </w:r>
      <w:r w:rsidR="00D253A8" w:rsidRPr="0031263E">
        <w:t xml:space="preserve">ay treatment </w:t>
      </w:r>
    </w:p>
    <w:p w14:paraId="13189FCD" w14:textId="3C292B6C" w:rsidR="00D90CF3" w:rsidRDefault="0031263E" w:rsidP="00E34406">
      <w:pPr>
        <w:pStyle w:val="Normalno"/>
        <w:numPr>
          <w:ilvl w:val="0"/>
          <w:numId w:val="23"/>
        </w:numPr>
        <w:tabs>
          <w:tab w:val="clear" w:pos="360"/>
          <w:tab w:val="num" w:pos="720"/>
        </w:tabs>
        <w:ind w:left="1080"/>
      </w:pPr>
      <w:r w:rsidRPr="0031263E">
        <w:t>Clinically managed detoxification services</w:t>
      </w:r>
    </w:p>
    <w:p w14:paraId="0719B0E1" w14:textId="07640D82" w:rsidR="00D90CF3" w:rsidRDefault="0031263E" w:rsidP="00E34406">
      <w:pPr>
        <w:pStyle w:val="Normalno"/>
        <w:numPr>
          <w:ilvl w:val="0"/>
          <w:numId w:val="23"/>
        </w:numPr>
        <w:tabs>
          <w:tab w:val="clear" w:pos="360"/>
          <w:tab w:val="num" w:pos="720"/>
        </w:tabs>
        <w:ind w:left="1080"/>
      </w:pPr>
      <w:r w:rsidRPr="0031263E">
        <w:t>C</w:t>
      </w:r>
      <w:r w:rsidR="00D253A8" w:rsidRPr="0031263E">
        <w:t xml:space="preserve">risis </w:t>
      </w:r>
      <w:r w:rsidRPr="0031263E">
        <w:t>S</w:t>
      </w:r>
      <w:r w:rsidR="00D253A8" w:rsidRPr="0031263E">
        <w:t>tabilization</w:t>
      </w:r>
      <w:r>
        <w:t xml:space="preserve"> </w:t>
      </w:r>
      <w:r w:rsidRPr="0031263E">
        <w:t>Unit (CSU)</w:t>
      </w:r>
    </w:p>
    <w:p w14:paraId="72583BFE" w14:textId="6D19D384" w:rsidR="0031263E" w:rsidRDefault="0031263E" w:rsidP="00E34406">
      <w:pPr>
        <w:pStyle w:val="Normalno"/>
        <w:numPr>
          <w:ilvl w:val="0"/>
          <w:numId w:val="23"/>
        </w:numPr>
        <w:tabs>
          <w:tab w:val="clear" w:pos="360"/>
          <w:tab w:val="num" w:pos="720"/>
        </w:tabs>
        <w:ind w:left="1080"/>
      </w:pPr>
      <w:r w:rsidRPr="0031263E">
        <w:t>Family Stabilization Team (FST)</w:t>
      </w:r>
    </w:p>
    <w:p w14:paraId="3E027F1A" w14:textId="08D2BD94" w:rsidR="00EE49A0" w:rsidRPr="00F71B36" w:rsidRDefault="00EE49A0" w:rsidP="00EE49A0">
      <w:pPr>
        <w:numPr>
          <w:ilvl w:val="0"/>
          <w:numId w:val="23"/>
        </w:numPr>
        <w:tabs>
          <w:tab w:val="left" w:pos="720"/>
        </w:tabs>
        <w:spacing w:before="0" w:after="0"/>
        <w:rPr>
          <w:sz w:val="24"/>
        </w:rPr>
      </w:pPr>
      <w:r w:rsidRPr="00EE49A0">
        <w:t>Medically Assisted Therapies (MAT) for opioid addiction</w:t>
      </w:r>
      <w:r>
        <w:rPr>
          <w:sz w:val="24"/>
        </w:rPr>
        <w:t xml:space="preserve"> </w:t>
      </w:r>
      <w:r w:rsidRPr="00C5387E">
        <w:t>(</w:t>
      </w:r>
      <w:r w:rsidR="00B66B98">
        <w:t>Deductibles, Copays or Coinsurance</w:t>
      </w:r>
      <w:r w:rsidR="00430E49">
        <w:t xml:space="preserve"> </w:t>
      </w:r>
      <w:r w:rsidRPr="002917EE">
        <w:t>may</w:t>
      </w:r>
      <w:r w:rsidRPr="00C5387E">
        <w:t xml:space="preserve"> apply)</w:t>
      </w:r>
    </w:p>
    <w:p w14:paraId="00D2DDCB" w14:textId="4158EE08" w:rsidR="00A876E5" w:rsidRPr="00C5387E" w:rsidRDefault="00A876E5" w:rsidP="00F71B36">
      <w:pPr>
        <w:numPr>
          <w:ilvl w:val="0"/>
          <w:numId w:val="23"/>
        </w:numPr>
        <w:tabs>
          <w:tab w:val="left" w:pos="720"/>
        </w:tabs>
        <w:spacing w:before="0" w:after="240"/>
      </w:pPr>
      <w:r w:rsidRPr="00C5387E">
        <w:t xml:space="preserve">Services by licensed alcohol and drug counselors who have a Massachusetts </w:t>
      </w:r>
      <w:r w:rsidR="00E91244" w:rsidRPr="00C5387E">
        <w:t>LA</w:t>
      </w:r>
      <w:r w:rsidR="00E91244">
        <w:t>DC</w:t>
      </w:r>
      <w:r w:rsidRPr="00C5387E">
        <w:t>-I level license</w:t>
      </w:r>
    </w:p>
    <w:p w14:paraId="349363F4" w14:textId="5C1E4E49" w:rsidR="00D253A8" w:rsidRPr="001A3ED4" w:rsidRDefault="001A3ED4" w:rsidP="00D253A8">
      <w:pPr>
        <w:pStyle w:val="Heading5"/>
        <w:spacing w:after="80"/>
        <w:rPr>
          <w:b w:val="0"/>
          <w:i/>
          <w:caps w:val="0"/>
          <w:u w:val="single"/>
        </w:rPr>
      </w:pPr>
      <w:r w:rsidRPr="001A3ED4">
        <w:rPr>
          <w:b w:val="0"/>
          <w:i/>
          <w:caps w:val="0"/>
          <w:u w:val="single"/>
        </w:rPr>
        <w:lastRenderedPageBreak/>
        <w:t>What is Not Covered</w:t>
      </w:r>
      <w:r w:rsidR="00E91244">
        <w:rPr>
          <w:b w:val="0"/>
          <w:i/>
          <w:caps w:val="0"/>
          <w:u w:val="single"/>
        </w:rPr>
        <w:t>:</w:t>
      </w:r>
    </w:p>
    <w:p w14:paraId="156E4BC1" w14:textId="77777777" w:rsidR="00D253A8" w:rsidRPr="00C5387E" w:rsidRDefault="00D253A8" w:rsidP="00D253A8">
      <w:pPr>
        <w:pStyle w:val="Normalno"/>
        <w:numPr>
          <w:ilvl w:val="0"/>
          <w:numId w:val="23"/>
        </w:numPr>
        <w:tabs>
          <w:tab w:val="clear" w:pos="360"/>
        </w:tabs>
      </w:pPr>
      <w:r w:rsidRPr="00C5387E">
        <w:t>Educational services or testing, except services covered under the benefit for early intervention services</w:t>
      </w:r>
    </w:p>
    <w:p w14:paraId="435CEE5D" w14:textId="77777777" w:rsidR="00D253A8" w:rsidRPr="00C5387E" w:rsidRDefault="00D253A8" w:rsidP="00D253A8">
      <w:pPr>
        <w:pStyle w:val="Normalno"/>
        <w:numPr>
          <w:ilvl w:val="0"/>
          <w:numId w:val="23"/>
        </w:numPr>
        <w:tabs>
          <w:tab w:val="clear" w:pos="360"/>
        </w:tabs>
      </w:pPr>
      <w:r w:rsidRPr="00C5387E">
        <w:t>Services for problems of school performance</w:t>
      </w:r>
    </w:p>
    <w:p w14:paraId="5F312D4D" w14:textId="77777777" w:rsidR="00D253A8" w:rsidRPr="00C5387E" w:rsidRDefault="00D253A8" w:rsidP="00D253A8">
      <w:pPr>
        <w:pStyle w:val="Normalno"/>
        <w:numPr>
          <w:ilvl w:val="0"/>
          <w:numId w:val="23"/>
        </w:numPr>
        <w:tabs>
          <w:tab w:val="clear" w:pos="360"/>
        </w:tabs>
      </w:pPr>
      <w:r w:rsidRPr="00C5387E">
        <w:t>Faith-based counseling</w:t>
      </w:r>
    </w:p>
    <w:p w14:paraId="7CA3DE73" w14:textId="77777777" w:rsidR="00D253A8" w:rsidRPr="00194391" w:rsidRDefault="00D253A8" w:rsidP="00D253A8">
      <w:pPr>
        <w:pStyle w:val="Normalno"/>
        <w:numPr>
          <w:ilvl w:val="0"/>
          <w:numId w:val="23"/>
        </w:numPr>
        <w:tabs>
          <w:tab w:val="clear" w:pos="360"/>
        </w:tabs>
      </w:pPr>
      <w:r w:rsidRPr="00194391">
        <w:t>Social work for non-mental health care</w:t>
      </w:r>
    </w:p>
    <w:p w14:paraId="3599EF2B" w14:textId="77777777" w:rsidR="00D253A8" w:rsidRPr="00C90CE2" w:rsidRDefault="00D253A8" w:rsidP="00D253A8">
      <w:pPr>
        <w:pStyle w:val="Normalno"/>
        <w:numPr>
          <w:ilvl w:val="0"/>
          <w:numId w:val="23"/>
        </w:numPr>
        <w:tabs>
          <w:tab w:val="clear" w:pos="360"/>
        </w:tabs>
      </w:pPr>
      <w:r w:rsidRPr="00C90CE2">
        <w:t>Christian Science practitioner and sanitarium stays</w:t>
      </w:r>
    </w:p>
    <w:p w14:paraId="6D79152B" w14:textId="77777777" w:rsidR="00D253A8" w:rsidRPr="00C90CE2" w:rsidRDefault="00D253A8" w:rsidP="00D253A8">
      <w:pPr>
        <w:pStyle w:val="Normalno"/>
        <w:numPr>
          <w:ilvl w:val="0"/>
          <w:numId w:val="23"/>
        </w:numPr>
        <w:tabs>
          <w:tab w:val="clear" w:pos="360"/>
        </w:tabs>
      </w:pPr>
      <w:r w:rsidRPr="00C90CE2">
        <w:t>Residential/custodial services (</w:t>
      </w:r>
      <w:r w:rsidR="00F8420D">
        <w:t xml:space="preserve">including residential treatment programs and </w:t>
      </w:r>
      <w:r w:rsidRPr="00C90CE2">
        <w:t>halfway houses)</w:t>
      </w:r>
    </w:p>
    <w:p w14:paraId="592DF693" w14:textId="77777777" w:rsidR="00D253A8" w:rsidRDefault="00D253A8" w:rsidP="00D253A8">
      <w:pPr>
        <w:pStyle w:val="Normalno"/>
        <w:numPr>
          <w:ilvl w:val="0"/>
          <w:numId w:val="23"/>
        </w:numPr>
        <w:tabs>
          <w:tab w:val="clear" w:pos="360"/>
        </w:tabs>
        <w:spacing w:after="240"/>
      </w:pPr>
      <w:r w:rsidRPr="00C90CE2">
        <w:t>Services required by a third party or court order</w:t>
      </w:r>
    </w:p>
    <w:p w14:paraId="53594B3B" w14:textId="77777777" w:rsidR="00D253A8" w:rsidRPr="001A3ED4" w:rsidRDefault="001A3ED4" w:rsidP="001A3ED4">
      <w:pPr>
        <w:pStyle w:val="Heading5"/>
        <w:spacing w:after="80"/>
        <w:rPr>
          <w:b w:val="0"/>
          <w:i/>
          <w:caps w:val="0"/>
          <w:u w:val="single"/>
        </w:rPr>
      </w:pPr>
      <w:r>
        <w:rPr>
          <w:b w:val="0"/>
          <w:i/>
          <w:caps w:val="0"/>
          <w:u w:val="single"/>
        </w:rPr>
        <w:t>You must have Prior Approval from HNE for:</w:t>
      </w:r>
    </w:p>
    <w:p w14:paraId="23A7EA81" w14:textId="77777777" w:rsidR="00D253A8" w:rsidRPr="00C5387E" w:rsidRDefault="00D253A8" w:rsidP="00EB2A52">
      <w:pPr>
        <w:pStyle w:val="Normalno"/>
        <w:numPr>
          <w:ilvl w:val="0"/>
          <w:numId w:val="116"/>
        </w:numPr>
        <w:ind w:left="360"/>
      </w:pPr>
      <w:r w:rsidRPr="00C5387E">
        <w:t xml:space="preserve">Neuropsychological Testing </w:t>
      </w:r>
    </w:p>
    <w:p w14:paraId="7BDC290E" w14:textId="77777777" w:rsidR="00D253A8" w:rsidRPr="00C5387E" w:rsidRDefault="00D253A8" w:rsidP="00EB2A52">
      <w:pPr>
        <w:pStyle w:val="Normalno"/>
        <w:numPr>
          <w:ilvl w:val="0"/>
          <w:numId w:val="116"/>
        </w:numPr>
        <w:ind w:left="360"/>
      </w:pPr>
      <w:r w:rsidRPr="00C5387E">
        <w:t>Partial Hospital</w:t>
      </w:r>
      <w:r w:rsidR="00F8420D" w:rsidRPr="00C5387E">
        <w:t xml:space="preserve"> Program (PHP) and Intensive Outpatient Program (IOP)</w:t>
      </w:r>
    </w:p>
    <w:p w14:paraId="48200841" w14:textId="77777777" w:rsidR="00B51D67" w:rsidRPr="00194391" w:rsidRDefault="00F8420D" w:rsidP="00EB2A52">
      <w:pPr>
        <w:pStyle w:val="Normalno"/>
        <w:numPr>
          <w:ilvl w:val="0"/>
          <w:numId w:val="116"/>
        </w:numPr>
        <w:ind w:left="360"/>
      </w:pPr>
      <w:r w:rsidRPr="00194391">
        <w:t>Repetitive Transcranial Magnetic Stimulation (rTMS)</w:t>
      </w:r>
    </w:p>
    <w:p w14:paraId="0FE97D5C" w14:textId="77777777" w:rsidR="00181611" w:rsidRPr="00181611" w:rsidRDefault="00D253A8" w:rsidP="00B51D67">
      <w:pPr>
        <w:pStyle w:val="Normalno"/>
        <w:numPr>
          <w:ilvl w:val="0"/>
          <w:numId w:val="23"/>
        </w:numPr>
        <w:tabs>
          <w:tab w:val="clear" w:pos="360"/>
        </w:tabs>
      </w:pPr>
      <w:r w:rsidRPr="00B51D67">
        <w:t>Family Stabilization Team</w:t>
      </w:r>
    </w:p>
    <w:p w14:paraId="1344C589" w14:textId="77777777" w:rsidR="005B125C" w:rsidRDefault="00181611" w:rsidP="00E82DDC">
      <w:pPr>
        <w:pStyle w:val="Normalno"/>
        <w:spacing w:after="120"/>
      </w:pPr>
      <w:r w:rsidRPr="00181611">
        <w:rPr>
          <w:rFonts w:ascii="Times New Roman Bold" w:hAnsi="Times New Roman Bold"/>
          <w:sz w:val="12"/>
          <w:szCs w:val="12"/>
        </w:rPr>
        <w:br/>
      </w:r>
      <w:r w:rsidR="00B51D67" w:rsidRPr="00C5387E">
        <w:rPr>
          <w:rFonts w:ascii="Times New Roman Bold" w:hAnsi="Times New Roman Bold"/>
        </w:rPr>
        <w:br/>
      </w:r>
      <w:r w:rsidR="001A3ED4" w:rsidRPr="00C5387E">
        <w:rPr>
          <w:rFonts w:ascii="Times New Roman Bold" w:hAnsi="Times New Roman Bold"/>
        </w:rPr>
        <w:t xml:space="preserve">Your Rights under the Massachusetts Mental Health Parity Laws and the Federal Mental Health Parity and Addiction Equity Act </w:t>
      </w:r>
      <w:r w:rsidR="001A3ED4" w:rsidRPr="00E34406">
        <w:rPr>
          <w:b/>
        </w:rPr>
        <w:t>(MH</w:t>
      </w:r>
      <w:r w:rsidRPr="00E34406">
        <w:rPr>
          <w:b/>
        </w:rPr>
        <w:t>PAEA)</w:t>
      </w:r>
    </w:p>
    <w:p w14:paraId="0B7ADA70" w14:textId="0BB07244" w:rsidR="00181611" w:rsidRPr="00C5387E" w:rsidRDefault="001A3ED4" w:rsidP="00E82DDC">
      <w:pPr>
        <w:pStyle w:val="Normalno"/>
        <w:spacing w:after="120"/>
      </w:pPr>
      <w:r w:rsidRPr="00194391">
        <w:t>You may have rights under state and federal mental hea</w:t>
      </w:r>
      <w:r w:rsidRPr="00181611">
        <w:t>lth parity laws. Both laws say that health plans must cover treatment for mental health and substance use disorders in the same way that they cover treatment for medical conditions. This means that Copays, Coinsurance and Deductibles</w:t>
      </w:r>
      <w:r w:rsidRPr="00C5387E">
        <w:t xml:space="preserve"> for mental health conditions must be the same as those for medical conditions. Also, mental health office visit Copays must not be greater than primary care visits. The methods we use to review coverage for mental health or substance use disorder benefits are comparable to those we use to review medical benefits. Clinical standards may permit a difference in how benefits are reviewed.</w:t>
      </w:r>
    </w:p>
    <w:p w14:paraId="4800EB8C" w14:textId="77777777" w:rsidR="005B125C" w:rsidRDefault="001A3ED4" w:rsidP="00E82DDC">
      <w:pPr>
        <w:pStyle w:val="Normalno"/>
        <w:spacing w:after="120"/>
      </w:pPr>
      <w:r w:rsidRPr="00C5387E">
        <w:t xml:space="preserve">If you think HNE is not covering treatment for mental health and substance use disorders in the same way that we cover treatment for medical conditions, you may file a complaint with the Division of Insurance (DOI) Consumer Services Section. </w:t>
      </w:r>
    </w:p>
    <w:p w14:paraId="53F3BA93" w14:textId="56F037E4" w:rsidR="005B125C" w:rsidRDefault="001A3ED4" w:rsidP="00E82DDC">
      <w:pPr>
        <w:pStyle w:val="Normalno"/>
        <w:spacing w:after="120"/>
      </w:pPr>
      <w:r w:rsidRPr="00C5387E">
        <w:t xml:space="preserve">You may file a written complaint by using the DOI’s Insurance Complaint Form. You may request a copy of the form by phone or by mail. You also can find the form on the DOI’s webpage at: </w:t>
      </w:r>
      <w:hyperlink r:id="rId21" w:history="1">
        <w:r w:rsidRPr="00181611">
          <w:rPr>
            <w:rStyle w:val="Hyperlink"/>
          </w:rPr>
          <w:t>http://www.mass.gov/ocabr/consumer/insurance/file-a-complaint/filing-a-complaint.html</w:t>
        </w:r>
      </w:hyperlink>
    </w:p>
    <w:p w14:paraId="46EAAB45" w14:textId="1D30D074" w:rsidR="005B125C" w:rsidRDefault="001A3ED4" w:rsidP="00E82DDC">
      <w:pPr>
        <w:pStyle w:val="Normalno"/>
        <w:spacing w:after="120"/>
      </w:pPr>
      <w:r w:rsidRPr="00C5387E">
        <w:t xml:space="preserve">You may also submit a complaint by telephone by calling </w:t>
      </w:r>
      <w:r w:rsidR="00CB1115">
        <w:t>(</w:t>
      </w:r>
      <w:r w:rsidRPr="00C5387E">
        <w:t>877</w:t>
      </w:r>
      <w:r w:rsidR="00CB1115">
        <w:t xml:space="preserve">) </w:t>
      </w:r>
      <w:r w:rsidRPr="00C5387E">
        <w:t>563</w:t>
      </w:r>
      <w:r w:rsidR="00CB1115">
        <w:t>-</w:t>
      </w:r>
      <w:r w:rsidRPr="00C5387E">
        <w:t xml:space="preserve">4467 or </w:t>
      </w:r>
      <w:r w:rsidR="00CB1115">
        <w:t>(</w:t>
      </w:r>
      <w:r w:rsidRPr="00C5387E">
        <w:t>617</w:t>
      </w:r>
      <w:r w:rsidR="00CB1115">
        <w:t xml:space="preserve">) </w:t>
      </w:r>
      <w:r w:rsidRPr="00C5387E">
        <w:t>521</w:t>
      </w:r>
      <w:r w:rsidR="00CB1115">
        <w:t>-</w:t>
      </w:r>
      <w:r w:rsidRPr="00C5387E">
        <w:t xml:space="preserve">7794. </w:t>
      </w:r>
    </w:p>
    <w:p w14:paraId="31929331" w14:textId="15B0DAEC" w:rsidR="00181611" w:rsidRPr="00C5387E" w:rsidRDefault="001A3ED4" w:rsidP="00E82DDC">
      <w:pPr>
        <w:pStyle w:val="Normalno"/>
        <w:spacing w:after="80"/>
      </w:pPr>
      <w:r w:rsidRPr="00C5387E">
        <w:t>If you submit a verbal complaint, you must follow up in writing. You must include the following information on the Insurance Complaint Form:</w:t>
      </w:r>
    </w:p>
    <w:p w14:paraId="5F257A12" w14:textId="77777777" w:rsidR="00181611" w:rsidRPr="00C5387E" w:rsidRDefault="001A3ED4" w:rsidP="00E82DDC">
      <w:pPr>
        <w:pStyle w:val="Normalno"/>
        <w:numPr>
          <w:ilvl w:val="0"/>
          <w:numId w:val="112"/>
        </w:numPr>
        <w:spacing w:after="40"/>
      </w:pPr>
      <w:r w:rsidRPr="00C5387E">
        <w:t xml:space="preserve">Your name and address </w:t>
      </w:r>
    </w:p>
    <w:p w14:paraId="3BC8E905" w14:textId="77777777" w:rsidR="00181611" w:rsidRPr="00194391" w:rsidRDefault="001A3ED4" w:rsidP="00E82DDC">
      <w:pPr>
        <w:pStyle w:val="Normalno"/>
        <w:numPr>
          <w:ilvl w:val="0"/>
          <w:numId w:val="112"/>
        </w:numPr>
        <w:spacing w:after="40"/>
      </w:pPr>
      <w:r w:rsidRPr="00194391">
        <w:t xml:space="preserve">The nature of your complaint </w:t>
      </w:r>
    </w:p>
    <w:p w14:paraId="25A02E8C" w14:textId="77777777" w:rsidR="00181611" w:rsidRPr="00181611" w:rsidRDefault="001A3ED4" w:rsidP="00E82DDC">
      <w:pPr>
        <w:pStyle w:val="Normalno"/>
        <w:numPr>
          <w:ilvl w:val="0"/>
          <w:numId w:val="112"/>
        </w:numPr>
        <w:tabs>
          <w:tab w:val="left" w:pos="0"/>
          <w:tab w:val="left" w:pos="90"/>
        </w:tabs>
        <w:spacing w:after="120"/>
        <w:rPr>
          <w:szCs w:val="24"/>
        </w:rPr>
      </w:pPr>
      <w:r w:rsidRPr="00181611">
        <w:t xml:space="preserve">Your signature authorizing the release of any information to help the DOI with its review of the complaint. </w:t>
      </w:r>
    </w:p>
    <w:p w14:paraId="0D268083" w14:textId="77777777" w:rsidR="001A3ED4" w:rsidRDefault="001A3ED4" w:rsidP="00181611">
      <w:pPr>
        <w:pStyle w:val="Normalno"/>
        <w:tabs>
          <w:tab w:val="left" w:pos="0"/>
          <w:tab w:val="left" w:pos="90"/>
        </w:tabs>
      </w:pPr>
      <w:r w:rsidRPr="00C5387E">
        <w:t>A parity complaint is not the same as an appeal under your Plan. You may still need to file an appeal with HNE. Filing an appeal with HNE may be necessary to protect your right to continued coverage of treatment while you wait for an appeal decision. See the appeal procedures outlined in Section 6 of this Member Handbook for more</w:t>
      </w:r>
      <w:r w:rsidR="00181611" w:rsidRPr="00194391">
        <w:t xml:space="preserve"> </w:t>
      </w:r>
      <w:r w:rsidRPr="00181611">
        <w:t>information about filing an appeal.</w:t>
      </w:r>
    </w:p>
    <w:p w14:paraId="191CD84A" w14:textId="77777777" w:rsidR="00893976" w:rsidRPr="00181611" w:rsidRDefault="00893976" w:rsidP="00181611">
      <w:pPr>
        <w:pStyle w:val="Normalno"/>
        <w:tabs>
          <w:tab w:val="left" w:pos="0"/>
          <w:tab w:val="left" w:pos="90"/>
        </w:tabs>
        <w:rPr>
          <w:szCs w:val="24"/>
        </w:rPr>
      </w:pPr>
    </w:p>
    <w:p w14:paraId="02A2594A" w14:textId="77777777" w:rsidR="00D253A8" w:rsidRDefault="00D253A8">
      <w:pPr>
        <w:pStyle w:val="Heading3a"/>
      </w:pPr>
      <w:bookmarkStart w:id="167" w:name="_Toc513013462"/>
      <w:bookmarkStart w:id="168" w:name="_Toc319664990"/>
      <w:bookmarkStart w:id="169" w:name="_Toc418626402"/>
      <w:bookmarkStart w:id="170" w:name="_Toc452732438"/>
      <w:r>
        <w:lastRenderedPageBreak/>
        <w:t>Dental Services</w:t>
      </w:r>
      <w:bookmarkStart w:id="171" w:name="Dental_Services"/>
      <w:bookmarkEnd w:id="167"/>
      <w:bookmarkEnd w:id="168"/>
      <w:bookmarkEnd w:id="169"/>
      <w:bookmarkEnd w:id="170"/>
      <w:bookmarkEnd w:id="171"/>
    </w:p>
    <w:p w14:paraId="29482D86" w14:textId="77777777" w:rsidR="00D253A8" w:rsidRPr="00C5387E" w:rsidRDefault="00D253A8" w:rsidP="00D253A8">
      <w:pPr>
        <w:keepNext/>
        <w:spacing w:before="0" w:after="0"/>
        <w:rPr>
          <w:b/>
        </w:rPr>
      </w:pPr>
    </w:p>
    <w:p w14:paraId="510725A7" w14:textId="77777777" w:rsidR="00D253A8" w:rsidRPr="00C5387E" w:rsidRDefault="00D253A8" w:rsidP="00D253A8">
      <w:pPr>
        <w:keepNext/>
        <w:tabs>
          <w:tab w:val="left" w:leader="dot" w:pos="3960"/>
        </w:tabs>
        <w:spacing w:before="0" w:after="0"/>
        <w:rPr>
          <w:b/>
        </w:rPr>
      </w:pPr>
      <w:r w:rsidRPr="00C5387E">
        <w:rPr>
          <w:b/>
        </w:rPr>
        <w:t>You Pay in Your PCP’s Office:</w:t>
      </w:r>
      <w:r w:rsidRPr="00C5387E">
        <w:rPr>
          <w:b/>
        </w:rPr>
        <w:tab/>
        <w:t xml:space="preserve">  $20 per visit</w:t>
      </w:r>
    </w:p>
    <w:p w14:paraId="1A3C5C73" w14:textId="77777777" w:rsidR="00D253A8" w:rsidRPr="00194391" w:rsidRDefault="00D253A8" w:rsidP="00D253A8">
      <w:pPr>
        <w:keepNext/>
        <w:tabs>
          <w:tab w:val="left" w:leader="dot" w:pos="3960"/>
        </w:tabs>
        <w:spacing w:before="0" w:after="0"/>
        <w:rPr>
          <w:b/>
        </w:rPr>
      </w:pPr>
      <w:r w:rsidRPr="00194391">
        <w:rPr>
          <w:b/>
        </w:rPr>
        <w:t>You Pay in a Specialist’s Office:</w:t>
      </w:r>
      <w:r w:rsidRPr="00194391">
        <w:rPr>
          <w:b/>
        </w:rPr>
        <w:tab/>
        <w:t xml:space="preserve">  $</w:t>
      </w:r>
      <w:r w:rsidR="00893976" w:rsidRPr="00194391">
        <w:rPr>
          <w:b/>
        </w:rPr>
        <w:t>60</w:t>
      </w:r>
      <w:r w:rsidRPr="00194391">
        <w:rPr>
          <w:b/>
        </w:rPr>
        <w:t xml:space="preserve"> per visit</w:t>
      </w:r>
    </w:p>
    <w:p w14:paraId="18B36705" w14:textId="77777777" w:rsidR="00D253A8" w:rsidRDefault="00D253A8" w:rsidP="00D253A8">
      <w:pPr>
        <w:keepNext/>
        <w:tabs>
          <w:tab w:val="left" w:leader="dot" w:pos="3960"/>
        </w:tabs>
        <w:spacing w:before="0" w:after="0"/>
        <w:rPr>
          <w:b/>
        </w:rPr>
      </w:pPr>
      <w:r>
        <w:rPr>
          <w:b/>
        </w:rPr>
        <w:t>You Pay in an Outpatient Surgical Setting:</w:t>
      </w:r>
      <w:r>
        <w:rPr>
          <w:b/>
        </w:rPr>
        <w:tab/>
        <w:t xml:space="preserve">  $</w:t>
      </w:r>
      <w:r w:rsidR="00893976">
        <w:rPr>
          <w:b/>
        </w:rPr>
        <w:t xml:space="preserve">250 </w:t>
      </w:r>
      <w:r w:rsidRPr="0025167A">
        <w:footnoteReference w:customMarkFollows="1" w:id="22"/>
        <w:t>§</w:t>
      </w:r>
    </w:p>
    <w:p w14:paraId="3583E9FB" w14:textId="77777777" w:rsidR="00D253A8" w:rsidRDefault="00D253A8" w:rsidP="00D253A8">
      <w:pPr>
        <w:keepNext/>
        <w:tabs>
          <w:tab w:val="left" w:leader="dot" w:pos="3960"/>
        </w:tabs>
        <w:spacing w:before="0" w:after="0"/>
        <w:rPr>
          <w:b/>
        </w:rPr>
      </w:pPr>
      <w:r>
        <w:rPr>
          <w:b/>
        </w:rPr>
        <w:t>You Pay at an Emergency Room:</w:t>
      </w:r>
      <w:r>
        <w:rPr>
          <w:b/>
        </w:rPr>
        <w:tab/>
        <w:t xml:space="preserve">  $100 per visit</w:t>
      </w:r>
    </w:p>
    <w:p w14:paraId="20B420BF" w14:textId="77777777" w:rsidR="00D253A8" w:rsidRDefault="00D253A8" w:rsidP="00D253A8">
      <w:pPr>
        <w:keepNext/>
        <w:tabs>
          <w:tab w:val="left" w:leader="dot" w:pos="3960"/>
        </w:tabs>
        <w:spacing w:before="0" w:after="240"/>
        <w:rPr>
          <w:b/>
        </w:rPr>
      </w:pPr>
      <w:r>
        <w:rPr>
          <w:b/>
        </w:rPr>
        <w:t>You Pay for Inpatient Care:</w:t>
      </w:r>
      <w:r>
        <w:rPr>
          <w:b/>
        </w:rPr>
        <w:tab/>
        <w:t xml:space="preserve">  $2</w:t>
      </w:r>
      <w:r w:rsidR="00893976">
        <w:rPr>
          <w:b/>
        </w:rPr>
        <w:t>7</w:t>
      </w:r>
      <w:r>
        <w:rPr>
          <w:b/>
        </w:rPr>
        <w:t>5 per admission</w:t>
      </w:r>
      <w:r w:rsidRPr="00401DC9" w:rsidDel="00A4655F">
        <w:rPr>
          <w:rFonts w:ascii="Times New Roman Bold" w:hAnsi="Times New Roman Bold"/>
          <w:b/>
        </w:rPr>
        <w:t xml:space="preserve"> </w:t>
      </w:r>
      <w:r w:rsidRPr="0025167A">
        <w:footnoteReference w:customMarkFollows="1" w:id="23"/>
        <w:t>†</w:t>
      </w:r>
      <w:r w:rsidRPr="00401DC9">
        <w:rPr>
          <w:rFonts w:ascii="Times New Roman Bold" w:hAnsi="Times New Roman Bold"/>
          <w:b/>
        </w:rPr>
        <w:t xml:space="preserve"> </w:t>
      </w:r>
      <w:r w:rsidRPr="0025167A">
        <w:rPr>
          <w:rFonts w:hint="eastAsia"/>
        </w:rPr>
        <w:footnoteReference w:customMarkFollows="1" w:id="24"/>
        <w:t>‡</w:t>
      </w:r>
      <w:r w:rsidRPr="00401DC9">
        <w:rPr>
          <w:rFonts w:ascii="Times New Roman Bold" w:hAnsi="Times New Roman Bold"/>
          <w:b/>
        </w:rPr>
        <w:t xml:space="preserve"> </w:t>
      </w:r>
    </w:p>
    <w:p w14:paraId="3958FBB4" w14:textId="77777777" w:rsidR="00D253A8" w:rsidRDefault="00D253A8" w:rsidP="00D253A8">
      <w:pPr>
        <w:spacing w:before="0" w:after="240"/>
      </w:pPr>
      <w:r>
        <w:t>HNE covers only the limited dental services described below. No other dental services are covered.</w:t>
      </w:r>
    </w:p>
    <w:p w14:paraId="25BD0AB3" w14:textId="0477EAF9" w:rsidR="00D253A8" w:rsidRDefault="00D253A8" w:rsidP="00D253A8">
      <w:pPr>
        <w:pStyle w:val="Heading6"/>
        <w:spacing w:before="0"/>
      </w:pPr>
      <w:r>
        <w:t>A.</w:t>
      </w:r>
      <w:r>
        <w:tab/>
      </w:r>
      <w:r>
        <w:rPr>
          <w:u w:val="single"/>
        </w:rPr>
        <w:t>Surgical Treatment of Non-Dental Conditions of the Oral Cavity</w:t>
      </w:r>
      <w:r w:rsidR="004C2A8B">
        <w:rPr>
          <w:u w:val="single"/>
        </w:rPr>
        <w:t>:</w:t>
      </w:r>
      <w:r>
        <w:rPr>
          <w:u w:val="single"/>
        </w:rPr>
        <w:t xml:space="preserve"> </w:t>
      </w:r>
      <w:bookmarkStart w:id="172" w:name="Other_covered_Denta_Proc_Outpatient"/>
      <w:bookmarkEnd w:id="172"/>
    </w:p>
    <w:p w14:paraId="6050347D" w14:textId="77777777" w:rsidR="00D253A8" w:rsidRDefault="00D253A8" w:rsidP="00D253A8">
      <w:pPr>
        <w:spacing w:before="80" w:after="240"/>
        <w:rPr>
          <w:i/>
        </w:rPr>
      </w:pPr>
      <w:r>
        <w:t xml:space="preserve">This benefit addresses surgical treatment of non-dental conditions, such as lesions, cysts, tumors of the jaw and gums, reduction of a dislocated or fractured jaw or facial bone, and diseases of the mouth.  </w:t>
      </w:r>
    </w:p>
    <w:p w14:paraId="7FFA99D7" w14:textId="77777777" w:rsidR="00D253A8" w:rsidRDefault="00D253A8" w:rsidP="00D253A8">
      <w:pPr>
        <w:pStyle w:val="Heading6"/>
        <w:spacing w:before="0"/>
      </w:pPr>
      <w:r>
        <w:t>B.</w:t>
      </w:r>
      <w:r>
        <w:tab/>
      </w:r>
      <w:r>
        <w:rPr>
          <w:u w:val="single"/>
        </w:rPr>
        <w:t>Emergency Dental Car</w:t>
      </w:r>
      <w:bookmarkStart w:id="173" w:name="Emergency_Dental_Care"/>
      <w:bookmarkEnd w:id="173"/>
      <w:r>
        <w:rPr>
          <w:u w:val="single"/>
        </w:rPr>
        <w:t>e</w:t>
      </w:r>
      <w:r w:rsidRPr="00E82DDC">
        <w:rPr>
          <w:u w:val="single"/>
        </w:rPr>
        <w:t>:</w:t>
      </w:r>
    </w:p>
    <w:p w14:paraId="4BECC5AA" w14:textId="77777777" w:rsidR="00D253A8" w:rsidRDefault="00D253A8" w:rsidP="00D253A8">
      <w:pPr>
        <w:spacing w:before="80" w:after="240"/>
      </w:pPr>
      <w:r>
        <w:t xml:space="preserve">HNE covers the initial Emergency dental care needed due to a traumatic injury to sound, natural teeth. You must receive all services, except for suture removal, within 72 hours of injury. Coverage is limited to initial first aid (trauma care), reduction of swelling, pain relief, covered non-dental surgery and non-dental diagnostic x-rays. HNE does not cover follow-up care or restorative treatment. You must report Emergency dental care to HNE if </w:t>
      </w:r>
      <w:r>
        <w:rPr>
          <w:i/>
        </w:rPr>
        <w:t xml:space="preserve">not </w:t>
      </w:r>
      <w:r>
        <w:t>received in a hospital emergency room (for example, at a walk-in clinic or physician’s office).</w:t>
      </w:r>
    </w:p>
    <w:p w14:paraId="5567EEA3" w14:textId="77777777" w:rsidR="00151FD0" w:rsidRPr="00E82DDC" w:rsidRDefault="00151FD0" w:rsidP="00E82DDC">
      <w:pPr>
        <w:pStyle w:val="Heading5"/>
        <w:spacing w:after="80"/>
        <w:rPr>
          <w:u w:val="single"/>
        </w:rPr>
      </w:pPr>
      <w:r w:rsidRPr="00E82DDC">
        <w:rPr>
          <w:u w:val="single"/>
        </w:rPr>
        <w:t>WHAT IS COVERED:</w:t>
      </w:r>
    </w:p>
    <w:p w14:paraId="0F3AC1ED" w14:textId="77777777" w:rsidR="00151FD0" w:rsidRDefault="00151FD0" w:rsidP="00E82DDC">
      <w:pPr>
        <w:pStyle w:val="normala"/>
        <w:keepNext/>
        <w:spacing w:after="120"/>
      </w:pPr>
      <w:r>
        <w:t xml:space="preserve">HNE covers the following services under the </w:t>
      </w:r>
      <w:r w:rsidR="000F189B">
        <w:t xml:space="preserve">emergency </w:t>
      </w:r>
      <w:r>
        <w:t xml:space="preserve">dental </w:t>
      </w:r>
      <w:r w:rsidR="000F189B">
        <w:t xml:space="preserve">care </w:t>
      </w:r>
      <w:r>
        <w:t>benefit:</w:t>
      </w:r>
    </w:p>
    <w:p w14:paraId="5C2E6B5A" w14:textId="77777777" w:rsidR="00151FD0" w:rsidRPr="00C5387E" w:rsidRDefault="00151FD0" w:rsidP="000F189B">
      <w:pPr>
        <w:numPr>
          <w:ilvl w:val="0"/>
          <w:numId w:val="24"/>
        </w:numPr>
        <w:tabs>
          <w:tab w:val="clear" w:pos="360"/>
        </w:tabs>
        <w:spacing w:before="0" w:after="0"/>
        <w:ind w:left="720"/>
      </w:pPr>
      <w:r w:rsidRPr="00C5387E">
        <w:t>Extraction of teeth when needed to avoid infection of teeth damaged in an injury</w:t>
      </w:r>
    </w:p>
    <w:p w14:paraId="7BD935C1" w14:textId="77777777" w:rsidR="00151FD0" w:rsidRPr="00C5387E" w:rsidRDefault="00151FD0" w:rsidP="000F189B">
      <w:pPr>
        <w:numPr>
          <w:ilvl w:val="0"/>
          <w:numId w:val="24"/>
        </w:numPr>
        <w:tabs>
          <w:tab w:val="clear" w:pos="360"/>
        </w:tabs>
        <w:spacing w:before="0" w:after="0"/>
        <w:ind w:left="720"/>
      </w:pPr>
      <w:r w:rsidRPr="00C5387E">
        <w:t>One follow-up visit if treatment results in extraction of teeth</w:t>
      </w:r>
    </w:p>
    <w:p w14:paraId="56F03A0D" w14:textId="77777777" w:rsidR="00151FD0" w:rsidRPr="00C5387E" w:rsidRDefault="00151FD0" w:rsidP="000F189B">
      <w:pPr>
        <w:numPr>
          <w:ilvl w:val="0"/>
          <w:numId w:val="24"/>
        </w:numPr>
        <w:tabs>
          <w:tab w:val="clear" w:pos="360"/>
        </w:tabs>
        <w:spacing w:before="0" w:after="0"/>
        <w:ind w:left="720"/>
      </w:pPr>
      <w:r w:rsidRPr="00C5387E">
        <w:t>Suturing and suture removal</w:t>
      </w:r>
    </w:p>
    <w:p w14:paraId="58EFF830" w14:textId="77777777" w:rsidR="00151FD0" w:rsidRPr="00194391" w:rsidRDefault="00151FD0" w:rsidP="000F189B">
      <w:pPr>
        <w:numPr>
          <w:ilvl w:val="0"/>
          <w:numId w:val="24"/>
        </w:numPr>
        <w:tabs>
          <w:tab w:val="clear" w:pos="360"/>
        </w:tabs>
        <w:spacing w:before="0" w:after="0"/>
        <w:ind w:left="720"/>
      </w:pPr>
      <w:r w:rsidRPr="00194391">
        <w:t>Reimplanting, repositioning and stabilization of dislodged or partly dislodged natural teeth</w:t>
      </w:r>
    </w:p>
    <w:p w14:paraId="09111FC2" w14:textId="77777777" w:rsidR="00151FD0" w:rsidRPr="00151FD0" w:rsidRDefault="00151FD0" w:rsidP="000F189B">
      <w:pPr>
        <w:numPr>
          <w:ilvl w:val="0"/>
          <w:numId w:val="24"/>
        </w:numPr>
        <w:tabs>
          <w:tab w:val="clear" w:pos="360"/>
        </w:tabs>
        <w:spacing w:before="0" w:after="240"/>
        <w:ind w:left="720"/>
      </w:pPr>
      <w:r>
        <w:t>Medication received from the provider</w:t>
      </w:r>
    </w:p>
    <w:p w14:paraId="70FC128A" w14:textId="77777777" w:rsidR="00D253A8" w:rsidRDefault="00D253A8" w:rsidP="00D253A8">
      <w:pPr>
        <w:pStyle w:val="Heading6"/>
        <w:spacing w:before="0"/>
      </w:pPr>
      <w:r>
        <w:t>C.</w:t>
      </w:r>
      <w:r>
        <w:tab/>
      </w:r>
      <w:r>
        <w:rPr>
          <w:u w:val="single"/>
        </w:rPr>
        <w:t>Dental Procedure</w:t>
      </w:r>
      <w:bookmarkStart w:id="174" w:name="Inpatient_Surg_Tx_Dental"/>
      <w:bookmarkEnd w:id="174"/>
      <w:r>
        <w:rPr>
          <w:u w:val="single"/>
        </w:rPr>
        <w:t>s</w:t>
      </w:r>
      <w:r w:rsidRPr="00E82DDC">
        <w:rPr>
          <w:u w:val="single"/>
        </w:rPr>
        <w:t>:</w:t>
      </w:r>
    </w:p>
    <w:p w14:paraId="116039C3" w14:textId="77777777" w:rsidR="00D253A8" w:rsidRDefault="00D253A8" w:rsidP="00D253A8">
      <w:pPr>
        <w:spacing w:before="80"/>
      </w:pPr>
      <w:r>
        <w:t xml:space="preserve">HNE covers the following procedures only when the Member has a serious medical condition that makes it essential that he or she be admitted to a general hospital as an inpatient or to a surgical day care unit or ambulatory surgical facility as an outpatient in order for the dental care to be performed safely:  </w:t>
      </w:r>
    </w:p>
    <w:p w14:paraId="3394AA9C" w14:textId="77777777" w:rsidR="00D253A8" w:rsidRDefault="00D253A8" w:rsidP="00D253A8">
      <w:pPr>
        <w:numPr>
          <w:ilvl w:val="0"/>
          <w:numId w:val="24"/>
        </w:numPr>
        <w:tabs>
          <w:tab w:val="clear" w:pos="360"/>
          <w:tab w:val="num" w:pos="720"/>
        </w:tabs>
        <w:spacing w:before="0" w:after="0"/>
        <w:ind w:left="720"/>
      </w:pPr>
      <w:r>
        <w:t>Extraction of seven or more teeth</w:t>
      </w:r>
    </w:p>
    <w:p w14:paraId="6961E20F" w14:textId="77777777" w:rsidR="00D253A8" w:rsidRDefault="00D253A8" w:rsidP="00D253A8">
      <w:pPr>
        <w:numPr>
          <w:ilvl w:val="0"/>
          <w:numId w:val="24"/>
        </w:numPr>
        <w:tabs>
          <w:tab w:val="clear" w:pos="360"/>
          <w:tab w:val="num" w:pos="720"/>
        </w:tabs>
        <w:spacing w:before="0" w:after="0"/>
        <w:ind w:left="720"/>
      </w:pPr>
      <w:r>
        <w:t>Gingivectomies (including osseous surgery) of two or more gum quadrants</w:t>
      </w:r>
    </w:p>
    <w:p w14:paraId="6B2A4CE9" w14:textId="77777777" w:rsidR="00D253A8" w:rsidRDefault="00D253A8" w:rsidP="00D253A8">
      <w:pPr>
        <w:numPr>
          <w:ilvl w:val="0"/>
          <w:numId w:val="24"/>
        </w:numPr>
        <w:tabs>
          <w:tab w:val="clear" w:pos="360"/>
          <w:tab w:val="num" w:pos="720"/>
        </w:tabs>
        <w:spacing w:before="0" w:after="0"/>
        <w:ind w:left="720"/>
      </w:pPr>
      <w:r>
        <w:t>Excision of radicular cysts involving the roots of three or more teeth</w:t>
      </w:r>
    </w:p>
    <w:p w14:paraId="50D58353" w14:textId="77777777" w:rsidR="00D253A8" w:rsidRDefault="00D253A8" w:rsidP="00D253A8">
      <w:pPr>
        <w:numPr>
          <w:ilvl w:val="0"/>
          <w:numId w:val="24"/>
        </w:numPr>
        <w:tabs>
          <w:tab w:val="clear" w:pos="360"/>
          <w:tab w:val="num" w:pos="720"/>
        </w:tabs>
        <w:spacing w:before="0" w:after="240"/>
        <w:ind w:left="720"/>
      </w:pPr>
      <w:r>
        <w:t>Removal of one or more impacted teeth</w:t>
      </w:r>
    </w:p>
    <w:p w14:paraId="2A1BEA95" w14:textId="77777777" w:rsidR="00D253A8" w:rsidRDefault="00D253A8" w:rsidP="00D253A8">
      <w:pPr>
        <w:spacing w:before="0" w:after="240"/>
        <w:rPr>
          <w:i/>
        </w:rPr>
      </w:pPr>
      <w:r>
        <w:t xml:space="preserve">Serious medical conditions include, but are not limited to, hemophilia and heart disease. </w:t>
      </w:r>
      <w:r>
        <w:rPr>
          <w:i/>
        </w:rPr>
        <w:t>Your PCP must authorize, and submit to HNE for Prior Approval, all inpatient and surgical day care admissions.</w:t>
      </w:r>
    </w:p>
    <w:p w14:paraId="0C033165" w14:textId="77777777" w:rsidR="00D253A8" w:rsidRPr="00E82DDC" w:rsidRDefault="00D253A8" w:rsidP="00D253A8">
      <w:pPr>
        <w:pStyle w:val="Heading5"/>
        <w:spacing w:after="80"/>
        <w:rPr>
          <w:u w:val="single"/>
        </w:rPr>
      </w:pPr>
      <w:r w:rsidRPr="00E82DDC">
        <w:rPr>
          <w:u w:val="single"/>
        </w:rPr>
        <w:lastRenderedPageBreak/>
        <w:t>WHAT IS NOT COVERED:</w:t>
      </w:r>
    </w:p>
    <w:p w14:paraId="718AAC4E" w14:textId="77777777" w:rsidR="00D253A8" w:rsidRPr="00C5387E" w:rsidRDefault="00D253A8" w:rsidP="00D253A8">
      <w:pPr>
        <w:pStyle w:val="Normalno"/>
        <w:keepNext/>
        <w:spacing w:after="120"/>
      </w:pPr>
      <w:r w:rsidRPr="00C5387E">
        <w:t>Services that are not covered under the dental benefit include, but are not limited to, the following:</w:t>
      </w:r>
    </w:p>
    <w:p w14:paraId="70012A83" w14:textId="77777777" w:rsidR="00D253A8" w:rsidRPr="00C5387E" w:rsidRDefault="00D253A8" w:rsidP="00E82DDC">
      <w:pPr>
        <w:pStyle w:val="Normalno"/>
        <w:numPr>
          <w:ilvl w:val="0"/>
          <w:numId w:val="169"/>
        </w:numPr>
      </w:pPr>
      <w:r w:rsidRPr="00C5387E">
        <w:t>Fillings, crowns, implants, caps, or bridges</w:t>
      </w:r>
    </w:p>
    <w:p w14:paraId="77C8DF4B" w14:textId="77777777" w:rsidR="00D253A8" w:rsidRPr="00C5387E" w:rsidRDefault="00D253A8" w:rsidP="00E82DDC">
      <w:pPr>
        <w:pStyle w:val="Normalno"/>
        <w:numPr>
          <w:ilvl w:val="0"/>
          <w:numId w:val="169"/>
        </w:numPr>
      </w:pPr>
      <w:r w:rsidRPr="00C5387E">
        <w:t>Braces</w:t>
      </w:r>
    </w:p>
    <w:p w14:paraId="702B3C40" w14:textId="77777777" w:rsidR="00D253A8" w:rsidRPr="00194391" w:rsidRDefault="00D253A8" w:rsidP="00E82DDC">
      <w:pPr>
        <w:pStyle w:val="Normalno"/>
        <w:numPr>
          <w:ilvl w:val="0"/>
          <w:numId w:val="169"/>
        </w:numPr>
      </w:pPr>
      <w:r w:rsidRPr="00194391">
        <w:t>Root canals</w:t>
      </w:r>
    </w:p>
    <w:p w14:paraId="45B354C4" w14:textId="77777777" w:rsidR="00D253A8" w:rsidRDefault="00D253A8" w:rsidP="00E82DDC">
      <w:pPr>
        <w:pStyle w:val="Normalno"/>
        <w:numPr>
          <w:ilvl w:val="0"/>
          <w:numId w:val="169"/>
        </w:numPr>
      </w:pPr>
      <w:r>
        <w:t>Dentures</w:t>
      </w:r>
    </w:p>
    <w:p w14:paraId="0BC7C43D" w14:textId="77777777" w:rsidR="00D253A8" w:rsidRDefault="00D253A8" w:rsidP="00E82DDC">
      <w:pPr>
        <w:pStyle w:val="Normalno"/>
        <w:numPr>
          <w:ilvl w:val="0"/>
          <w:numId w:val="169"/>
        </w:numPr>
      </w:pPr>
      <w:r>
        <w:t xml:space="preserve">Periodontics and orthodontics </w:t>
      </w:r>
    </w:p>
    <w:p w14:paraId="09C01442" w14:textId="77777777" w:rsidR="00D253A8" w:rsidRPr="006A73EF" w:rsidRDefault="00D253A8" w:rsidP="00E82DDC">
      <w:pPr>
        <w:numPr>
          <w:ilvl w:val="0"/>
          <w:numId w:val="169"/>
        </w:numPr>
        <w:spacing w:before="0" w:after="0"/>
      </w:pPr>
      <w:r w:rsidRPr="006A73EF">
        <w:t xml:space="preserve">Dental treatment of temporomandibular joint syndrome (TMJ). Dental treatment of TMJ is defined as conservative, nonsurgical intervention. This may include, </w:t>
      </w:r>
      <w:r>
        <w:t>but is not limited to</w:t>
      </w:r>
      <w:r w:rsidRPr="006A73EF">
        <w:t>: therapeutic splints, oral appliances, or corrective dental treatments (for example, crowns, bridges, braces and prosthetic appliances).</w:t>
      </w:r>
    </w:p>
    <w:p w14:paraId="28D5CF04" w14:textId="77777777" w:rsidR="00D253A8" w:rsidRDefault="00D253A8" w:rsidP="00E82DDC">
      <w:pPr>
        <w:pStyle w:val="Normalno"/>
        <w:numPr>
          <w:ilvl w:val="0"/>
          <w:numId w:val="169"/>
        </w:numPr>
      </w:pPr>
      <w:r>
        <w:t>Orthognathic surgery in conjunction with orthodontic work</w:t>
      </w:r>
    </w:p>
    <w:p w14:paraId="2D739848" w14:textId="77777777" w:rsidR="00D253A8" w:rsidRDefault="00D253A8" w:rsidP="00E82DDC">
      <w:pPr>
        <w:pStyle w:val="Normalno"/>
        <w:numPr>
          <w:ilvl w:val="0"/>
          <w:numId w:val="169"/>
        </w:numPr>
      </w:pPr>
      <w:r>
        <w:t>Removal of impacted teeth to prepare for or support orthodontic, prosthodontic, or periodontal procedures</w:t>
      </w:r>
    </w:p>
    <w:p w14:paraId="46A5D51A" w14:textId="77777777" w:rsidR="00D253A8" w:rsidRDefault="00D253A8" w:rsidP="00E82DDC">
      <w:pPr>
        <w:pStyle w:val="Normalno"/>
        <w:numPr>
          <w:ilvl w:val="0"/>
          <w:numId w:val="169"/>
        </w:numPr>
        <w:spacing w:after="240"/>
      </w:pPr>
      <w:r>
        <w:t>Removal of non-impacted wisdom teeth</w:t>
      </w:r>
    </w:p>
    <w:p w14:paraId="62ED2334" w14:textId="77777777" w:rsidR="00D253A8" w:rsidRDefault="00D253A8">
      <w:pPr>
        <w:pStyle w:val="Heading3a"/>
      </w:pPr>
      <w:bookmarkStart w:id="175" w:name="_Toc513013463"/>
      <w:bookmarkStart w:id="176" w:name="_Toc319664991"/>
      <w:bookmarkStart w:id="177" w:name="_Toc418626403"/>
      <w:bookmarkStart w:id="178" w:name="_Toc452732439"/>
      <w:r>
        <w:lastRenderedPageBreak/>
        <w:t>Other Services</w:t>
      </w:r>
      <w:bookmarkStart w:id="179" w:name="Other_Services"/>
      <w:bookmarkEnd w:id="175"/>
      <w:bookmarkEnd w:id="176"/>
      <w:bookmarkEnd w:id="177"/>
      <w:bookmarkEnd w:id="178"/>
      <w:bookmarkEnd w:id="179"/>
    </w:p>
    <w:p w14:paraId="3E6C7D26" w14:textId="77777777" w:rsidR="00D253A8" w:rsidRPr="00C5387E" w:rsidRDefault="00D253A8" w:rsidP="00D253A8">
      <w:pPr>
        <w:pStyle w:val="Heading6"/>
        <w:spacing w:before="0"/>
      </w:pPr>
    </w:p>
    <w:p w14:paraId="6309ECED" w14:textId="77777777" w:rsidR="00D253A8" w:rsidRPr="00C5387E" w:rsidRDefault="00D253A8" w:rsidP="00D253A8">
      <w:pPr>
        <w:pStyle w:val="Heading6"/>
        <w:spacing w:before="0"/>
        <w:rPr>
          <w:i w:val="0"/>
        </w:rPr>
      </w:pPr>
      <w:r w:rsidRPr="00C5387E">
        <w:t>A.</w:t>
      </w:r>
      <w:r w:rsidRPr="00C5387E">
        <w:tab/>
      </w:r>
      <w:r w:rsidRPr="00C5387E">
        <w:rPr>
          <w:u w:val="single"/>
        </w:rPr>
        <w:t>Home Health Car</w:t>
      </w:r>
      <w:bookmarkStart w:id="180" w:name="Home_Health_Care"/>
      <w:bookmarkEnd w:id="180"/>
      <w:r w:rsidRPr="00C5387E">
        <w:rPr>
          <w:u w:val="single"/>
        </w:rPr>
        <w:t>e (Requires HNE’s Prior Approval)</w:t>
      </w:r>
      <w:r w:rsidRPr="00C5387E">
        <w:t xml:space="preserve">:  </w:t>
      </w:r>
      <w:r w:rsidRPr="00C5387E">
        <w:tab/>
      </w:r>
      <w:r w:rsidRPr="00C5387E">
        <w:rPr>
          <w:i w:val="0"/>
        </w:rPr>
        <w:t>You Pay… $0</w:t>
      </w:r>
    </w:p>
    <w:p w14:paraId="0ED31CF0" w14:textId="77777777" w:rsidR="00D253A8" w:rsidRDefault="00D253A8" w:rsidP="00E82DDC">
      <w:pPr>
        <w:spacing w:before="80" w:after="200"/>
      </w:pPr>
      <w:r w:rsidRPr="00194391">
        <w:t>HNE only covers Medically Necessary home health care services provided in conjunction with a physician-approved home health services plan. A licensed home health agency must provide t</w:t>
      </w:r>
      <w:r>
        <w:t>he services. Care must be provided in the Member's home. (A hospital, skilled nursing, or rehabilitation facility is not considered to be the home.)  The home must also be the best place to get Covered Services.</w:t>
      </w:r>
      <w:r w:rsidR="002368DA">
        <w:t xml:space="preserve"> </w:t>
      </w:r>
      <w:r>
        <w:t>Your PCP must arrange all home health care.  HNE must approve the appropriateness and Medical Necessity of home health care before services begin. HNE will regularly review these factors.</w:t>
      </w:r>
    </w:p>
    <w:p w14:paraId="5409D8AF" w14:textId="77777777" w:rsidR="00D253A8" w:rsidRPr="00E82DDC" w:rsidRDefault="00D253A8" w:rsidP="00E82DDC">
      <w:pPr>
        <w:pStyle w:val="Heading5"/>
        <w:spacing w:after="80"/>
        <w:rPr>
          <w:u w:val="single"/>
        </w:rPr>
      </w:pPr>
      <w:r w:rsidRPr="00E82DDC">
        <w:rPr>
          <w:u w:val="single"/>
        </w:rPr>
        <w:t>WHAT IS COVERED:</w:t>
      </w:r>
    </w:p>
    <w:p w14:paraId="18CAA5F1" w14:textId="77777777" w:rsidR="00D253A8" w:rsidRPr="00C5387E" w:rsidRDefault="00D253A8" w:rsidP="00E82DDC">
      <w:pPr>
        <w:pStyle w:val="Normalno"/>
        <w:keepNext/>
        <w:spacing w:after="120"/>
      </w:pPr>
      <w:r w:rsidRPr="00C5387E">
        <w:t>HNE covers the following only if they are Medically Necessary:</w:t>
      </w:r>
    </w:p>
    <w:p w14:paraId="314CC566" w14:textId="77777777" w:rsidR="00D253A8" w:rsidRPr="00C5387E" w:rsidRDefault="00D253A8" w:rsidP="00E82DDC">
      <w:pPr>
        <w:pStyle w:val="Normalno"/>
        <w:numPr>
          <w:ilvl w:val="0"/>
          <w:numId w:val="167"/>
        </w:numPr>
        <w:tabs>
          <w:tab w:val="left" w:pos="720"/>
        </w:tabs>
      </w:pPr>
      <w:r w:rsidRPr="00C5387E">
        <w:t>Physical, occupational, and speech therapy (the visit limit described in Outpatient Care/Short-term Rehabilitation does not apply when provided as part of the home health benefit)</w:t>
      </w:r>
    </w:p>
    <w:p w14:paraId="693DB265" w14:textId="77777777" w:rsidR="00D253A8" w:rsidRPr="00194391" w:rsidRDefault="00D253A8" w:rsidP="00E82DDC">
      <w:pPr>
        <w:pStyle w:val="Normalno"/>
        <w:numPr>
          <w:ilvl w:val="0"/>
          <w:numId w:val="167"/>
        </w:numPr>
      </w:pPr>
      <w:r w:rsidRPr="00194391">
        <w:t>Skilled nursing services provided by licensed professionals</w:t>
      </w:r>
    </w:p>
    <w:p w14:paraId="7EF1AC72" w14:textId="77777777" w:rsidR="00D253A8" w:rsidRDefault="00D253A8" w:rsidP="00E82DDC">
      <w:pPr>
        <w:pStyle w:val="Normalno"/>
        <w:numPr>
          <w:ilvl w:val="0"/>
          <w:numId w:val="167"/>
        </w:numPr>
      </w:pPr>
      <w:r>
        <w:t>Durable medical equipment and supplies</w:t>
      </w:r>
    </w:p>
    <w:p w14:paraId="187196DD" w14:textId="77777777" w:rsidR="00D253A8" w:rsidRDefault="00D253A8" w:rsidP="00E82DDC">
      <w:pPr>
        <w:pStyle w:val="Normalno"/>
        <w:numPr>
          <w:ilvl w:val="0"/>
          <w:numId w:val="167"/>
        </w:numPr>
      </w:pPr>
      <w:r>
        <w:t>Medical social services</w:t>
      </w:r>
    </w:p>
    <w:p w14:paraId="58B56317" w14:textId="77777777" w:rsidR="00D253A8" w:rsidRDefault="00D253A8" w:rsidP="00E82DDC">
      <w:pPr>
        <w:pStyle w:val="Normalno"/>
        <w:numPr>
          <w:ilvl w:val="0"/>
          <w:numId w:val="167"/>
        </w:numPr>
      </w:pPr>
      <w:r>
        <w:t>Nutritional counseling</w:t>
      </w:r>
    </w:p>
    <w:p w14:paraId="41A75C25" w14:textId="77777777" w:rsidR="00D253A8" w:rsidRDefault="00D253A8" w:rsidP="00E82DDC">
      <w:pPr>
        <w:pStyle w:val="Normalno"/>
        <w:numPr>
          <w:ilvl w:val="0"/>
          <w:numId w:val="167"/>
        </w:numPr>
        <w:spacing w:after="200"/>
      </w:pPr>
      <w:r>
        <w:t>Services of a home health aide</w:t>
      </w:r>
    </w:p>
    <w:p w14:paraId="4C86DBC5" w14:textId="77777777" w:rsidR="00D253A8" w:rsidRPr="00E82DDC" w:rsidRDefault="00D253A8" w:rsidP="00E82DDC">
      <w:pPr>
        <w:pStyle w:val="Heading5"/>
        <w:spacing w:after="80"/>
        <w:rPr>
          <w:u w:val="single"/>
        </w:rPr>
      </w:pPr>
      <w:r w:rsidRPr="00E82DDC">
        <w:rPr>
          <w:u w:val="single"/>
        </w:rPr>
        <w:t>WHAT IS NOT COVERED:</w:t>
      </w:r>
    </w:p>
    <w:p w14:paraId="6CA9F6B8" w14:textId="77777777" w:rsidR="00D253A8" w:rsidRPr="00C5387E" w:rsidRDefault="00D253A8" w:rsidP="00E82DDC">
      <w:pPr>
        <w:pStyle w:val="Normalno"/>
        <w:keepNext/>
        <w:spacing w:after="120"/>
      </w:pPr>
      <w:r w:rsidRPr="00C5387E">
        <w:t>Services that are not covered under the home health benefit include, but are not limited to, the following:</w:t>
      </w:r>
    </w:p>
    <w:p w14:paraId="4F6AEF19" w14:textId="77777777" w:rsidR="00D253A8" w:rsidRPr="00C5387E" w:rsidRDefault="00D253A8" w:rsidP="00E82DDC">
      <w:pPr>
        <w:pStyle w:val="Normalno"/>
        <w:numPr>
          <w:ilvl w:val="0"/>
          <w:numId w:val="168"/>
        </w:numPr>
      </w:pPr>
      <w:r w:rsidRPr="00C5387E">
        <w:t>Disposable supplies such as bandages</w:t>
      </w:r>
    </w:p>
    <w:p w14:paraId="54636E78" w14:textId="77777777" w:rsidR="00D253A8" w:rsidRPr="00C5387E" w:rsidRDefault="00D253A8" w:rsidP="00E82DDC">
      <w:pPr>
        <w:pStyle w:val="Normalno"/>
        <w:numPr>
          <w:ilvl w:val="0"/>
          <w:numId w:val="168"/>
        </w:numPr>
      </w:pPr>
      <w:r w:rsidRPr="00C5387E">
        <w:t>Custodial Care, unskilled home health care, and homemaking, whether at home or in a facility setting</w:t>
      </w:r>
    </w:p>
    <w:p w14:paraId="0591CA03" w14:textId="77777777" w:rsidR="00D253A8" w:rsidRPr="00194391" w:rsidRDefault="00D253A8" w:rsidP="00E82DDC">
      <w:pPr>
        <w:pStyle w:val="Normalno"/>
        <w:numPr>
          <w:ilvl w:val="0"/>
          <w:numId w:val="168"/>
        </w:numPr>
      </w:pPr>
      <w:r w:rsidRPr="00194391">
        <w:t>Private duty or block nursing and personal care attendants</w:t>
      </w:r>
    </w:p>
    <w:p w14:paraId="44FF9574" w14:textId="77777777" w:rsidR="00D253A8" w:rsidRDefault="00D253A8" w:rsidP="00E82DDC">
      <w:pPr>
        <w:pStyle w:val="Normalno"/>
        <w:numPr>
          <w:ilvl w:val="0"/>
          <w:numId w:val="168"/>
        </w:numPr>
        <w:spacing w:after="240"/>
      </w:pPr>
      <w:r>
        <w:t>Long-term care</w:t>
      </w:r>
    </w:p>
    <w:p w14:paraId="1C155E1B" w14:textId="77777777" w:rsidR="00D253A8" w:rsidRDefault="00D253A8" w:rsidP="00D253A8">
      <w:pPr>
        <w:pStyle w:val="Heading6"/>
        <w:keepLines/>
        <w:spacing w:before="0"/>
      </w:pPr>
      <w:r>
        <w:t>B.</w:t>
      </w:r>
      <w:r>
        <w:tab/>
      </w:r>
      <w:r>
        <w:rPr>
          <w:u w:val="single"/>
        </w:rPr>
        <w:t>Hospice Services</w:t>
      </w:r>
      <w:bookmarkStart w:id="181" w:name="Hospice_Services"/>
      <w:bookmarkEnd w:id="181"/>
      <w:r>
        <w:rPr>
          <w:u w:val="single"/>
        </w:rPr>
        <w:t xml:space="preserve"> (Requires HNE’s Prior Approval)</w:t>
      </w:r>
      <w:r>
        <w:t>:</w:t>
      </w:r>
      <w:r>
        <w:tab/>
      </w:r>
      <w:r>
        <w:rPr>
          <w:i w:val="0"/>
        </w:rPr>
        <w:t>You Pay… $0</w:t>
      </w:r>
    </w:p>
    <w:p w14:paraId="7AC7F8EA" w14:textId="77777777" w:rsidR="00D253A8" w:rsidRPr="00C5387E" w:rsidRDefault="00D253A8" w:rsidP="00D253A8">
      <w:pPr>
        <w:spacing w:before="80" w:after="240"/>
      </w:pPr>
      <w:r w:rsidRPr="00A42452">
        <w:t>HNE covers hospice services provided by a hospice provider for terminally ill Members with a life expectancy of six months or less. Members can continue to receive hospice care for as long as they are certified by their doctor and the hospice director as terminally ill and having a life expectancy of six months or less. After the first six months HNE will request documentation of continued certification. Care may be provided at home or on an inpatient basis. HNE will only cover inpatient care when skilled nursing care is Medically Necessary. Covered Services include</w:t>
      </w:r>
      <w:r>
        <w:t>, but are not limited to</w:t>
      </w:r>
      <w:r w:rsidRPr="00A42452">
        <w:t xml:space="preserve">: physician services, nursing care, social services, volunteer services, </w:t>
      </w:r>
      <w:r w:rsidRPr="00C5387E">
        <w:t>and counseling services.</w:t>
      </w:r>
    </w:p>
    <w:p w14:paraId="64A5114E" w14:textId="77777777" w:rsidR="005B62EB" w:rsidRPr="00194391" w:rsidRDefault="00D253A8" w:rsidP="00D253A8">
      <w:pPr>
        <w:pStyle w:val="Heading6"/>
        <w:spacing w:before="0"/>
        <w:rPr>
          <w:u w:val="single"/>
        </w:rPr>
      </w:pPr>
      <w:r w:rsidRPr="00C5387E">
        <w:t>C.</w:t>
      </w:r>
      <w:r w:rsidRPr="00C5387E">
        <w:tab/>
      </w:r>
      <w:r w:rsidRPr="00C5387E">
        <w:rPr>
          <w:u w:val="single"/>
        </w:rPr>
        <w:t>Durable Medical and Prosthetic Equipmen</w:t>
      </w:r>
      <w:bookmarkStart w:id="182" w:name="Durable_Medical_and_Pros_equip"/>
      <w:bookmarkEnd w:id="182"/>
      <w:r w:rsidRPr="00C5387E">
        <w:rPr>
          <w:u w:val="single"/>
        </w:rPr>
        <w:t>t</w:t>
      </w:r>
      <w:r w:rsidR="005B62EB" w:rsidRPr="00C5387E">
        <w:rPr>
          <w:u w:val="single"/>
        </w:rPr>
        <w:t>, and Medical and Surgical Supplies</w:t>
      </w:r>
      <w:r w:rsidRPr="00194391">
        <w:rPr>
          <w:u w:val="single"/>
        </w:rPr>
        <w:t xml:space="preserve"> </w:t>
      </w:r>
    </w:p>
    <w:p w14:paraId="2B95D78C" w14:textId="77777777" w:rsidR="00D253A8" w:rsidRPr="00251C55" w:rsidRDefault="005B62EB" w:rsidP="00D253A8">
      <w:pPr>
        <w:pStyle w:val="Heading6"/>
        <w:spacing w:before="0"/>
      </w:pPr>
      <w:r w:rsidRPr="00251C55">
        <w:tab/>
      </w:r>
      <w:r w:rsidR="00D253A8" w:rsidRPr="00251C55">
        <w:t>(Some items require HNE’s Prior Approval):</w:t>
      </w:r>
    </w:p>
    <w:p w14:paraId="2E7AD327" w14:textId="2558016E" w:rsidR="00D253A8" w:rsidRPr="00C5387E" w:rsidRDefault="00D253A8" w:rsidP="00D253A8">
      <w:pPr>
        <w:pStyle w:val="Heading6"/>
        <w:spacing w:before="0"/>
      </w:pPr>
      <w:r>
        <w:tab/>
      </w:r>
      <w:r>
        <w:tab/>
      </w:r>
      <w:r>
        <w:rPr>
          <w:i w:val="0"/>
        </w:rPr>
        <w:t xml:space="preserve">You Pay… 20% </w:t>
      </w:r>
      <w:r w:rsidR="00507897">
        <w:rPr>
          <w:i w:val="0"/>
        </w:rPr>
        <w:t>Coinsurance</w:t>
      </w:r>
    </w:p>
    <w:p w14:paraId="390348F9" w14:textId="77777777" w:rsidR="00D253A8" w:rsidRPr="00C5387E" w:rsidRDefault="00D253A8" w:rsidP="00D253A8">
      <w:pPr>
        <w:keepNext/>
        <w:spacing w:before="0" w:after="240"/>
        <w:rPr>
          <w:i/>
        </w:rPr>
      </w:pPr>
      <w:r w:rsidRPr="00C5387E">
        <w:t>Please call Member Services with questions about whether a particular item is covered.</w:t>
      </w:r>
    </w:p>
    <w:p w14:paraId="4E134F13" w14:textId="77777777" w:rsidR="00D253A8" w:rsidRPr="00592301" w:rsidRDefault="00D253A8" w:rsidP="00D253A8">
      <w:pPr>
        <w:pStyle w:val="BodyText2"/>
        <w:spacing w:before="0" w:after="240"/>
        <w:rPr>
          <w:color w:val="000000"/>
        </w:rPr>
      </w:pPr>
      <w:r w:rsidRPr="00194391">
        <w:rPr>
          <w:color w:val="000000"/>
        </w:rPr>
        <w:t xml:space="preserve">HNE </w:t>
      </w:r>
      <w:r w:rsidR="005B62EB" w:rsidRPr="00194391">
        <w:rPr>
          <w:color w:val="000000"/>
        </w:rPr>
        <w:t xml:space="preserve">covers </w:t>
      </w:r>
      <w:r w:rsidRPr="00194391">
        <w:rPr>
          <w:color w:val="000000"/>
        </w:rPr>
        <w:t>certain durable medical equipme</w:t>
      </w:r>
      <w:r>
        <w:rPr>
          <w:color w:val="000000"/>
        </w:rPr>
        <w:t>nt (DME)</w:t>
      </w:r>
      <w:r w:rsidR="005B62EB">
        <w:rPr>
          <w:color w:val="000000"/>
        </w:rPr>
        <w:t>, medical and surgical supplies</w:t>
      </w:r>
      <w:r>
        <w:rPr>
          <w:color w:val="000000"/>
        </w:rPr>
        <w:t xml:space="preserve"> and prosthe</w:t>
      </w:r>
      <w:r w:rsidR="005B62EB">
        <w:rPr>
          <w:color w:val="000000"/>
        </w:rPr>
        <w:t>ses</w:t>
      </w:r>
      <w:r w:rsidRPr="00592301">
        <w:rPr>
          <w:color w:val="000000"/>
        </w:rPr>
        <w:t>. These items must be prescribed by a physician.</w:t>
      </w:r>
    </w:p>
    <w:p w14:paraId="55CD64D7" w14:textId="77777777" w:rsidR="00D253A8" w:rsidRPr="00E36DAB" w:rsidRDefault="005B62EB" w:rsidP="00D253A8">
      <w:pPr>
        <w:pStyle w:val="Normalno"/>
        <w:keepNext/>
        <w:spacing w:after="120"/>
      </w:pPr>
      <w:r>
        <w:t>T</w:t>
      </w:r>
      <w:r w:rsidR="00D253A8" w:rsidRPr="00E36DAB">
        <w:t xml:space="preserve">o be covered, </w:t>
      </w:r>
      <w:r>
        <w:t xml:space="preserve">DME </w:t>
      </w:r>
      <w:r w:rsidR="00D253A8" w:rsidRPr="00E36DAB">
        <w:t>must meet the following criteria:</w:t>
      </w:r>
    </w:p>
    <w:p w14:paraId="43A27D3F" w14:textId="77777777" w:rsidR="00D253A8" w:rsidRDefault="00D253A8" w:rsidP="00D253A8">
      <w:pPr>
        <w:pStyle w:val="Normalno"/>
        <w:numPr>
          <w:ilvl w:val="0"/>
          <w:numId w:val="27"/>
        </w:numPr>
        <w:tabs>
          <w:tab w:val="clear" w:pos="360"/>
          <w:tab w:val="num" w:pos="720"/>
        </w:tabs>
        <w:ind w:left="720"/>
      </w:pPr>
      <w:r>
        <w:t>It is primarily and customarily used in the treatment of an illness or injury or for the rehabilitation of a malformed body part. (This does not apply to prostheses.)</w:t>
      </w:r>
    </w:p>
    <w:p w14:paraId="4BABBE5D" w14:textId="77777777" w:rsidR="00D253A8" w:rsidRDefault="00D253A8" w:rsidP="00D253A8">
      <w:pPr>
        <w:pStyle w:val="Normalno"/>
        <w:numPr>
          <w:ilvl w:val="0"/>
          <w:numId w:val="27"/>
        </w:numPr>
        <w:tabs>
          <w:tab w:val="clear" w:pos="360"/>
          <w:tab w:val="num" w:pos="720"/>
        </w:tabs>
        <w:ind w:left="720"/>
      </w:pPr>
      <w:r>
        <w:t>It is able to withstand repeated use.</w:t>
      </w:r>
    </w:p>
    <w:p w14:paraId="16B2E5E1" w14:textId="77777777" w:rsidR="00D253A8" w:rsidRDefault="00D253A8" w:rsidP="00D253A8">
      <w:pPr>
        <w:pStyle w:val="Normalno"/>
        <w:numPr>
          <w:ilvl w:val="0"/>
          <w:numId w:val="27"/>
        </w:numPr>
        <w:tabs>
          <w:tab w:val="clear" w:pos="360"/>
          <w:tab w:val="num" w:pos="720"/>
        </w:tabs>
        <w:ind w:left="720"/>
      </w:pPr>
      <w:r>
        <w:t xml:space="preserve">It is primarily intended for activities of daily living. </w:t>
      </w:r>
    </w:p>
    <w:p w14:paraId="6829B863" w14:textId="77777777" w:rsidR="00D253A8" w:rsidRDefault="00D253A8" w:rsidP="00D253A8">
      <w:pPr>
        <w:pStyle w:val="Normalno"/>
        <w:numPr>
          <w:ilvl w:val="0"/>
          <w:numId w:val="27"/>
        </w:numPr>
        <w:tabs>
          <w:tab w:val="clear" w:pos="360"/>
          <w:tab w:val="num" w:pos="720"/>
        </w:tabs>
        <w:ind w:left="720"/>
      </w:pPr>
      <w:r w:rsidRPr="003B0BFD">
        <w:t>It is not intended primarily for sports-related purposes.</w:t>
      </w:r>
    </w:p>
    <w:p w14:paraId="23938B07" w14:textId="77777777" w:rsidR="00D253A8" w:rsidRDefault="00D253A8" w:rsidP="00D253A8">
      <w:pPr>
        <w:pStyle w:val="Normalno"/>
        <w:numPr>
          <w:ilvl w:val="0"/>
          <w:numId w:val="27"/>
        </w:numPr>
        <w:tabs>
          <w:tab w:val="clear" w:pos="360"/>
          <w:tab w:val="num" w:pos="720"/>
        </w:tabs>
        <w:ind w:left="720"/>
      </w:pPr>
      <w:r>
        <w:t xml:space="preserve">It is appropriate for home use (i.e., not hospital or physician equipment). </w:t>
      </w:r>
    </w:p>
    <w:p w14:paraId="6E4955F2" w14:textId="77777777" w:rsidR="00D253A8" w:rsidRDefault="00D253A8" w:rsidP="00D253A8">
      <w:pPr>
        <w:pStyle w:val="Normalno"/>
        <w:numPr>
          <w:ilvl w:val="0"/>
          <w:numId w:val="27"/>
        </w:numPr>
        <w:tabs>
          <w:tab w:val="clear" w:pos="360"/>
          <w:tab w:val="num" w:pos="720"/>
        </w:tabs>
        <w:ind w:left="720"/>
      </w:pPr>
      <w:r>
        <w:lastRenderedPageBreak/>
        <w:t xml:space="preserve">It should not serve the same purpose as equipment already available to </w:t>
      </w:r>
      <w:r w:rsidR="005B62EB">
        <w:t>a</w:t>
      </w:r>
      <w:r>
        <w:t xml:space="preserve"> Member. (</w:t>
      </w:r>
      <w:r w:rsidR="005B62EB">
        <w:t>HNE may make a</w:t>
      </w:r>
      <w:r>
        <w:t>n exception if the equipment contributes to important clinical decisions and will supply the level of precision needed.)</w:t>
      </w:r>
    </w:p>
    <w:p w14:paraId="0E730CEB" w14:textId="77777777" w:rsidR="00D253A8" w:rsidRDefault="00D253A8" w:rsidP="00D253A8">
      <w:pPr>
        <w:pStyle w:val="Normalno"/>
        <w:numPr>
          <w:ilvl w:val="0"/>
          <w:numId w:val="27"/>
        </w:numPr>
        <w:tabs>
          <w:tab w:val="clear" w:pos="360"/>
          <w:tab w:val="num" w:pos="720"/>
        </w:tabs>
        <w:spacing w:after="240"/>
        <w:ind w:left="720"/>
      </w:pPr>
      <w:r>
        <w:t>It should not be more costly than a medically appropriate alternative.</w:t>
      </w:r>
    </w:p>
    <w:p w14:paraId="6EC34B57" w14:textId="77777777" w:rsidR="00D253A8" w:rsidRDefault="00D253A8" w:rsidP="00D253A8">
      <w:pPr>
        <w:pStyle w:val="normala"/>
        <w:spacing w:after="240"/>
      </w:pPr>
      <w:r>
        <w:t>HNE will only cover one item of each type of equipment that meets the Member's need. No back-up items are covered.</w:t>
      </w:r>
    </w:p>
    <w:p w14:paraId="552E3CBE" w14:textId="75886D80" w:rsidR="00D253A8" w:rsidRPr="00E82DDC" w:rsidRDefault="00D253A8" w:rsidP="00E82DDC">
      <w:pPr>
        <w:pStyle w:val="normala"/>
        <w:keepNext/>
        <w:spacing w:after="80"/>
        <w:rPr>
          <w:b/>
          <w:caps/>
          <w:u w:val="single"/>
        </w:rPr>
      </w:pPr>
      <w:r w:rsidRPr="00E82DDC">
        <w:rPr>
          <w:b/>
          <w:caps/>
          <w:u w:val="single"/>
        </w:rPr>
        <w:t>What is Covered</w:t>
      </w:r>
      <w:r w:rsidR="00627E25" w:rsidRPr="00E82DDC">
        <w:rPr>
          <w:b/>
          <w:caps/>
          <w:u w:val="single"/>
        </w:rPr>
        <w:t>:</w:t>
      </w:r>
    </w:p>
    <w:p w14:paraId="69DD33D7" w14:textId="7D1AEAB3" w:rsidR="00DC4539" w:rsidRPr="00C5387E" w:rsidRDefault="00D253A8" w:rsidP="00EB2A52">
      <w:pPr>
        <w:numPr>
          <w:ilvl w:val="0"/>
          <w:numId w:val="87"/>
        </w:numPr>
        <w:spacing w:before="0" w:after="40"/>
      </w:pPr>
      <w:r w:rsidRPr="00C5387E">
        <w:t xml:space="preserve">HNE covers DME, and some medical and surgical supplies. </w:t>
      </w:r>
      <w:r w:rsidR="00DC4539" w:rsidRPr="00C5387E">
        <w:t xml:space="preserve">There is no annual dollar limit for these items. </w:t>
      </w:r>
      <w:r w:rsidRPr="00C5387E">
        <w:t xml:space="preserve">For each item </w:t>
      </w:r>
      <w:r w:rsidR="005B62EB" w:rsidRPr="00194391">
        <w:t>HNE covers</w:t>
      </w:r>
      <w:r w:rsidRPr="00194391">
        <w:t xml:space="preserve">, the Member </w:t>
      </w:r>
      <w:r w:rsidR="00DC4539">
        <w:t xml:space="preserve">must pay the </w:t>
      </w:r>
      <w:r w:rsidR="00507897">
        <w:t>Coinsurance</w:t>
      </w:r>
      <w:r w:rsidR="00507897" w:rsidRPr="00C5387E">
        <w:t xml:space="preserve"> </w:t>
      </w:r>
      <w:r w:rsidR="00DC4539" w:rsidRPr="00C5387E">
        <w:t>amount</w:t>
      </w:r>
      <w:r w:rsidRPr="00C5387E">
        <w:t xml:space="preserve">. </w:t>
      </w:r>
      <w:r w:rsidR="00DC4539" w:rsidRPr="00C5387E">
        <w:t xml:space="preserve">The Member </w:t>
      </w:r>
      <w:r w:rsidR="00ED211C">
        <w:t>Coinsurance</w:t>
      </w:r>
      <w:r w:rsidR="00ED211C" w:rsidRPr="00C5387E">
        <w:t xml:space="preserve"> </w:t>
      </w:r>
      <w:r w:rsidR="00DC4539" w:rsidRPr="00C5387E">
        <w:t>for DME does not apply to Oxygen from In-Plan Providers.</w:t>
      </w:r>
    </w:p>
    <w:p w14:paraId="661AB1BE" w14:textId="0CAAC9FE" w:rsidR="00D253A8" w:rsidRPr="00C5387E" w:rsidRDefault="00D253A8" w:rsidP="00EB2A52">
      <w:pPr>
        <w:numPr>
          <w:ilvl w:val="0"/>
          <w:numId w:val="87"/>
        </w:numPr>
        <w:spacing w:before="0" w:after="40"/>
      </w:pPr>
      <w:r w:rsidRPr="00C5387E">
        <w:t xml:space="preserve">HNE may decide whether to purchase or rent the equipment. HNE may </w:t>
      </w:r>
      <w:r w:rsidR="00DC4539" w:rsidRPr="00C5387E">
        <w:t xml:space="preserve">take back </w:t>
      </w:r>
      <w:r w:rsidRPr="00194391">
        <w:t>the equipment if your doctor decides you no longer need it, or</w:t>
      </w:r>
      <w:r w:rsidRPr="00592301">
        <w:t xml:space="preserve"> if your membership ends. </w:t>
      </w:r>
      <w:r w:rsidR="00DC4539">
        <w:t>HNE covers t</w:t>
      </w:r>
      <w:r w:rsidRPr="00592301">
        <w:t xml:space="preserve">he cost </w:t>
      </w:r>
      <w:r w:rsidR="00DC4539">
        <w:t xml:space="preserve">to </w:t>
      </w:r>
      <w:r w:rsidRPr="00592301">
        <w:t>repair and maint</w:t>
      </w:r>
      <w:r w:rsidR="00DC4539">
        <w:t>ain</w:t>
      </w:r>
      <w:r w:rsidRPr="00592301">
        <w:t xml:space="preserve"> covered equipment</w:t>
      </w:r>
      <w:r>
        <w:t xml:space="preserve">. </w:t>
      </w:r>
      <w:r w:rsidR="00DC4539">
        <w:t xml:space="preserve">This is subject to the Member </w:t>
      </w:r>
      <w:r w:rsidR="00ED211C">
        <w:t>Coinsurance</w:t>
      </w:r>
      <w:r w:rsidR="00ED211C" w:rsidRPr="00C5387E">
        <w:t xml:space="preserve"> </w:t>
      </w:r>
      <w:r w:rsidR="00DC4539" w:rsidRPr="00C5387E">
        <w:t xml:space="preserve">for DME. Some repairs and maintenance requires Prior Approval. </w:t>
      </w:r>
    </w:p>
    <w:p w14:paraId="2921C2C8" w14:textId="3CCB3D11" w:rsidR="00ED211C" w:rsidRPr="00A65ECA" w:rsidRDefault="00DC4539" w:rsidP="00251C55">
      <w:pPr>
        <w:pStyle w:val="Bullet2ndlevellastbullet"/>
        <w:spacing w:after="0"/>
        <w:rPr>
          <w:noProof/>
        </w:rPr>
      </w:pPr>
      <w:r w:rsidRPr="00AC420C">
        <w:rPr>
          <w:noProof/>
        </w:rPr>
        <w:t xml:space="preserve">HNE covers prosthetic limbs. </w:t>
      </w:r>
      <w:r>
        <w:rPr>
          <w:noProof/>
        </w:rPr>
        <w:t xml:space="preserve">There is no annual limit for the purchase of prosthetic limbs. </w:t>
      </w:r>
      <w:r w:rsidRPr="00A65ECA">
        <w:rPr>
          <w:b/>
          <w:i/>
          <w:noProof/>
        </w:rPr>
        <w:t>Prior Approval from HNE is required for these items.</w:t>
      </w:r>
    </w:p>
    <w:p w14:paraId="0F3A36B2" w14:textId="21853FB9" w:rsidR="00D253A8" w:rsidRPr="00F80013" w:rsidRDefault="00DC4539" w:rsidP="00251C55">
      <w:pPr>
        <w:pStyle w:val="Bullet2ndlevellastbullet"/>
        <w:spacing w:after="0"/>
        <w:rPr>
          <w:noProof/>
        </w:rPr>
      </w:pPr>
      <w:r>
        <w:rPr>
          <w:noProof/>
        </w:rPr>
        <w:t>HNE covers c</w:t>
      </w:r>
      <w:r w:rsidRPr="00AC420C">
        <w:rPr>
          <w:noProof/>
        </w:rPr>
        <w:t>ertain high cost equipment</w:t>
      </w:r>
      <w:r>
        <w:rPr>
          <w:noProof/>
        </w:rPr>
        <w:t xml:space="preserve"> in full</w:t>
      </w:r>
      <w:r w:rsidRPr="00AC420C">
        <w:rPr>
          <w:noProof/>
        </w:rPr>
        <w:t>.</w:t>
      </w:r>
      <w:r>
        <w:rPr>
          <w:noProof/>
        </w:rPr>
        <w:t xml:space="preserve"> </w:t>
      </w:r>
      <w:r w:rsidRPr="00AC420C">
        <w:rPr>
          <w:noProof/>
        </w:rPr>
        <w:t>HNE provides coverage for the full cost</w:t>
      </w:r>
      <w:r w:rsidR="00ED211C">
        <w:rPr>
          <w:noProof/>
        </w:rPr>
        <w:t xml:space="preserve"> of this equipment</w:t>
      </w:r>
      <w:r w:rsidRPr="00AC420C">
        <w:rPr>
          <w:noProof/>
        </w:rPr>
        <w:t xml:space="preserve"> with no Member </w:t>
      </w:r>
      <w:r w:rsidR="00ED211C">
        <w:rPr>
          <w:noProof/>
        </w:rPr>
        <w:t>Coinsurance</w:t>
      </w:r>
      <w:r w:rsidR="00ED211C" w:rsidRPr="00AC420C">
        <w:rPr>
          <w:noProof/>
        </w:rPr>
        <w:t xml:space="preserve"> </w:t>
      </w:r>
      <w:r w:rsidRPr="00AC420C">
        <w:rPr>
          <w:noProof/>
        </w:rPr>
        <w:t>required</w:t>
      </w:r>
      <w:r>
        <w:rPr>
          <w:noProof/>
        </w:rPr>
        <w:t>.</w:t>
      </w:r>
      <w:r w:rsidRPr="00AC420C">
        <w:rPr>
          <w:noProof/>
        </w:rPr>
        <w:t xml:space="preserve"> For </w:t>
      </w:r>
      <w:r>
        <w:rPr>
          <w:noProof/>
        </w:rPr>
        <w:t>a</w:t>
      </w:r>
      <w:r w:rsidRPr="00AC420C">
        <w:rPr>
          <w:noProof/>
        </w:rPr>
        <w:t xml:space="preserve"> list of these items, </w:t>
      </w:r>
      <w:r>
        <w:rPr>
          <w:noProof/>
        </w:rPr>
        <w:t>see below</w:t>
      </w:r>
      <w:r w:rsidRPr="00AC420C">
        <w:rPr>
          <w:noProof/>
        </w:rPr>
        <w:t xml:space="preserve"> or contact Member Services.</w:t>
      </w:r>
      <w:r>
        <w:rPr>
          <w:noProof/>
        </w:rPr>
        <w:t xml:space="preserve"> </w:t>
      </w:r>
      <w:r w:rsidRPr="00AC420C">
        <w:rPr>
          <w:b/>
          <w:i/>
          <w:noProof/>
        </w:rPr>
        <w:t>Prior Approval from HNE is required for these items.</w:t>
      </w:r>
    </w:p>
    <w:p w14:paraId="4750FB71" w14:textId="77777777" w:rsidR="00F80013" w:rsidRPr="00DC4539" w:rsidRDefault="00F80013" w:rsidP="00F80013">
      <w:pPr>
        <w:pStyle w:val="Bullet2ndlevellastbullet"/>
        <w:numPr>
          <w:ilvl w:val="0"/>
          <w:numId w:val="0"/>
        </w:numPr>
        <w:spacing w:after="0"/>
        <w:ind w:left="720"/>
        <w:rPr>
          <w:noProof/>
        </w:rPr>
      </w:pPr>
    </w:p>
    <w:p w14:paraId="08CB0169" w14:textId="77777777" w:rsidR="00D253A8" w:rsidRPr="00C5387E" w:rsidRDefault="00D253A8" w:rsidP="00E82DDC">
      <w:pPr>
        <w:keepNext/>
        <w:autoSpaceDE w:val="0"/>
        <w:autoSpaceDN w:val="0"/>
        <w:adjustRightInd w:val="0"/>
        <w:spacing w:before="0" w:after="0"/>
        <w:rPr>
          <w:color w:val="auto"/>
        </w:rPr>
      </w:pPr>
      <w:r w:rsidRPr="00C5387E">
        <w:rPr>
          <w:color w:val="auto"/>
        </w:rPr>
        <w:t>HNE Covers items such as those listed below:</w:t>
      </w:r>
    </w:p>
    <w:p w14:paraId="6F01C713" w14:textId="77777777" w:rsidR="00AA1F2B" w:rsidRPr="00C5387E" w:rsidRDefault="00AA1F2B" w:rsidP="00E82DDC">
      <w:pPr>
        <w:numPr>
          <w:ilvl w:val="0"/>
          <w:numId w:val="174"/>
        </w:numPr>
        <w:autoSpaceDE w:val="0"/>
        <w:autoSpaceDN w:val="0"/>
        <w:adjustRightInd w:val="0"/>
        <w:spacing w:before="0" w:after="0"/>
        <w:rPr>
          <w:color w:val="auto"/>
        </w:rPr>
      </w:pPr>
      <w:r w:rsidRPr="00C5387E">
        <w:rPr>
          <w:color w:val="auto"/>
        </w:rPr>
        <w:t>Breast prostheses (related to mastectomy as required by law)</w:t>
      </w:r>
    </w:p>
    <w:p w14:paraId="323F0B01" w14:textId="77777777" w:rsidR="00AA1F2B" w:rsidRPr="00194391" w:rsidRDefault="00D253A8" w:rsidP="00E82DDC">
      <w:pPr>
        <w:keepNext/>
        <w:keepLines/>
        <w:numPr>
          <w:ilvl w:val="0"/>
          <w:numId w:val="174"/>
        </w:numPr>
        <w:autoSpaceDE w:val="0"/>
        <w:autoSpaceDN w:val="0"/>
        <w:adjustRightInd w:val="0"/>
        <w:spacing w:before="0" w:after="0"/>
        <w:rPr>
          <w:color w:val="auto"/>
        </w:rPr>
      </w:pPr>
      <w:r w:rsidRPr="00194391">
        <w:rPr>
          <w:color w:val="auto"/>
        </w:rPr>
        <w:t>Canes/Crutches/Walkers</w:t>
      </w:r>
    </w:p>
    <w:p w14:paraId="3795FCCE" w14:textId="77777777" w:rsidR="00AA1F2B" w:rsidRPr="00AA1F2B" w:rsidRDefault="00AA1F2B" w:rsidP="00E82DDC">
      <w:pPr>
        <w:numPr>
          <w:ilvl w:val="0"/>
          <w:numId w:val="174"/>
        </w:numPr>
        <w:autoSpaceDE w:val="0"/>
        <w:autoSpaceDN w:val="0"/>
        <w:adjustRightInd w:val="0"/>
        <w:spacing w:before="0" w:after="0"/>
        <w:rPr>
          <w:color w:val="auto"/>
        </w:rPr>
      </w:pPr>
      <w:r w:rsidRPr="00DD46A6">
        <w:rPr>
          <w:color w:val="auto"/>
        </w:rPr>
        <w:t xml:space="preserve">Certain diabetic equipment and supplies </w:t>
      </w:r>
      <w:r>
        <w:rPr>
          <w:color w:val="auto"/>
        </w:rPr>
        <w:t>(See Diabetic-related items)</w:t>
      </w:r>
    </w:p>
    <w:p w14:paraId="101043B4" w14:textId="77777777" w:rsidR="00AA1F2B" w:rsidRDefault="00D253A8" w:rsidP="00E82DDC">
      <w:pPr>
        <w:keepNext/>
        <w:keepLines/>
        <w:numPr>
          <w:ilvl w:val="0"/>
          <w:numId w:val="174"/>
        </w:numPr>
        <w:autoSpaceDE w:val="0"/>
        <w:autoSpaceDN w:val="0"/>
        <w:adjustRightInd w:val="0"/>
        <w:spacing w:before="0" w:after="0"/>
        <w:rPr>
          <w:color w:val="auto"/>
        </w:rPr>
      </w:pPr>
      <w:r w:rsidRPr="00DD46A6">
        <w:rPr>
          <w:color w:val="auto"/>
        </w:rPr>
        <w:t>Certain types of braces or splints</w:t>
      </w:r>
    </w:p>
    <w:p w14:paraId="5B021433" w14:textId="77777777" w:rsidR="00AA1F2B" w:rsidRDefault="00AA1F2B" w:rsidP="00E82DDC">
      <w:pPr>
        <w:numPr>
          <w:ilvl w:val="0"/>
          <w:numId w:val="174"/>
        </w:numPr>
        <w:autoSpaceDE w:val="0"/>
        <w:autoSpaceDN w:val="0"/>
        <w:adjustRightInd w:val="0"/>
        <w:spacing w:before="0" w:after="0"/>
        <w:rPr>
          <w:color w:val="auto"/>
        </w:rPr>
      </w:pPr>
      <w:r w:rsidRPr="00DD46A6">
        <w:rPr>
          <w:color w:val="auto"/>
        </w:rPr>
        <w:t>Certain wound care supplies</w:t>
      </w:r>
      <w:r>
        <w:rPr>
          <w:color w:val="auto"/>
        </w:rPr>
        <w:t xml:space="preserve"> (requires Prior Approval)</w:t>
      </w:r>
    </w:p>
    <w:p w14:paraId="79CDD120" w14:textId="77777777" w:rsidR="00AA1F2B" w:rsidRPr="00AA1F2B" w:rsidRDefault="00AA1F2B" w:rsidP="00E82DDC">
      <w:pPr>
        <w:numPr>
          <w:ilvl w:val="0"/>
          <w:numId w:val="174"/>
        </w:numPr>
        <w:autoSpaceDE w:val="0"/>
        <w:autoSpaceDN w:val="0"/>
        <w:adjustRightInd w:val="0"/>
        <w:spacing w:before="0" w:after="0"/>
        <w:rPr>
          <w:color w:val="auto"/>
        </w:rPr>
      </w:pPr>
      <w:r w:rsidRPr="00DD46A6">
        <w:rPr>
          <w:color w:val="auto"/>
        </w:rPr>
        <w:t>Compression stockings</w:t>
      </w:r>
    </w:p>
    <w:p w14:paraId="67DCA857" w14:textId="77777777" w:rsidR="00D253A8" w:rsidRPr="00DD46A6" w:rsidRDefault="00D253A8" w:rsidP="00E82DDC">
      <w:pPr>
        <w:keepLines/>
        <w:numPr>
          <w:ilvl w:val="0"/>
          <w:numId w:val="174"/>
        </w:numPr>
        <w:autoSpaceDE w:val="0"/>
        <w:autoSpaceDN w:val="0"/>
        <w:adjustRightInd w:val="0"/>
        <w:spacing w:before="0" w:after="0"/>
        <w:rPr>
          <w:color w:val="auto"/>
        </w:rPr>
      </w:pPr>
      <w:r w:rsidRPr="00DD46A6">
        <w:rPr>
          <w:color w:val="auto"/>
        </w:rPr>
        <w:t>Hospital beds</w:t>
      </w:r>
    </w:p>
    <w:p w14:paraId="17330B38" w14:textId="77777777" w:rsidR="00D253A8" w:rsidRPr="00DD46A6" w:rsidRDefault="00D253A8" w:rsidP="00E82DDC">
      <w:pPr>
        <w:keepLines/>
        <w:numPr>
          <w:ilvl w:val="0"/>
          <w:numId w:val="174"/>
        </w:numPr>
        <w:autoSpaceDE w:val="0"/>
        <w:autoSpaceDN w:val="0"/>
        <w:adjustRightInd w:val="0"/>
        <w:spacing w:before="0" w:after="0"/>
        <w:rPr>
          <w:color w:val="auto"/>
        </w:rPr>
      </w:pPr>
      <w:r w:rsidRPr="00DD46A6">
        <w:rPr>
          <w:color w:val="auto"/>
        </w:rPr>
        <w:t>Infusion pumps</w:t>
      </w:r>
    </w:p>
    <w:p w14:paraId="1C420F41" w14:textId="77777777" w:rsidR="00D253A8" w:rsidRDefault="00D253A8" w:rsidP="00E82DDC">
      <w:pPr>
        <w:numPr>
          <w:ilvl w:val="0"/>
          <w:numId w:val="174"/>
        </w:numPr>
        <w:autoSpaceDE w:val="0"/>
        <w:autoSpaceDN w:val="0"/>
        <w:adjustRightInd w:val="0"/>
        <w:spacing w:before="0" w:after="0"/>
        <w:rPr>
          <w:color w:val="auto"/>
        </w:rPr>
      </w:pPr>
      <w:r w:rsidRPr="00DD46A6">
        <w:rPr>
          <w:color w:val="auto"/>
        </w:rPr>
        <w:t>Ostomy supplies</w:t>
      </w:r>
    </w:p>
    <w:p w14:paraId="2D4FF506" w14:textId="77777777" w:rsidR="00BA1B8A" w:rsidRPr="00BA1B8A" w:rsidRDefault="00BA1B8A" w:rsidP="00E82DDC">
      <w:pPr>
        <w:numPr>
          <w:ilvl w:val="0"/>
          <w:numId w:val="174"/>
        </w:numPr>
        <w:autoSpaceDE w:val="0"/>
        <w:autoSpaceDN w:val="0"/>
        <w:adjustRightInd w:val="0"/>
        <w:spacing w:before="0" w:after="0"/>
        <w:rPr>
          <w:color w:val="auto"/>
        </w:rPr>
      </w:pPr>
      <w:r w:rsidRPr="00DD46A6">
        <w:rPr>
          <w:color w:val="auto"/>
        </w:rPr>
        <w:t xml:space="preserve">Oxygen and related supplies (not subject to </w:t>
      </w:r>
      <w:r>
        <w:rPr>
          <w:color w:val="auto"/>
        </w:rPr>
        <w:t>Copay)</w:t>
      </w:r>
    </w:p>
    <w:p w14:paraId="5D5BD2C8" w14:textId="5BF28AE4" w:rsidR="00776FF8" w:rsidRDefault="00D253A8" w:rsidP="00E82DDC">
      <w:pPr>
        <w:numPr>
          <w:ilvl w:val="0"/>
          <w:numId w:val="174"/>
        </w:numPr>
        <w:autoSpaceDE w:val="0"/>
        <w:autoSpaceDN w:val="0"/>
        <w:adjustRightInd w:val="0"/>
        <w:spacing w:before="0" w:after="0"/>
        <w:rPr>
          <w:color w:val="auto"/>
        </w:rPr>
      </w:pPr>
      <w:r w:rsidRPr="00DD46A6">
        <w:rPr>
          <w:color w:val="auto"/>
        </w:rPr>
        <w:t>Respiratory equipment and related supplies</w:t>
      </w:r>
    </w:p>
    <w:p w14:paraId="64BDDAF3" w14:textId="02C7453E" w:rsidR="00776FF8" w:rsidRPr="00BA1B8A" w:rsidRDefault="00BA1B8A" w:rsidP="00E82DDC">
      <w:pPr>
        <w:numPr>
          <w:ilvl w:val="0"/>
          <w:numId w:val="174"/>
        </w:numPr>
        <w:autoSpaceDE w:val="0"/>
        <w:autoSpaceDN w:val="0"/>
        <w:adjustRightInd w:val="0"/>
        <w:spacing w:before="0" w:after="0"/>
        <w:rPr>
          <w:color w:val="auto"/>
        </w:rPr>
      </w:pPr>
      <w:r w:rsidRPr="008C2EA8">
        <w:rPr>
          <w:color w:val="auto"/>
        </w:rPr>
        <w:t>Wheelchairs</w:t>
      </w:r>
    </w:p>
    <w:p w14:paraId="37E28FD3" w14:textId="77777777" w:rsidR="00776FF8" w:rsidRDefault="00776FF8" w:rsidP="00E82DDC">
      <w:pPr>
        <w:autoSpaceDE w:val="0"/>
        <w:autoSpaceDN w:val="0"/>
        <w:adjustRightInd w:val="0"/>
        <w:spacing w:before="0" w:after="0"/>
        <w:rPr>
          <w:b/>
          <w:i/>
          <w:u w:val="single"/>
        </w:rPr>
      </w:pPr>
      <w:bookmarkStart w:id="183" w:name="DME_PA_list"/>
    </w:p>
    <w:p w14:paraId="1F4275F4" w14:textId="31B80B07" w:rsidR="00D253A8" w:rsidRPr="00592301" w:rsidRDefault="00BA1B8A" w:rsidP="00E82DDC">
      <w:pPr>
        <w:autoSpaceDE w:val="0"/>
        <w:autoSpaceDN w:val="0"/>
        <w:adjustRightInd w:val="0"/>
        <w:spacing w:before="0" w:after="0"/>
      </w:pPr>
      <w:r>
        <w:rPr>
          <w:b/>
          <w:i/>
          <w:u w:val="single"/>
        </w:rPr>
        <w:t xml:space="preserve">You must have </w:t>
      </w:r>
      <w:r w:rsidR="00D253A8" w:rsidRPr="00592301">
        <w:rPr>
          <w:b/>
          <w:i/>
          <w:u w:val="single"/>
        </w:rPr>
        <w:t>Prior Approval</w:t>
      </w:r>
      <w:r>
        <w:rPr>
          <w:b/>
          <w:i/>
          <w:u w:val="single"/>
        </w:rPr>
        <w:t xml:space="preserve"> from HNE for:</w:t>
      </w:r>
    </w:p>
    <w:bookmarkEnd w:id="183"/>
    <w:p w14:paraId="53B3C7BD" w14:textId="77777777" w:rsidR="00D253A8" w:rsidRPr="002B505A" w:rsidRDefault="00D253A8" w:rsidP="00E82DDC">
      <w:pPr>
        <w:numPr>
          <w:ilvl w:val="0"/>
          <w:numId w:val="174"/>
        </w:numPr>
        <w:autoSpaceDE w:val="0"/>
        <w:autoSpaceDN w:val="0"/>
        <w:adjustRightInd w:val="0"/>
        <w:spacing w:before="0" w:after="0"/>
        <w:rPr>
          <w:color w:val="auto"/>
        </w:rPr>
      </w:pPr>
      <w:r w:rsidRPr="00D34533">
        <w:t>Automatic CPAP (APAP) device</w:t>
      </w:r>
    </w:p>
    <w:p w14:paraId="33027D0C" w14:textId="77777777" w:rsidR="00D253A8" w:rsidRPr="00BA1B8A" w:rsidRDefault="00D253A8" w:rsidP="00E82DDC">
      <w:pPr>
        <w:numPr>
          <w:ilvl w:val="0"/>
          <w:numId w:val="174"/>
        </w:numPr>
        <w:autoSpaceDE w:val="0"/>
        <w:autoSpaceDN w:val="0"/>
        <w:adjustRightInd w:val="0"/>
        <w:spacing w:before="0" w:after="0"/>
        <w:rPr>
          <w:color w:val="auto"/>
        </w:rPr>
      </w:pPr>
      <w:r w:rsidRPr="00E82DDC">
        <w:rPr>
          <w:color w:val="auto"/>
        </w:rPr>
        <w:t>Bi-Level Positive Airways Pressure device</w:t>
      </w:r>
    </w:p>
    <w:p w14:paraId="0183F19B" w14:textId="77777777" w:rsidR="00BA1B8A" w:rsidRPr="00BA1B8A" w:rsidRDefault="00BA1B8A" w:rsidP="00E82DDC">
      <w:pPr>
        <w:numPr>
          <w:ilvl w:val="0"/>
          <w:numId w:val="174"/>
        </w:numPr>
        <w:autoSpaceDE w:val="0"/>
        <w:autoSpaceDN w:val="0"/>
        <w:adjustRightInd w:val="0"/>
        <w:spacing w:before="0" w:after="0"/>
        <w:rPr>
          <w:color w:val="auto"/>
        </w:rPr>
      </w:pPr>
      <w:r w:rsidRPr="00DD46A6">
        <w:rPr>
          <w:color w:val="auto"/>
        </w:rPr>
        <w:t xml:space="preserve">Certain diabetic equipment and supplies </w:t>
      </w:r>
      <w:r w:rsidRPr="00E82DDC">
        <w:rPr>
          <w:color w:val="auto"/>
        </w:rPr>
        <w:t>(see Diabetic-Related Items)</w:t>
      </w:r>
    </w:p>
    <w:p w14:paraId="3DD87C49" w14:textId="77777777" w:rsidR="00BA1B8A" w:rsidRDefault="00BA1B8A" w:rsidP="00E82DDC">
      <w:pPr>
        <w:numPr>
          <w:ilvl w:val="0"/>
          <w:numId w:val="174"/>
        </w:numPr>
        <w:autoSpaceDE w:val="0"/>
        <w:autoSpaceDN w:val="0"/>
        <w:adjustRightInd w:val="0"/>
        <w:spacing w:before="0" w:after="0"/>
        <w:rPr>
          <w:color w:val="auto"/>
        </w:rPr>
      </w:pPr>
      <w:r>
        <w:rPr>
          <w:color w:val="auto"/>
        </w:rPr>
        <w:t>Certain repairs and maintenance of DME</w:t>
      </w:r>
    </w:p>
    <w:p w14:paraId="3524C01B" w14:textId="77777777" w:rsidR="00BA1B8A" w:rsidRDefault="00BA1B8A" w:rsidP="00E82DDC">
      <w:pPr>
        <w:numPr>
          <w:ilvl w:val="0"/>
          <w:numId w:val="174"/>
        </w:numPr>
        <w:autoSpaceDE w:val="0"/>
        <w:autoSpaceDN w:val="0"/>
        <w:adjustRightInd w:val="0"/>
        <w:spacing w:before="0" w:after="0"/>
        <w:rPr>
          <w:color w:val="auto"/>
        </w:rPr>
      </w:pPr>
      <w:r>
        <w:rPr>
          <w:color w:val="auto"/>
        </w:rPr>
        <w:t>Certain wheelchairs, including but not limited to power wheelchairs</w:t>
      </w:r>
    </w:p>
    <w:p w14:paraId="5DEAAAF7" w14:textId="77777777" w:rsidR="00BA1B8A" w:rsidRPr="00BA1B8A" w:rsidRDefault="00BA1B8A" w:rsidP="00E82DDC">
      <w:pPr>
        <w:numPr>
          <w:ilvl w:val="0"/>
          <w:numId w:val="174"/>
        </w:numPr>
        <w:autoSpaceDE w:val="0"/>
        <w:autoSpaceDN w:val="0"/>
        <w:adjustRightInd w:val="0"/>
        <w:spacing w:before="0" w:after="0"/>
        <w:rPr>
          <w:color w:val="auto"/>
        </w:rPr>
      </w:pPr>
      <w:r w:rsidRPr="00E82DDC">
        <w:rPr>
          <w:color w:val="auto"/>
        </w:rPr>
        <w:t>Customized items and supplies</w:t>
      </w:r>
    </w:p>
    <w:p w14:paraId="0EADB9CC" w14:textId="77777777" w:rsidR="00BA1B8A" w:rsidRDefault="00D253A8" w:rsidP="00E82DDC">
      <w:pPr>
        <w:numPr>
          <w:ilvl w:val="0"/>
          <w:numId w:val="174"/>
        </w:numPr>
        <w:autoSpaceDE w:val="0"/>
        <w:autoSpaceDN w:val="0"/>
        <w:adjustRightInd w:val="0"/>
        <w:spacing w:before="0" w:after="0"/>
        <w:rPr>
          <w:color w:val="auto"/>
        </w:rPr>
      </w:pPr>
      <w:r w:rsidRPr="00DD46A6">
        <w:rPr>
          <w:color w:val="auto"/>
        </w:rPr>
        <w:t>Facial Prostheses (including artificial eyes)</w:t>
      </w:r>
    </w:p>
    <w:p w14:paraId="39BD8873" w14:textId="77777777" w:rsidR="00BA1B8A" w:rsidRPr="00BA1B8A" w:rsidRDefault="00BA1B8A" w:rsidP="00E82DDC">
      <w:pPr>
        <w:numPr>
          <w:ilvl w:val="0"/>
          <w:numId w:val="174"/>
        </w:numPr>
        <w:autoSpaceDE w:val="0"/>
        <w:autoSpaceDN w:val="0"/>
        <w:adjustRightInd w:val="0"/>
        <w:spacing w:before="0" w:after="0"/>
        <w:rPr>
          <w:color w:val="auto"/>
        </w:rPr>
      </w:pPr>
      <w:r w:rsidRPr="00E82DDC">
        <w:rPr>
          <w:color w:val="auto"/>
        </w:rPr>
        <w:t xml:space="preserve">Prosthetic limbs </w:t>
      </w:r>
    </w:p>
    <w:p w14:paraId="3728663D" w14:textId="77777777" w:rsidR="00D253A8" w:rsidRDefault="00D253A8" w:rsidP="00E82DDC">
      <w:pPr>
        <w:numPr>
          <w:ilvl w:val="0"/>
          <w:numId w:val="174"/>
        </w:numPr>
        <w:autoSpaceDE w:val="0"/>
        <w:autoSpaceDN w:val="0"/>
        <w:adjustRightInd w:val="0"/>
        <w:spacing w:before="0" w:after="0"/>
        <w:rPr>
          <w:color w:val="auto"/>
        </w:rPr>
      </w:pPr>
      <w:r w:rsidRPr="00DD46A6">
        <w:rPr>
          <w:color w:val="auto"/>
        </w:rPr>
        <w:t>Specialized beds/mattresses for wound care</w:t>
      </w:r>
    </w:p>
    <w:p w14:paraId="23E7106C" w14:textId="77777777" w:rsidR="00D253A8" w:rsidRPr="00251C55" w:rsidRDefault="00BA1B8A" w:rsidP="00E82DDC">
      <w:pPr>
        <w:numPr>
          <w:ilvl w:val="0"/>
          <w:numId w:val="174"/>
        </w:numPr>
        <w:autoSpaceDE w:val="0"/>
        <w:autoSpaceDN w:val="0"/>
        <w:adjustRightInd w:val="0"/>
        <w:spacing w:before="0" w:after="0"/>
        <w:rPr>
          <w:color w:val="auto"/>
        </w:rPr>
      </w:pPr>
      <w:r>
        <w:rPr>
          <w:color w:val="auto"/>
        </w:rPr>
        <w:t>Wound care supplies</w:t>
      </w:r>
    </w:p>
    <w:p w14:paraId="726DC60A" w14:textId="77777777" w:rsidR="00D253A8" w:rsidRPr="00DD46A6" w:rsidRDefault="00D253A8" w:rsidP="00E82DDC">
      <w:pPr>
        <w:numPr>
          <w:ilvl w:val="0"/>
          <w:numId w:val="174"/>
        </w:numPr>
        <w:autoSpaceDE w:val="0"/>
        <w:autoSpaceDN w:val="0"/>
        <w:adjustRightInd w:val="0"/>
        <w:spacing w:before="0" w:after="0"/>
        <w:rPr>
          <w:color w:val="auto"/>
        </w:rPr>
      </w:pPr>
      <w:r w:rsidRPr="00DD46A6">
        <w:rPr>
          <w:color w:val="auto"/>
        </w:rPr>
        <w:t xml:space="preserve">High cost equipment, including:  </w:t>
      </w:r>
    </w:p>
    <w:p w14:paraId="7853606B" w14:textId="77777777" w:rsidR="00D253A8" w:rsidRPr="00DD46A6" w:rsidRDefault="00D253A8" w:rsidP="00E82DDC">
      <w:pPr>
        <w:numPr>
          <w:ilvl w:val="1"/>
          <w:numId w:val="174"/>
        </w:numPr>
        <w:autoSpaceDE w:val="0"/>
        <w:autoSpaceDN w:val="0"/>
        <w:adjustRightInd w:val="0"/>
        <w:spacing w:before="0" w:after="0"/>
        <w:rPr>
          <w:color w:val="auto"/>
        </w:rPr>
      </w:pPr>
      <w:r w:rsidRPr="00DD46A6">
        <w:rPr>
          <w:color w:val="auto"/>
        </w:rPr>
        <w:t xml:space="preserve">Air fluidized beds </w:t>
      </w:r>
    </w:p>
    <w:p w14:paraId="31A6F391" w14:textId="77777777" w:rsidR="00D253A8" w:rsidRPr="00DD46A6" w:rsidRDefault="00D253A8" w:rsidP="00E82DDC">
      <w:pPr>
        <w:numPr>
          <w:ilvl w:val="1"/>
          <w:numId w:val="174"/>
        </w:numPr>
        <w:autoSpaceDE w:val="0"/>
        <w:autoSpaceDN w:val="0"/>
        <w:adjustRightInd w:val="0"/>
        <w:spacing w:before="0" w:after="0"/>
        <w:rPr>
          <w:color w:val="auto"/>
        </w:rPr>
      </w:pPr>
      <w:r w:rsidRPr="00DD46A6">
        <w:rPr>
          <w:color w:val="auto"/>
        </w:rPr>
        <w:t>Bone Growth Stimulators</w:t>
      </w:r>
    </w:p>
    <w:p w14:paraId="6CDABD8B" w14:textId="77777777" w:rsidR="00BA1B8A" w:rsidRDefault="00D253A8" w:rsidP="00E82DDC">
      <w:pPr>
        <w:numPr>
          <w:ilvl w:val="1"/>
          <w:numId w:val="174"/>
        </w:numPr>
        <w:autoSpaceDE w:val="0"/>
        <w:autoSpaceDN w:val="0"/>
        <w:adjustRightInd w:val="0"/>
        <w:spacing w:before="0" w:after="0"/>
        <w:rPr>
          <w:color w:val="auto"/>
        </w:rPr>
      </w:pPr>
      <w:r w:rsidRPr="00DD46A6">
        <w:rPr>
          <w:color w:val="auto"/>
        </w:rPr>
        <w:t>Cochlear Implants</w:t>
      </w:r>
    </w:p>
    <w:p w14:paraId="1EA65C5C" w14:textId="77777777" w:rsidR="00BA1B8A" w:rsidRPr="00BA1B8A" w:rsidRDefault="00BA1B8A" w:rsidP="00E82DDC">
      <w:pPr>
        <w:numPr>
          <w:ilvl w:val="1"/>
          <w:numId w:val="174"/>
        </w:numPr>
        <w:autoSpaceDE w:val="0"/>
        <w:autoSpaceDN w:val="0"/>
        <w:adjustRightInd w:val="0"/>
        <w:spacing w:before="0" w:after="0"/>
        <w:rPr>
          <w:color w:val="auto"/>
        </w:rPr>
      </w:pPr>
      <w:r w:rsidRPr="00BA1B8A">
        <w:rPr>
          <w:color w:val="auto"/>
        </w:rPr>
        <w:lastRenderedPageBreak/>
        <w:t>Continuous glucose monitoring systems</w:t>
      </w:r>
    </w:p>
    <w:p w14:paraId="6F31E766" w14:textId="77777777" w:rsidR="00D253A8" w:rsidRPr="00DD46A6" w:rsidRDefault="00D253A8" w:rsidP="00E82DDC">
      <w:pPr>
        <w:numPr>
          <w:ilvl w:val="1"/>
          <w:numId w:val="174"/>
        </w:numPr>
        <w:autoSpaceDE w:val="0"/>
        <w:autoSpaceDN w:val="0"/>
        <w:adjustRightInd w:val="0"/>
        <w:spacing w:before="0" w:after="0"/>
        <w:rPr>
          <w:color w:val="auto"/>
        </w:rPr>
      </w:pPr>
      <w:r w:rsidRPr="00DD46A6">
        <w:rPr>
          <w:color w:val="auto"/>
        </w:rPr>
        <w:t xml:space="preserve">High-frequency chest wall compression devices/oscillation vests </w:t>
      </w:r>
    </w:p>
    <w:p w14:paraId="688713D0" w14:textId="77777777" w:rsidR="001E3B86" w:rsidRDefault="00D253A8" w:rsidP="00E82DDC">
      <w:pPr>
        <w:numPr>
          <w:ilvl w:val="1"/>
          <w:numId w:val="174"/>
        </w:numPr>
        <w:autoSpaceDE w:val="0"/>
        <w:autoSpaceDN w:val="0"/>
        <w:adjustRightInd w:val="0"/>
        <w:spacing w:before="0" w:after="0"/>
        <w:rPr>
          <w:color w:val="auto"/>
        </w:rPr>
      </w:pPr>
      <w:r w:rsidRPr="00DD46A6">
        <w:rPr>
          <w:color w:val="auto"/>
        </w:rPr>
        <w:t>Intrapulmonary percussive ventilation systems</w:t>
      </w:r>
    </w:p>
    <w:p w14:paraId="210FF1CC" w14:textId="77777777" w:rsidR="001E3B86" w:rsidRPr="001E3B86" w:rsidRDefault="001E3B86" w:rsidP="00E82DDC">
      <w:pPr>
        <w:numPr>
          <w:ilvl w:val="1"/>
          <w:numId w:val="174"/>
        </w:numPr>
        <w:autoSpaceDE w:val="0"/>
        <w:autoSpaceDN w:val="0"/>
        <w:adjustRightInd w:val="0"/>
        <w:spacing w:before="0" w:after="0"/>
        <w:rPr>
          <w:color w:val="auto"/>
        </w:rPr>
      </w:pPr>
      <w:r w:rsidRPr="00E82DDC">
        <w:rPr>
          <w:color w:val="auto"/>
        </w:rPr>
        <w:t>Speech generating devices</w:t>
      </w:r>
    </w:p>
    <w:p w14:paraId="642E09A0" w14:textId="46603F6B" w:rsidR="00776FF8" w:rsidRPr="00DD46A6" w:rsidRDefault="00FE0430" w:rsidP="00E82DDC">
      <w:pPr>
        <w:numPr>
          <w:ilvl w:val="1"/>
          <w:numId w:val="174"/>
        </w:numPr>
        <w:autoSpaceDE w:val="0"/>
        <w:autoSpaceDN w:val="0"/>
        <w:adjustRightInd w:val="0"/>
        <w:spacing w:before="0" w:after="0"/>
        <w:rPr>
          <w:color w:val="auto"/>
        </w:rPr>
      </w:pPr>
      <w:r>
        <w:rPr>
          <w:color w:val="auto"/>
        </w:rPr>
        <w:t>Wearable external defibrillators</w:t>
      </w:r>
    </w:p>
    <w:p w14:paraId="55343DAE" w14:textId="24F38E3C" w:rsidR="00776FF8" w:rsidRPr="00525757" w:rsidRDefault="00D253A8" w:rsidP="00E82DDC">
      <w:pPr>
        <w:numPr>
          <w:ilvl w:val="1"/>
          <w:numId w:val="174"/>
        </w:numPr>
        <w:autoSpaceDE w:val="0"/>
        <w:autoSpaceDN w:val="0"/>
        <w:adjustRightInd w:val="0"/>
        <w:spacing w:before="0" w:after="200"/>
        <w:rPr>
          <w:b/>
          <w:i/>
          <w:color w:val="auto"/>
          <w:u w:val="single"/>
        </w:rPr>
      </w:pPr>
      <w:r w:rsidRPr="008C2EA8">
        <w:rPr>
          <w:color w:val="auto"/>
        </w:rPr>
        <w:t>Wound vacuum systems</w:t>
      </w:r>
    </w:p>
    <w:p w14:paraId="0688E04A" w14:textId="502F0E08" w:rsidR="00D253A8" w:rsidRPr="00E82DDC" w:rsidRDefault="00D253A8" w:rsidP="00E82DDC">
      <w:pPr>
        <w:pStyle w:val="Heading5"/>
        <w:spacing w:after="80"/>
        <w:rPr>
          <w:u w:val="single"/>
        </w:rPr>
      </w:pPr>
      <w:r w:rsidRPr="00E82DDC">
        <w:rPr>
          <w:u w:val="single"/>
        </w:rPr>
        <w:t>What is Not Covered</w:t>
      </w:r>
      <w:r w:rsidR="00776FF8" w:rsidRPr="00E82DDC">
        <w:rPr>
          <w:u w:val="single"/>
        </w:rPr>
        <w:t>:</w:t>
      </w:r>
    </w:p>
    <w:p w14:paraId="4C11324D" w14:textId="77777777" w:rsidR="00D253A8" w:rsidRPr="00C5387E" w:rsidRDefault="00D253A8" w:rsidP="00E82DDC">
      <w:pPr>
        <w:numPr>
          <w:ilvl w:val="0"/>
          <w:numId w:val="87"/>
        </w:numPr>
        <w:spacing w:before="0" w:after="0"/>
      </w:pPr>
      <w:r w:rsidRPr="00C5387E">
        <w:t>Arch supports, orthotic devices and corrective shoes and shoe inserts (except those for diabetic foot care)</w:t>
      </w:r>
    </w:p>
    <w:p w14:paraId="4AC38F63" w14:textId="77777777" w:rsidR="00D253A8" w:rsidRPr="00E82DDC" w:rsidRDefault="00D253A8" w:rsidP="00E82DDC">
      <w:pPr>
        <w:numPr>
          <w:ilvl w:val="0"/>
          <w:numId w:val="87"/>
        </w:numPr>
        <w:spacing w:before="0" w:after="0"/>
      </w:pPr>
      <w:r w:rsidRPr="00E82DDC">
        <w:t>Articles of special clothing, mattress and pillow covers, including hypo-allergenic versions</w:t>
      </w:r>
    </w:p>
    <w:p w14:paraId="4B609385" w14:textId="77777777" w:rsidR="00D253A8" w:rsidRPr="00E82DDC" w:rsidRDefault="00D253A8" w:rsidP="00E82DDC">
      <w:pPr>
        <w:numPr>
          <w:ilvl w:val="0"/>
          <w:numId w:val="87"/>
        </w:numPr>
        <w:spacing w:before="0" w:after="0"/>
      </w:pPr>
      <w:r w:rsidRPr="00E82DDC">
        <w:t>Bed pans and bed rails</w:t>
      </w:r>
    </w:p>
    <w:p w14:paraId="530824E4" w14:textId="77777777" w:rsidR="00EC1776" w:rsidRPr="00E82DDC" w:rsidRDefault="00D253A8" w:rsidP="00E82DDC">
      <w:pPr>
        <w:numPr>
          <w:ilvl w:val="0"/>
          <w:numId w:val="87"/>
        </w:numPr>
        <w:spacing w:before="0" w:after="0"/>
      </w:pPr>
      <w:r w:rsidRPr="00E82DDC">
        <w:t xml:space="preserve">Bidets </w:t>
      </w:r>
    </w:p>
    <w:p w14:paraId="7A7C14EB" w14:textId="77777777" w:rsidR="00D253A8" w:rsidRPr="00E82DDC" w:rsidRDefault="00EC1776" w:rsidP="00E82DDC">
      <w:pPr>
        <w:numPr>
          <w:ilvl w:val="0"/>
          <w:numId w:val="87"/>
        </w:numPr>
        <w:spacing w:before="0" w:after="0"/>
      </w:pPr>
      <w:r w:rsidRPr="00E82DDC">
        <w:t>B</w:t>
      </w:r>
      <w:r w:rsidR="00D253A8" w:rsidRPr="00E82DDC">
        <w:t>ath/shower chairs</w:t>
      </w:r>
    </w:p>
    <w:p w14:paraId="053B7043" w14:textId="77777777" w:rsidR="00D253A8" w:rsidRPr="00E82DDC" w:rsidRDefault="00D253A8" w:rsidP="00E82DDC">
      <w:pPr>
        <w:numPr>
          <w:ilvl w:val="0"/>
          <w:numId w:val="87"/>
        </w:numPr>
        <w:spacing w:before="0" w:after="0"/>
      </w:pPr>
      <w:r w:rsidRPr="00E82DDC">
        <w:t>Certain disposable items or dressing supplies (for example, alcohol wipes, sterile water, saline solution, tape, Band</w:t>
      </w:r>
      <w:r w:rsidRPr="00E82DDC">
        <w:noBreakHyphen/>
        <w:t>Aids, adhesive remover, topical anesthetics)</w:t>
      </w:r>
    </w:p>
    <w:p w14:paraId="544E7B9A" w14:textId="77777777" w:rsidR="00D253A8" w:rsidRPr="00E82DDC" w:rsidRDefault="00D253A8" w:rsidP="00E82DDC">
      <w:pPr>
        <w:numPr>
          <w:ilvl w:val="0"/>
          <w:numId w:val="87"/>
        </w:numPr>
        <w:spacing w:before="0" w:after="0"/>
      </w:pPr>
      <w:r w:rsidRPr="00E82DDC">
        <w:t>Comfort or convenience items such as telephone arms, air conditioners, and over</w:t>
      </w:r>
      <w:r w:rsidR="00EC1776" w:rsidRPr="00E82DDC">
        <w:t xml:space="preserve"> </w:t>
      </w:r>
      <w:r w:rsidRPr="00E82DDC">
        <w:t>bed tables</w:t>
      </w:r>
    </w:p>
    <w:p w14:paraId="61E8A4CD" w14:textId="77777777" w:rsidR="00D253A8" w:rsidRPr="00E82DDC" w:rsidRDefault="00D253A8" w:rsidP="00E82DDC">
      <w:pPr>
        <w:numPr>
          <w:ilvl w:val="0"/>
          <w:numId w:val="87"/>
        </w:numPr>
        <w:spacing w:before="0" w:after="0"/>
      </w:pPr>
      <w:r w:rsidRPr="00E82DDC">
        <w:t>Dehumidifiers, humidifiers, air cleaners or purifiers, HEPA filters and other filters, and portable nebulizers</w:t>
      </w:r>
    </w:p>
    <w:p w14:paraId="35072EDB" w14:textId="77777777" w:rsidR="00D253A8" w:rsidRPr="00E82DDC" w:rsidRDefault="00D253A8" w:rsidP="00E82DDC">
      <w:pPr>
        <w:numPr>
          <w:ilvl w:val="0"/>
          <w:numId w:val="87"/>
        </w:numPr>
        <w:spacing w:before="0" w:after="0"/>
      </w:pPr>
      <w:r w:rsidRPr="00E82DDC">
        <w:t>Elevators, ramps, stair lifts, chair lifts, strollers, and scooters</w:t>
      </w:r>
    </w:p>
    <w:p w14:paraId="6F9D4DFD" w14:textId="77777777" w:rsidR="00D253A8" w:rsidRPr="00E82DDC" w:rsidRDefault="00D253A8" w:rsidP="00E82DDC">
      <w:pPr>
        <w:numPr>
          <w:ilvl w:val="0"/>
          <w:numId w:val="87"/>
        </w:numPr>
        <w:spacing w:before="0" w:after="0"/>
      </w:pPr>
      <w:r w:rsidRPr="00E82DDC">
        <w:t>Exercise or sports equipment</w:t>
      </w:r>
    </w:p>
    <w:p w14:paraId="00C5D93A" w14:textId="77777777" w:rsidR="00EC1776" w:rsidRPr="00E82DDC" w:rsidRDefault="00EC1776" w:rsidP="00E82DDC">
      <w:pPr>
        <w:numPr>
          <w:ilvl w:val="0"/>
          <w:numId w:val="87"/>
        </w:numPr>
        <w:spacing w:before="0" w:after="0"/>
      </w:pPr>
      <w:r w:rsidRPr="00E82DDC">
        <w:t>External urinary catheters</w:t>
      </w:r>
    </w:p>
    <w:p w14:paraId="412B325A" w14:textId="77777777" w:rsidR="00D253A8" w:rsidRPr="00E82DDC" w:rsidRDefault="00D253A8" w:rsidP="00E82DDC">
      <w:pPr>
        <w:numPr>
          <w:ilvl w:val="0"/>
          <w:numId w:val="87"/>
        </w:numPr>
        <w:spacing w:before="0" w:after="0"/>
      </w:pPr>
      <w:r w:rsidRPr="00E82DDC">
        <w:t>Heating pads, hot water bottles, and paraffin bath units</w:t>
      </w:r>
    </w:p>
    <w:p w14:paraId="31378DF3" w14:textId="77777777" w:rsidR="00EC1776" w:rsidRPr="00EC1776" w:rsidRDefault="00EC1776" w:rsidP="00E82DDC">
      <w:pPr>
        <w:numPr>
          <w:ilvl w:val="0"/>
          <w:numId w:val="87"/>
        </w:numPr>
        <w:spacing w:before="0" w:after="0"/>
      </w:pPr>
      <w:r w:rsidRPr="00E82DDC">
        <w:t>Any Home adaptations (This includes but not limited to home improvement and ho</w:t>
      </w:r>
      <w:r w:rsidRPr="00F77E6E">
        <w:t>me adaptation equipment</w:t>
      </w:r>
      <w:r>
        <w:t>, for example, bathroom grab bars.)</w:t>
      </w:r>
    </w:p>
    <w:p w14:paraId="3B4D6DC2" w14:textId="77777777" w:rsidR="00D253A8" w:rsidRPr="00E82DDC" w:rsidRDefault="00D253A8" w:rsidP="00E82DDC">
      <w:pPr>
        <w:numPr>
          <w:ilvl w:val="0"/>
          <w:numId w:val="87"/>
        </w:numPr>
        <w:spacing w:before="0" w:after="0"/>
      </w:pPr>
      <w:r w:rsidRPr="00E82DDC">
        <w:t>Hot tubs, saunas, Jacuzzis, swimming pools, or whirlpools</w:t>
      </w:r>
    </w:p>
    <w:p w14:paraId="24787416" w14:textId="77777777" w:rsidR="00D253A8" w:rsidRPr="00E82DDC" w:rsidRDefault="00D253A8" w:rsidP="00E82DDC">
      <w:pPr>
        <w:numPr>
          <w:ilvl w:val="0"/>
          <w:numId w:val="87"/>
        </w:numPr>
        <w:spacing w:before="0" w:after="0"/>
      </w:pPr>
      <w:r w:rsidRPr="00E82DDC">
        <w:t>Incontinence products</w:t>
      </w:r>
    </w:p>
    <w:p w14:paraId="3C0A23D8" w14:textId="77777777" w:rsidR="00EC1776" w:rsidRPr="00EC1776" w:rsidRDefault="00EC1776" w:rsidP="00E82DDC">
      <w:pPr>
        <w:numPr>
          <w:ilvl w:val="0"/>
          <w:numId w:val="87"/>
        </w:numPr>
        <w:spacing w:before="0" w:after="0"/>
      </w:pPr>
      <w:r w:rsidRPr="00F77E6E">
        <w:t>Repair or replacement of equipment or devices as a result of loss, negligence, willful damage, or theft</w:t>
      </w:r>
    </w:p>
    <w:p w14:paraId="6C0DE39E" w14:textId="77777777" w:rsidR="00EC1776" w:rsidRPr="00E82DDC" w:rsidRDefault="00D253A8" w:rsidP="00E82DDC">
      <w:pPr>
        <w:numPr>
          <w:ilvl w:val="0"/>
          <w:numId w:val="87"/>
        </w:numPr>
        <w:spacing w:before="0" w:after="0"/>
      </w:pPr>
      <w:r w:rsidRPr="00E82DDC">
        <w:t>Safety equipment (</w:t>
      </w:r>
      <w:r w:rsidR="00EC1776" w:rsidRPr="00E82DDC">
        <w:t>e.g.,</w:t>
      </w:r>
      <w:r w:rsidRPr="00E82DDC">
        <w:t xml:space="preserve"> car seats, safety belts, harnesses or vests)</w:t>
      </w:r>
    </w:p>
    <w:p w14:paraId="6BE20F8B" w14:textId="77777777" w:rsidR="00EC1776" w:rsidRPr="00E82DDC" w:rsidRDefault="00EC1776" w:rsidP="00E82DDC">
      <w:pPr>
        <w:numPr>
          <w:ilvl w:val="0"/>
          <w:numId w:val="87"/>
        </w:numPr>
        <w:spacing w:before="0" w:after="0"/>
      </w:pPr>
      <w:r w:rsidRPr="00EC1776">
        <w:t>Saunders Lumbar Hometrac</w:t>
      </w:r>
      <w:r w:rsidRPr="00E82DDC">
        <w:t xml:space="preserve">® </w:t>
      </w:r>
    </w:p>
    <w:p w14:paraId="5A7B3E1B" w14:textId="77777777" w:rsidR="00D253A8" w:rsidRPr="00F77E6E" w:rsidRDefault="00D253A8" w:rsidP="00E82DDC">
      <w:pPr>
        <w:numPr>
          <w:ilvl w:val="0"/>
          <w:numId w:val="87"/>
        </w:numPr>
        <w:spacing w:before="0" w:after="0"/>
      </w:pPr>
      <w:r w:rsidRPr="00F77E6E">
        <w:t>Items that are considered experimental, investigational, or not generally accepted in the medical community</w:t>
      </w:r>
    </w:p>
    <w:p w14:paraId="450A8054" w14:textId="0FEA5408" w:rsidR="00D253A8" w:rsidRPr="00C5387E" w:rsidRDefault="00D253A8" w:rsidP="00E82DDC">
      <w:pPr>
        <w:numPr>
          <w:ilvl w:val="0"/>
          <w:numId w:val="87"/>
        </w:numPr>
        <w:spacing w:before="0"/>
      </w:pPr>
      <w:r w:rsidRPr="00F77E6E">
        <w:t>Items that do not meet the</w:t>
      </w:r>
      <w:r>
        <w:t xml:space="preserve"> coverage </w:t>
      </w:r>
      <w:r w:rsidR="00EC1776">
        <w:t xml:space="preserve">rules </w:t>
      </w:r>
      <w:r w:rsidRPr="00C5387E">
        <w:t>listed above</w:t>
      </w:r>
    </w:p>
    <w:p w14:paraId="3EE9ED48" w14:textId="756DBEF7" w:rsidR="00D253A8" w:rsidRPr="00194391" w:rsidRDefault="00D253A8" w:rsidP="00D253A8">
      <w:pPr>
        <w:spacing w:before="0" w:after="240"/>
      </w:pPr>
      <w:r w:rsidRPr="00C5387E">
        <w:t>HNE will notify you of any change to the list of what is covered, requires Prior Approval, or is not covered. HNE will provide you with an amendment to this Member Handbook</w:t>
      </w:r>
      <w:r w:rsidRPr="00194391">
        <w:t>, which shows the change.</w:t>
      </w:r>
    </w:p>
    <w:p w14:paraId="2F40CA09" w14:textId="77777777" w:rsidR="00D253A8" w:rsidRDefault="00D253A8" w:rsidP="00D253A8">
      <w:pPr>
        <w:pStyle w:val="Heading6"/>
        <w:spacing w:before="0"/>
      </w:pPr>
      <w:r>
        <w:t>D.</w:t>
      </w:r>
      <w:r>
        <w:tab/>
      </w:r>
      <w:bookmarkStart w:id="184" w:name="ambulance"/>
      <w:r>
        <w:rPr>
          <w:u w:val="single"/>
        </w:rPr>
        <w:t>Ambulance and Chair Van Services</w:t>
      </w:r>
      <w:r>
        <w:t>:</w:t>
      </w:r>
      <w:bookmarkEnd w:id="184"/>
      <w:r>
        <w:tab/>
      </w:r>
      <w:r>
        <w:rPr>
          <w:i w:val="0"/>
        </w:rPr>
        <w:t>You Pay… $25 per day per Member</w:t>
      </w:r>
    </w:p>
    <w:p w14:paraId="63937DCE" w14:textId="2BA676BF" w:rsidR="00D253A8" w:rsidRPr="00C5387E" w:rsidRDefault="00D253A8" w:rsidP="00D253A8">
      <w:pPr>
        <w:keepNext/>
        <w:spacing w:before="80"/>
      </w:pPr>
      <w:r w:rsidRPr="00B00995">
        <w:t xml:space="preserve">Member is responsible for </w:t>
      </w:r>
      <w:r w:rsidR="00ED211C" w:rsidRPr="00ED211C">
        <w:t xml:space="preserve">a </w:t>
      </w:r>
      <w:r w:rsidR="00415368" w:rsidRPr="00ED211C">
        <w:t>maximum of</w:t>
      </w:r>
      <w:r w:rsidR="00ED211C" w:rsidRPr="00ED211C">
        <w:t xml:space="preserve"> </w:t>
      </w:r>
      <w:r w:rsidRPr="00C5387E">
        <w:t xml:space="preserve">one </w:t>
      </w:r>
      <w:r w:rsidR="00ED211C" w:rsidRPr="00ED211C">
        <w:t xml:space="preserve">ambulance or chair van transport </w:t>
      </w:r>
      <w:r w:rsidRPr="00C5387E">
        <w:t>Copay per day. HNE covers ambulance and chair van services as follows:</w:t>
      </w:r>
    </w:p>
    <w:p w14:paraId="2C4E2D11" w14:textId="77777777" w:rsidR="00D253A8" w:rsidRPr="00B00995" w:rsidRDefault="00D253A8" w:rsidP="00E34406">
      <w:pPr>
        <w:numPr>
          <w:ilvl w:val="0"/>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rPr>
          <w:b/>
        </w:rPr>
        <w:t>Emergency Transportation</w:t>
      </w:r>
      <w:r w:rsidRPr="00194391">
        <w:t xml:space="preserve"> - HNE covers transportation in a me</w:t>
      </w:r>
      <w:r>
        <w:t>dical E</w:t>
      </w:r>
      <w:r w:rsidRPr="00B00995">
        <w:t xml:space="preserve">mergency (i.e., where a prudent layperson could reasonably believe that an acute medical condition requires immediate care to prevent serious harm). </w:t>
      </w:r>
      <w:r>
        <w:t>HNE covers</w:t>
      </w:r>
      <w:r w:rsidRPr="00B00995">
        <w:t xml:space="preserve"> transportation services from the place where a person is injured or stricken by disease to the nearest hospital where treatment can be given. HNE will also cover transport from one hospital to another hospital when the first hospital does not have the required services and/or facilities to treat the Member.</w:t>
      </w:r>
    </w:p>
    <w:p w14:paraId="4E23A7DD" w14:textId="77777777" w:rsidR="00D253A8" w:rsidRPr="00C5387E" w:rsidRDefault="00D253A8" w:rsidP="00E34406">
      <w:pPr>
        <w:numPr>
          <w:ilvl w:val="0"/>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6A73EF">
        <w:rPr>
          <w:b/>
        </w:rPr>
        <w:t>Air Ambulance</w:t>
      </w:r>
      <w:r w:rsidRPr="00E34406">
        <w:rPr>
          <w:b/>
        </w:rPr>
        <w:t xml:space="preserve"> - HNE covers air ambulance services in the case of a life threatening Emergency or when</w:t>
      </w:r>
      <w:r w:rsidRPr="00C5387E">
        <w:t xml:space="preserve"> otherwise approved by HNE.</w:t>
      </w:r>
    </w:p>
    <w:p w14:paraId="48EB9616" w14:textId="7D423409" w:rsidR="00D253A8" w:rsidRPr="00B00995" w:rsidRDefault="00D253A8" w:rsidP="00E34406">
      <w:pPr>
        <w:numPr>
          <w:ilvl w:val="0"/>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ind w:left="360"/>
      </w:pPr>
      <w:r w:rsidRPr="00194391">
        <w:rPr>
          <w:b/>
        </w:rPr>
        <w:t>Non-Emergency Transportation (requires Prior Approval)</w:t>
      </w:r>
      <w:r w:rsidR="00C05768">
        <w:rPr>
          <w:b/>
        </w:rPr>
        <w:t xml:space="preserve"> </w:t>
      </w:r>
      <w:r w:rsidRPr="00194391">
        <w:t xml:space="preserve">- </w:t>
      </w:r>
      <w:r>
        <w:t>HNE covers</w:t>
      </w:r>
      <w:r w:rsidRPr="00B00995">
        <w:t xml:space="preserve"> ambulance or chair van services for a Member from a hospital setting to their home, or to a skilled nursing facility, if the Member cannot be safely or adequately transferred without endangering their health. All non-emergency transportation services must be pre-approved by HNE.</w:t>
      </w:r>
    </w:p>
    <w:p w14:paraId="10E9AACE" w14:textId="015A4690" w:rsidR="00D253A8" w:rsidRPr="00E82DDC" w:rsidRDefault="00D253A8" w:rsidP="00E34406">
      <w:pPr>
        <w:pStyle w:val="Heading5"/>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rPr>
          <w:u w:val="single"/>
        </w:rPr>
      </w:pPr>
      <w:r w:rsidRPr="00E82DDC">
        <w:rPr>
          <w:u w:val="single"/>
        </w:rPr>
        <w:lastRenderedPageBreak/>
        <w:t>What is Not Covered</w:t>
      </w:r>
      <w:r w:rsidR="006652BC" w:rsidRPr="00E82DDC">
        <w:rPr>
          <w:u w:val="single"/>
        </w:rPr>
        <w:t>:</w:t>
      </w:r>
    </w:p>
    <w:p w14:paraId="6F4A4805" w14:textId="6FD33E4B" w:rsidR="00D253A8" w:rsidRPr="00C5387E" w:rsidRDefault="00D253A8" w:rsidP="00E34406">
      <w:pPr>
        <w:numPr>
          <w:ilvl w:val="0"/>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HNE does not cover transportation by ambulance or by chair van for patient convenience or for non-clinical reasons</w:t>
      </w:r>
      <w:r w:rsidR="00C05768">
        <w:t>.</w:t>
      </w:r>
      <w:r w:rsidRPr="00C5387E">
        <w:t xml:space="preserve"> </w:t>
      </w:r>
    </w:p>
    <w:p w14:paraId="0FB9E7F2" w14:textId="0E65727F" w:rsidR="00D253A8" w:rsidRDefault="00D253A8" w:rsidP="00E34406">
      <w:pPr>
        <w:numPr>
          <w:ilvl w:val="0"/>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HNE does not cover transportation to or from a doctor's office, clinic, or other place for medical care that can be planned ahead of time</w:t>
      </w:r>
      <w:r w:rsidR="00C05768">
        <w:t>.</w:t>
      </w:r>
    </w:p>
    <w:p w14:paraId="1609BB5C" w14:textId="0CBAD01D" w:rsidR="00C05768" w:rsidRDefault="00746F5A" w:rsidP="00E34406">
      <w:pPr>
        <w:numPr>
          <w:ilvl w:val="0"/>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t xml:space="preserve">HNE does not cover ancillary supplies when billed as separate line items as a part of ground ambulance services from Out-of-Plan Providers. Examples of these supplies and services are: </w:t>
      </w:r>
    </w:p>
    <w:p w14:paraId="75CE9830" w14:textId="0ADAFA94" w:rsidR="00746F5A" w:rsidRDefault="008C4E77" w:rsidP="00E34406">
      <w:pPr>
        <w:numPr>
          <w:ilvl w:val="1"/>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936"/>
      </w:pPr>
      <w:r>
        <w:t>Drugs</w:t>
      </w:r>
    </w:p>
    <w:p w14:paraId="018C9FCC" w14:textId="599FBA98" w:rsidR="008C4E77" w:rsidRDefault="008C4E77" w:rsidP="00E34406">
      <w:pPr>
        <w:numPr>
          <w:ilvl w:val="1"/>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936"/>
      </w:pPr>
      <w:r>
        <w:t>ECG tracing</w:t>
      </w:r>
    </w:p>
    <w:p w14:paraId="0DCBAC5A" w14:textId="5315D769" w:rsidR="008C4E77" w:rsidRDefault="008C4E77" w:rsidP="00E34406">
      <w:pPr>
        <w:numPr>
          <w:ilvl w:val="1"/>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936"/>
      </w:pPr>
      <w:r>
        <w:t>Intubation</w:t>
      </w:r>
    </w:p>
    <w:p w14:paraId="5FC63CC2" w14:textId="07F5B76E" w:rsidR="008C4E77" w:rsidRPr="00194391" w:rsidRDefault="008C4E77" w:rsidP="00E34406">
      <w:pPr>
        <w:numPr>
          <w:ilvl w:val="1"/>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ind w:left="936"/>
      </w:pPr>
      <w:r>
        <w:t>Measuring of oxygen in the blood</w:t>
      </w:r>
    </w:p>
    <w:p w14:paraId="6A03F9C4" w14:textId="77777777" w:rsidR="00D253A8" w:rsidRPr="007942F2" w:rsidRDefault="00D253A8" w:rsidP="00D253A8">
      <w:pPr>
        <w:pStyle w:val="Normalno"/>
        <w:keepNext/>
        <w:tabs>
          <w:tab w:val="right" w:pos="9180"/>
        </w:tabs>
        <w:ind w:left="547" w:hanging="547"/>
        <w:rPr>
          <w:b/>
        </w:rPr>
      </w:pPr>
      <w:r>
        <w:rPr>
          <w:b/>
          <w:i/>
        </w:rPr>
        <w:t>E.</w:t>
      </w:r>
      <w:r>
        <w:rPr>
          <w:b/>
          <w:i/>
        </w:rPr>
        <w:tab/>
      </w:r>
      <w:r>
        <w:rPr>
          <w:b/>
          <w:i/>
          <w:u w:val="single"/>
        </w:rPr>
        <w:t>Reconstructive or Restorative Surger</w:t>
      </w:r>
      <w:bookmarkStart w:id="185" w:name="Reconstructive_or_Restorative_Surg"/>
      <w:bookmarkEnd w:id="185"/>
      <w:r>
        <w:rPr>
          <w:b/>
          <w:i/>
          <w:u w:val="single"/>
        </w:rPr>
        <w:t>y</w:t>
      </w:r>
      <w:r>
        <w:rPr>
          <w:b/>
          <w:i/>
        </w:rPr>
        <w:t>:</w:t>
      </w:r>
      <w:r>
        <w:rPr>
          <w:b/>
          <w:i/>
        </w:rPr>
        <w:tab/>
      </w:r>
      <w:r>
        <w:rPr>
          <w:b/>
        </w:rPr>
        <w:t xml:space="preserve">You Pay… </w:t>
      </w:r>
      <w:r w:rsidRPr="007942F2">
        <w:rPr>
          <w:b/>
        </w:rPr>
        <w:t>$2</w:t>
      </w:r>
      <w:r w:rsidR="006109AE">
        <w:rPr>
          <w:b/>
        </w:rPr>
        <w:t>7</w:t>
      </w:r>
      <w:r w:rsidRPr="007942F2">
        <w:rPr>
          <w:b/>
        </w:rPr>
        <w:t xml:space="preserve">5 per inpatient admission </w:t>
      </w:r>
      <w:r w:rsidRPr="0025167A">
        <w:footnoteReference w:customMarkFollows="1" w:id="25"/>
        <w:t>†</w:t>
      </w:r>
      <w:r w:rsidRPr="007942F2">
        <w:rPr>
          <w:rFonts w:ascii="Times New Roman Bold" w:hAnsi="Times New Roman Bold"/>
          <w:b/>
        </w:rPr>
        <w:t xml:space="preserve"> </w:t>
      </w:r>
      <w:r w:rsidRPr="0025167A">
        <w:rPr>
          <w:rFonts w:hint="eastAsia"/>
        </w:rPr>
        <w:footnoteReference w:customMarkFollows="1" w:id="26"/>
        <w:t>‡</w:t>
      </w:r>
      <w:r w:rsidRPr="0025167A">
        <w:t xml:space="preserve"> </w:t>
      </w:r>
    </w:p>
    <w:p w14:paraId="3591BFA7" w14:textId="77777777" w:rsidR="00D253A8" w:rsidRDefault="00D253A8" w:rsidP="00D253A8">
      <w:pPr>
        <w:pStyle w:val="Normalno"/>
        <w:keepNext/>
        <w:tabs>
          <w:tab w:val="right" w:pos="9180"/>
        </w:tabs>
        <w:ind w:left="5314" w:firstLine="648"/>
      </w:pPr>
      <w:r w:rsidRPr="007942F2">
        <w:rPr>
          <w:b/>
        </w:rPr>
        <w:tab/>
      </w:r>
      <w:r>
        <w:rPr>
          <w:b/>
        </w:rPr>
        <w:t>$</w:t>
      </w:r>
      <w:r w:rsidR="006109AE">
        <w:rPr>
          <w:b/>
        </w:rPr>
        <w:t>25</w:t>
      </w:r>
      <w:r>
        <w:rPr>
          <w:b/>
        </w:rPr>
        <w:t xml:space="preserve">0 per outpatient surgery </w:t>
      </w:r>
      <w:r w:rsidRPr="0025167A">
        <w:footnoteReference w:customMarkFollows="1" w:id="27"/>
        <w:t>§</w:t>
      </w:r>
    </w:p>
    <w:p w14:paraId="33722F47" w14:textId="77777777" w:rsidR="00D253A8" w:rsidRDefault="00D253A8" w:rsidP="00D253A8">
      <w:pPr>
        <w:pStyle w:val="normala"/>
        <w:keepNext/>
        <w:spacing w:before="80" w:after="240"/>
      </w:pPr>
      <w:r>
        <w:t>HNE covers reconstructive surgery to repair, improve, restore or correct bodily function caused by an accidental injury, congenital anomaly or a previous surgical procedure or disease.</w:t>
      </w:r>
    </w:p>
    <w:p w14:paraId="3E8C86D1" w14:textId="77777777" w:rsidR="00D253A8" w:rsidRPr="00C5387E" w:rsidRDefault="00D253A8" w:rsidP="00D253A8">
      <w:pPr>
        <w:keepNext/>
        <w:spacing w:before="0"/>
      </w:pPr>
      <w:r w:rsidRPr="00C5387E">
        <w:t xml:space="preserve">As required by the Women’s Health and Cancer Right Act of 1998, HNE will provide coverage, following a mastectomy, for:  </w:t>
      </w:r>
    </w:p>
    <w:p w14:paraId="301CD977" w14:textId="0E43F46F" w:rsidR="00D253A8" w:rsidRPr="00C5387E" w:rsidRDefault="00D253A8" w:rsidP="00E82DDC">
      <w:pPr>
        <w:numPr>
          <w:ilvl w:val="0"/>
          <w:numId w:val="175"/>
        </w:numPr>
        <w:spacing w:before="0" w:after="0"/>
      </w:pPr>
      <w:r w:rsidRPr="00C5387E">
        <w:t>Reconstruction of the breast on which the mastectomy was performed</w:t>
      </w:r>
    </w:p>
    <w:p w14:paraId="5DCF8664" w14:textId="6004EC9C" w:rsidR="00D253A8" w:rsidRPr="00194391" w:rsidRDefault="00D253A8" w:rsidP="00E82DDC">
      <w:pPr>
        <w:numPr>
          <w:ilvl w:val="0"/>
          <w:numId w:val="175"/>
        </w:numPr>
        <w:spacing w:before="0" w:after="0"/>
      </w:pPr>
      <w:r w:rsidRPr="00194391">
        <w:t>Surgery and reconstruction of the other breast to produce a symmetrical appearance</w:t>
      </w:r>
    </w:p>
    <w:p w14:paraId="7D639433" w14:textId="76B33B12" w:rsidR="00D253A8" w:rsidRDefault="00D253A8" w:rsidP="00E82DDC">
      <w:pPr>
        <w:numPr>
          <w:ilvl w:val="0"/>
          <w:numId w:val="175"/>
        </w:numPr>
        <w:spacing w:before="0" w:after="0"/>
      </w:pPr>
      <w:r>
        <w:t xml:space="preserve">Prostheses (subject to the 20% </w:t>
      </w:r>
      <w:r w:rsidR="00AA6C92">
        <w:t>C</w:t>
      </w:r>
      <w:r>
        <w:t>oinsurance for DME and prosthetics)</w:t>
      </w:r>
    </w:p>
    <w:p w14:paraId="70395B9D" w14:textId="54EE20EB" w:rsidR="00D253A8" w:rsidRDefault="00D253A8" w:rsidP="00E82DDC">
      <w:pPr>
        <w:numPr>
          <w:ilvl w:val="0"/>
          <w:numId w:val="175"/>
        </w:numPr>
        <w:spacing w:before="0" w:after="240"/>
      </w:pPr>
      <w:r>
        <w:t>Any physical complications resulting from the mastectomy, including lymphedemas</w:t>
      </w:r>
    </w:p>
    <w:p w14:paraId="637C963C" w14:textId="77777777" w:rsidR="00D253A8" w:rsidRDefault="00D253A8" w:rsidP="00D253A8">
      <w:pPr>
        <w:spacing w:before="0" w:after="240"/>
      </w:pPr>
      <w:r>
        <w:t>Coverage will be provided in a manner determined in consultation with the attending physician and the patient.</w:t>
      </w:r>
    </w:p>
    <w:p w14:paraId="3D9C73E8" w14:textId="77777777" w:rsidR="00D253A8" w:rsidRDefault="00D253A8" w:rsidP="00D253A8">
      <w:pPr>
        <w:spacing w:before="0" w:after="240"/>
      </w:pPr>
      <w:r>
        <w:t>The Plan will not cover reconstructive or restorative surgery for dental procedures, procedures for cosmetic purposes only or treatment for complications resulting from non-covered cosmetic procedures.</w:t>
      </w:r>
    </w:p>
    <w:p w14:paraId="36176BA4" w14:textId="77777777" w:rsidR="00D253A8" w:rsidRDefault="00D253A8" w:rsidP="00D253A8">
      <w:pPr>
        <w:pStyle w:val="Heading6"/>
        <w:spacing w:before="0"/>
        <w:rPr>
          <w:i w:val="0"/>
        </w:rPr>
      </w:pPr>
      <w:r>
        <w:t>F.</w:t>
      </w:r>
      <w:r>
        <w:tab/>
      </w:r>
      <w:r>
        <w:rPr>
          <w:u w:val="single"/>
        </w:rPr>
        <w:t>Kidney Dialysis</w:t>
      </w:r>
      <w:bookmarkStart w:id="186" w:name="Kidney_Dialysis"/>
      <w:bookmarkEnd w:id="186"/>
      <w:r>
        <w:t>:</w:t>
      </w:r>
      <w:r>
        <w:rPr>
          <w:i w:val="0"/>
        </w:rPr>
        <w:t xml:space="preserve"> </w:t>
      </w:r>
      <w:r>
        <w:rPr>
          <w:i w:val="0"/>
        </w:rPr>
        <w:tab/>
        <w:t>You Pay… $0</w:t>
      </w:r>
    </w:p>
    <w:p w14:paraId="3B893CAF" w14:textId="77777777" w:rsidR="00D253A8" w:rsidRPr="004B5594" w:rsidRDefault="00D253A8" w:rsidP="00D253A8">
      <w:pPr>
        <w:spacing w:before="80" w:after="240"/>
      </w:pPr>
      <w:r w:rsidRPr="004B5594">
        <w:t>The Plan covers kidney dialysis on an inpatient or outpatient basis, or at home. If you are entitled to or eligible for benefits under Medicare, federal law permits Medicare to be the primary payer for dialysis after a certain time period, generally 30 months after you become entitled to or eligible for Medicare. After this time period has elapsed, the Plan will be the secondary payer for dialysis. You should apply for Medicare to make sure you get full coverage for dialysis when Medicare is the primary payer.</w:t>
      </w:r>
    </w:p>
    <w:p w14:paraId="1AE9D1B4" w14:textId="77777777" w:rsidR="00D253A8" w:rsidRDefault="00D253A8" w:rsidP="00EB2A52">
      <w:pPr>
        <w:pStyle w:val="Heading6"/>
        <w:numPr>
          <w:ilvl w:val="0"/>
          <w:numId w:val="75"/>
        </w:numPr>
        <w:spacing w:before="0"/>
        <w:ind w:left="547" w:hanging="547"/>
      </w:pPr>
      <w:r>
        <w:rPr>
          <w:u w:val="single"/>
        </w:rPr>
        <w:t>Human Organ Transplant</w:t>
      </w:r>
      <w:bookmarkStart w:id="187" w:name="Human_Organ_Transplants"/>
      <w:bookmarkEnd w:id="187"/>
      <w:r>
        <w:rPr>
          <w:u w:val="single"/>
        </w:rPr>
        <w:t>s</w:t>
      </w:r>
      <w:r w:rsidR="005076AE">
        <w:rPr>
          <w:u w:val="single"/>
        </w:rPr>
        <w:t xml:space="preserve"> and Bone Marrow Transplants </w:t>
      </w:r>
      <w:r>
        <w:rPr>
          <w:u w:val="single"/>
        </w:rPr>
        <w:t xml:space="preserve"> (Requires HNE’s Prior Approval)</w:t>
      </w:r>
      <w:r>
        <w:t>:</w:t>
      </w:r>
      <w:r>
        <w:tab/>
      </w:r>
    </w:p>
    <w:p w14:paraId="171EAED9" w14:textId="1A7F90F9" w:rsidR="00D253A8" w:rsidRPr="00C5387E" w:rsidRDefault="00D253A8" w:rsidP="004718DB">
      <w:pPr>
        <w:keepNext/>
        <w:tabs>
          <w:tab w:val="right" w:pos="9216"/>
        </w:tabs>
        <w:spacing w:before="0" w:after="0"/>
        <w:rPr>
          <w:b/>
        </w:rPr>
      </w:pPr>
      <w:r>
        <w:rPr>
          <w:b/>
        </w:rPr>
        <w:tab/>
      </w:r>
      <w:r w:rsidRPr="00C0183D">
        <w:rPr>
          <w:b/>
        </w:rPr>
        <w:t>You Pay… $2</w:t>
      </w:r>
      <w:r w:rsidR="00B92EE6">
        <w:rPr>
          <w:b/>
        </w:rPr>
        <w:t>7</w:t>
      </w:r>
      <w:r w:rsidRPr="00C0183D">
        <w:rPr>
          <w:b/>
        </w:rPr>
        <w:t>5 per inpatient admission</w:t>
      </w:r>
      <w:r w:rsidRPr="008E07FD">
        <w:t xml:space="preserve"> </w:t>
      </w:r>
      <w:r w:rsidR="00F10DBA">
        <w:t>†‡</w:t>
      </w:r>
    </w:p>
    <w:p w14:paraId="0F26871D" w14:textId="77777777" w:rsidR="00D253A8" w:rsidRPr="00E82DDC" w:rsidRDefault="00D253A8" w:rsidP="00E34406">
      <w:pPr>
        <w:pStyle w:val="Heading5"/>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rPr>
          <w:u w:val="single"/>
        </w:rPr>
      </w:pPr>
      <w:r w:rsidRPr="00E82DDC">
        <w:rPr>
          <w:u w:val="single"/>
        </w:rPr>
        <w:t>What is covered:</w:t>
      </w:r>
    </w:p>
    <w:p w14:paraId="541A1390" w14:textId="77777777" w:rsidR="00D253A8" w:rsidRPr="00C5387E" w:rsidRDefault="00D253A8" w:rsidP="00E34406">
      <w:pPr>
        <w:pStyle w:val="Normalno"/>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120"/>
      </w:pPr>
      <w:r w:rsidRPr="00C5387E">
        <w:t xml:space="preserve">HNE covers the following organ transplants when Medically Necessary: </w:t>
      </w:r>
    </w:p>
    <w:p w14:paraId="076D65B7" w14:textId="77777777" w:rsidR="00D253A8" w:rsidRPr="00C5387E"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rsidRPr="00C5387E">
        <w:t xml:space="preserve">Autologous bone marrow transplants for the following diagnoses:  </w:t>
      </w:r>
    </w:p>
    <w:p w14:paraId="0AE3CE43" w14:textId="77777777" w:rsidR="00D253A8" w:rsidRPr="00C5387E" w:rsidRDefault="00D91C4F" w:rsidP="00E34406">
      <w:pPr>
        <w:pStyle w:val="Normalno"/>
        <w:numPr>
          <w:ilvl w:val="0"/>
          <w:numId w:val="151"/>
        </w:numPr>
        <w:tabs>
          <w:tab w:val="left" w:pos="360"/>
          <w:tab w:val="left" w:pos="720"/>
          <w:tab w:val="left" w:pos="1080"/>
          <w:tab w:val="left" w:pos="1800"/>
          <w:tab w:val="left" w:pos="2160"/>
          <w:tab w:val="left" w:pos="2520"/>
          <w:tab w:val="left" w:pos="2880"/>
          <w:tab w:val="left" w:pos="3600"/>
          <w:tab w:val="left" w:pos="4320"/>
          <w:tab w:val="left" w:pos="5040"/>
          <w:tab w:val="left" w:pos="5760"/>
          <w:tab w:val="left" w:pos="6480"/>
          <w:tab w:val="left" w:pos="7200"/>
          <w:tab w:val="right" w:pos="9216"/>
        </w:tabs>
      </w:pPr>
      <w:r w:rsidRPr="00C5387E">
        <w:t>A</w:t>
      </w:r>
      <w:r w:rsidR="00D253A8" w:rsidRPr="00C5387E">
        <w:t>cute leukemia in remission</w:t>
      </w:r>
    </w:p>
    <w:p w14:paraId="606C9D54" w14:textId="77777777" w:rsidR="00D253A8" w:rsidRPr="00194391" w:rsidRDefault="00D91C4F" w:rsidP="00E34406">
      <w:pPr>
        <w:pStyle w:val="Normalno"/>
        <w:numPr>
          <w:ilvl w:val="0"/>
          <w:numId w:val="151"/>
        </w:numPr>
        <w:tabs>
          <w:tab w:val="left" w:pos="360"/>
          <w:tab w:val="left" w:pos="720"/>
          <w:tab w:val="left" w:pos="1080"/>
          <w:tab w:val="left" w:pos="1800"/>
          <w:tab w:val="left" w:pos="2160"/>
          <w:tab w:val="left" w:pos="2520"/>
          <w:tab w:val="left" w:pos="2880"/>
          <w:tab w:val="left" w:pos="3600"/>
          <w:tab w:val="left" w:pos="4320"/>
          <w:tab w:val="left" w:pos="5040"/>
          <w:tab w:val="left" w:pos="5760"/>
          <w:tab w:val="left" w:pos="6480"/>
          <w:tab w:val="left" w:pos="7200"/>
          <w:tab w:val="right" w:pos="9216"/>
        </w:tabs>
      </w:pPr>
      <w:r w:rsidRPr="00194391">
        <w:t>R</w:t>
      </w:r>
      <w:r w:rsidR="00D253A8" w:rsidRPr="00194391">
        <w:t xml:space="preserve">esistant non-Hodgkin’s lymphomas </w:t>
      </w:r>
    </w:p>
    <w:p w14:paraId="41DC9A2C" w14:textId="77777777" w:rsidR="00D253A8" w:rsidRDefault="00D91C4F" w:rsidP="00E34406">
      <w:pPr>
        <w:pStyle w:val="Normalno"/>
        <w:numPr>
          <w:ilvl w:val="0"/>
          <w:numId w:val="151"/>
        </w:numPr>
        <w:tabs>
          <w:tab w:val="left" w:pos="360"/>
          <w:tab w:val="left" w:pos="720"/>
          <w:tab w:val="left" w:pos="1080"/>
          <w:tab w:val="left" w:pos="1800"/>
          <w:tab w:val="left" w:pos="2160"/>
          <w:tab w:val="left" w:pos="2520"/>
          <w:tab w:val="left" w:pos="2880"/>
          <w:tab w:val="left" w:pos="3600"/>
          <w:tab w:val="left" w:pos="4320"/>
          <w:tab w:val="left" w:pos="5040"/>
          <w:tab w:val="left" w:pos="5760"/>
          <w:tab w:val="left" w:pos="6480"/>
          <w:tab w:val="left" w:pos="7200"/>
          <w:tab w:val="right" w:pos="9216"/>
        </w:tabs>
      </w:pPr>
      <w:r>
        <w:lastRenderedPageBreak/>
        <w:t>A</w:t>
      </w:r>
      <w:r w:rsidR="00D253A8">
        <w:t xml:space="preserve">dvanced Hodgkin’s disease </w:t>
      </w:r>
    </w:p>
    <w:p w14:paraId="47137116" w14:textId="77777777" w:rsidR="00D253A8" w:rsidRDefault="00D91C4F" w:rsidP="00E34406">
      <w:pPr>
        <w:pStyle w:val="Normalno"/>
        <w:numPr>
          <w:ilvl w:val="0"/>
          <w:numId w:val="151"/>
        </w:numPr>
        <w:tabs>
          <w:tab w:val="left" w:pos="360"/>
          <w:tab w:val="left" w:pos="720"/>
          <w:tab w:val="left" w:pos="1080"/>
          <w:tab w:val="left" w:pos="1800"/>
          <w:tab w:val="left" w:pos="2160"/>
          <w:tab w:val="left" w:pos="2520"/>
          <w:tab w:val="left" w:pos="2880"/>
          <w:tab w:val="left" w:pos="3600"/>
          <w:tab w:val="left" w:pos="4320"/>
          <w:tab w:val="left" w:pos="5040"/>
          <w:tab w:val="left" w:pos="5760"/>
          <w:tab w:val="left" w:pos="6480"/>
          <w:tab w:val="left" w:pos="7200"/>
          <w:tab w:val="right" w:pos="9216"/>
        </w:tabs>
      </w:pPr>
      <w:r>
        <w:t>R</w:t>
      </w:r>
      <w:r w:rsidR="00D253A8">
        <w:t>ecurrent or refractory neuroblastoma</w:t>
      </w:r>
    </w:p>
    <w:p w14:paraId="4FE6306F"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Allogeneic or autologous bone marrow transplants for multiple myeloma, aplastic anemia, leukemia, severe combined immunodeficiency disease, Wiskott-Aldrich Syndrome, and cases of metastatic breast cancer which meet the coverage eligibility requirements established by the Massachusetts Department of Public Health. HNE does not cover bone marrow or stem</w:t>
      </w:r>
      <w:r>
        <w:noBreakHyphen/>
        <w:t>cell harvest or rescue and related treatments, except for these diseases.</w:t>
      </w:r>
    </w:p>
    <w:p w14:paraId="4CDCEB30"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Cornea transplant. Contact lenses following a cornea transplant are covered for up to one year, if Medically Necessary.</w:t>
      </w:r>
    </w:p>
    <w:p w14:paraId="52377A9C"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Heart transplant</w:t>
      </w:r>
    </w:p>
    <w:p w14:paraId="35679B46"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Heart/lung transplant</w:t>
      </w:r>
    </w:p>
    <w:p w14:paraId="62BC95C8"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Lung transplant</w:t>
      </w:r>
    </w:p>
    <w:p w14:paraId="77CB1330"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Kidney transplant</w:t>
      </w:r>
    </w:p>
    <w:p w14:paraId="44AC0A1B"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Liver transplant</w:t>
      </w:r>
    </w:p>
    <w:p w14:paraId="170C766B"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 xml:space="preserve">Human leukocyte antigen testing or histocompatibility </w:t>
      </w:r>
      <w:r w:rsidR="005076AE">
        <w:t xml:space="preserve">locus antigen </w:t>
      </w:r>
      <w:r>
        <w:t>testing for a Member when necessary to establish such Member’s bone marrow transplant donor suitability. HNE covers the costs of testing for A, B, or DR antigens, or any combination thereof.</w:t>
      </w:r>
    </w:p>
    <w:p w14:paraId="54279AB8" w14:textId="7971C441" w:rsidR="005076AE" w:rsidRDefault="00C426A2"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pPr>
      <w:r>
        <w:br/>
      </w:r>
      <w:r w:rsidR="005076AE">
        <w:t xml:space="preserve">A member only needs to be tissue typed once during his or her lifetime. Tissue typing is similar to blood typing. Like blood type, tissue type does not change. All other uses of HLA testing are covered when </w:t>
      </w:r>
      <w:r w:rsidR="00044E4E">
        <w:t>M</w:t>
      </w:r>
      <w:r w:rsidR="005076AE">
        <w:t xml:space="preserve">edically </w:t>
      </w:r>
      <w:r w:rsidR="00044E4E">
        <w:t>N</w:t>
      </w:r>
      <w:r w:rsidR="005076AE">
        <w:t xml:space="preserve">ecessary. </w:t>
      </w:r>
    </w:p>
    <w:p w14:paraId="0E67795C" w14:textId="77777777" w:rsidR="00EB1E30"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pPr>
      <w:r>
        <w:t xml:space="preserve">In the case of bone marrow transplants, if a covered bone marrow transplant is not available from an In-Plan Provider, HNE will pay for services rendered by an Out-of-Plan Provider. You must get Prior Approval before receiving services from an Out-of-Plan Provider. </w:t>
      </w:r>
    </w:p>
    <w:p w14:paraId="32A78335" w14:textId="77777777" w:rsidR="00D253A8" w:rsidRDefault="00EB1E30"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pPr>
      <w:r>
        <w:t xml:space="preserve">HNE covers the above services at transplant Centers of Excellence. </w:t>
      </w:r>
      <w:r w:rsidR="00D253A8">
        <w:t>If an HNE Member is the recipient of a human organ transplant and the donor’s costs are not covered by any other insurance. HNE will cover the donor charges for no more than 90 days post-operatively or until the HNE Member’s coverage ends, whichever happens first. HNE does not cover the charges for an HNE Member who is donating an organ to a non-HNE member. This applies whether or not the services are covered by the recipient’s plan.</w:t>
      </w:r>
    </w:p>
    <w:p w14:paraId="5F61585A" w14:textId="77777777" w:rsidR="00D253A8" w:rsidRPr="00E82DDC" w:rsidRDefault="00D253A8" w:rsidP="00E34406">
      <w:pPr>
        <w:pStyle w:val="Heading5"/>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rPr>
          <w:u w:val="single"/>
        </w:rPr>
      </w:pPr>
      <w:r w:rsidRPr="00E82DDC">
        <w:rPr>
          <w:u w:val="single"/>
        </w:rPr>
        <w:t>WHAT IS NOT COVERED:</w:t>
      </w:r>
    </w:p>
    <w:p w14:paraId="34875534" w14:textId="77777777" w:rsidR="00D253A8" w:rsidRPr="00C5387E" w:rsidRDefault="00D253A8" w:rsidP="00E34406">
      <w:pPr>
        <w:pStyle w:val="Normalno"/>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pPr>
      <w:r w:rsidRPr="00C5387E">
        <w:t>The following are not covered under the transplant benefit:</w:t>
      </w:r>
    </w:p>
    <w:p w14:paraId="46DC83EE" w14:textId="77777777" w:rsidR="00D253A8" w:rsidRPr="00C5387E" w:rsidRDefault="00B92EE6" w:rsidP="00E34406">
      <w:pPr>
        <w:pStyle w:val="Normalno"/>
        <w:numPr>
          <w:ilvl w:val="0"/>
          <w:numId w:val="29"/>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0" w:firstLine="0"/>
      </w:pPr>
      <w:r w:rsidRPr="00C5387E">
        <w:t xml:space="preserve"> </w:t>
      </w:r>
      <w:r w:rsidR="00D253A8" w:rsidRPr="00C5387E">
        <w:t>Human organ transplants that are not listed above or that are experimental or unproven</w:t>
      </w:r>
    </w:p>
    <w:p w14:paraId="14BE2BB6" w14:textId="77777777" w:rsidR="00D253A8" w:rsidRPr="00194391" w:rsidRDefault="00B92EE6" w:rsidP="00E34406">
      <w:pPr>
        <w:pStyle w:val="Normalno"/>
        <w:numPr>
          <w:ilvl w:val="0"/>
          <w:numId w:val="29"/>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0" w:firstLine="0"/>
      </w:pPr>
      <w:r w:rsidRPr="00194391">
        <w:t xml:space="preserve"> </w:t>
      </w:r>
      <w:r w:rsidR="00D253A8" w:rsidRPr="00194391">
        <w:t>Transportation and lodging expenses for a Member and/or his or her family</w:t>
      </w:r>
    </w:p>
    <w:p w14:paraId="5E9FAE52" w14:textId="77777777" w:rsidR="00D253A8" w:rsidRDefault="00B92EE6" w:rsidP="00E34406">
      <w:pPr>
        <w:pStyle w:val="Normalno"/>
        <w:numPr>
          <w:ilvl w:val="0"/>
          <w:numId w:val="29"/>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240"/>
        <w:ind w:left="0" w:firstLine="0"/>
      </w:pPr>
      <w:r>
        <w:t xml:space="preserve"> </w:t>
      </w:r>
      <w:r w:rsidR="00D253A8">
        <w:t>Artificial or animal to human organ or tissue transplant</w:t>
      </w:r>
    </w:p>
    <w:p w14:paraId="2EEF6B63" w14:textId="77777777" w:rsidR="00D253A8" w:rsidRDefault="00D253A8" w:rsidP="00D253A8">
      <w:pPr>
        <w:pStyle w:val="Heading6"/>
        <w:spacing w:before="0"/>
        <w:rPr>
          <w:i w:val="0"/>
        </w:rPr>
      </w:pPr>
      <w:r>
        <w:t>H.</w:t>
      </w:r>
      <w:r>
        <w:tab/>
      </w:r>
      <w:r>
        <w:rPr>
          <w:u w:val="single"/>
        </w:rPr>
        <w:t xml:space="preserve">Nutritional Support </w:t>
      </w:r>
      <w:bookmarkStart w:id="188" w:name="Nutritional_Support"/>
      <w:bookmarkEnd w:id="188"/>
      <w:r>
        <w:rPr>
          <w:u w:val="single"/>
        </w:rPr>
        <w:t>(Requires HNE’s Prior Approval)</w:t>
      </w:r>
      <w:r>
        <w:t>:</w:t>
      </w:r>
      <w:r>
        <w:tab/>
      </w:r>
      <w:r>
        <w:rPr>
          <w:i w:val="0"/>
        </w:rPr>
        <w:t>You Pay… $0</w:t>
      </w:r>
    </w:p>
    <w:p w14:paraId="31F78883" w14:textId="77777777" w:rsidR="00D253A8" w:rsidRPr="00962973" w:rsidRDefault="00D253A8" w:rsidP="00D253A8">
      <w:pPr>
        <w:keepNext/>
        <w:spacing w:before="80"/>
      </w:pPr>
      <w:r w:rsidRPr="00962973">
        <w:t xml:space="preserve">HNE covers specific nutritional support as described below. </w:t>
      </w:r>
    </w:p>
    <w:p w14:paraId="003CD160" w14:textId="77777777" w:rsidR="00D253A8" w:rsidRPr="00E82DDC"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s>
        <w:spacing w:before="0" w:after="80"/>
        <w:rPr>
          <w:u w:val="single"/>
        </w:rPr>
      </w:pPr>
      <w:r w:rsidRPr="00E82DDC">
        <w:rPr>
          <w:b/>
          <w:u w:val="single"/>
        </w:rPr>
        <w:t>WHAT IS COVERED:</w:t>
      </w:r>
    </w:p>
    <w:p w14:paraId="383903CD" w14:textId="77777777" w:rsidR="00D253A8" w:rsidRPr="00962973"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s>
        <w:spacing w:before="0"/>
      </w:pPr>
      <w:r>
        <w:t>HNE covers</w:t>
      </w:r>
      <w:r w:rsidRPr="00962973">
        <w:t xml:space="preserve"> the following when Medically Necessary and ordered by a</w:t>
      </w:r>
      <w:r>
        <w:t>n</w:t>
      </w:r>
      <w:r w:rsidRPr="00962973">
        <w:t xml:space="preserve"> </w:t>
      </w:r>
      <w:r>
        <w:t>In-</w:t>
      </w:r>
      <w:r w:rsidRPr="00962973">
        <w:t xml:space="preserve">Plan </w:t>
      </w:r>
      <w:r>
        <w:t>D</w:t>
      </w:r>
      <w:r w:rsidRPr="00962973">
        <w:t xml:space="preserve">octor: </w:t>
      </w:r>
    </w:p>
    <w:p w14:paraId="7E53A497" w14:textId="77777777" w:rsidR="00D253A8" w:rsidRPr="00962973" w:rsidRDefault="00D253A8"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962973">
        <w:t>Nutritional support, including enteral tube feedings, when the Member has a permanent impairment involving the gastrointestinal tract that prevents adequate oral nutritional intake.</w:t>
      </w:r>
    </w:p>
    <w:p w14:paraId="69DE2A44" w14:textId="77777777" w:rsidR="00D253A8" w:rsidRPr="00962973" w:rsidRDefault="00D253A8"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962973">
        <w:t>Parenteral nutrition and total parenteral nutrition</w:t>
      </w:r>
    </w:p>
    <w:p w14:paraId="0B0864D3" w14:textId="77777777" w:rsidR="00D253A8" w:rsidRPr="00962973" w:rsidRDefault="00D253A8"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962973">
        <w:t>Special medical foods that are taken orally and prescribed for:</w:t>
      </w:r>
    </w:p>
    <w:p w14:paraId="5C109844"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Phenylketonuria (PKU)</w:t>
      </w:r>
    </w:p>
    <w:p w14:paraId="03AE4997"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Tyrosinemia</w:t>
      </w:r>
    </w:p>
    <w:p w14:paraId="5049D403"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Homocystinuria</w:t>
      </w:r>
    </w:p>
    <w:p w14:paraId="3B574CBC"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Maple syrup urine disease</w:t>
      </w:r>
    </w:p>
    <w:p w14:paraId="1F279361"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Propionic acidemia</w:t>
      </w:r>
    </w:p>
    <w:p w14:paraId="4C4DA3DD"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Methylmalonic acidemia in a Dependent child</w:t>
      </w:r>
    </w:p>
    <w:p w14:paraId="599434E4"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lastRenderedPageBreak/>
        <w:t>Protection of an unborn fetus of a pregnant Member with PKU</w:t>
      </w:r>
    </w:p>
    <w:p w14:paraId="25BE0657" w14:textId="77777777" w:rsidR="00D253A8" w:rsidRPr="00962973" w:rsidRDefault="00D253A8"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962973">
        <w:t xml:space="preserve">Non-prescription enteral </w:t>
      </w:r>
      <w:r>
        <w:t>formulas for home use that are Medically N</w:t>
      </w:r>
      <w:r w:rsidRPr="00962973">
        <w:t>ecessary for the treatment of malabsorption caused by:</w:t>
      </w:r>
    </w:p>
    <w:p w14:paraId="06060695"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Crohn’s disease</w:t>
      </w:r>
    </w:p>
    <w:p w14:paraId="303746D7"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Ulcerative colitis</w:t>
      </w:r>
    </w:p>
    <w:p w14:paraId="53A56F3C"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Gastroesophageal reflux</w:t>
      </w:r>
    </w:p>
    <w:p w14:paraId="0CA9356E"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Gastrointestinal motility</w:t>
      </w:r>
    </w:p>
    <w:p w14:paraId="52736E43" w14:textId="77777777" w:rsidR="00D253A8" w:rsidRPr="00E34406"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Chronic intestinal pseudo-obstruction</w:t>
      </w:r>
    </w:p>
    <w:p w14:paraId="3159EE1C" w14:textId="77777777" w:rsidR="00D253A8" w:rsidRPr="00E34406"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C5387E">
        <w:t>Allergic enteropathy, including allergic colitis</w:t>
      </w:r>
    </w:p>
    <w:p w14:paraId="621085FB" w14:textId="77777777" w:rsidR="00D60F79" w:rsidRPr="00C5387E" w:rsidRDefault="00D253A8" w:rsidP="00E34406">
      <w:pPr>
        <w:keepNext/>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ind w:left="360"/>
        <w:rPr>
          <w:i/>
        </w:rPr>
      </w:pPr>
      <w:r w:rsidRPr="00C5387E">
        <w:t xml:space="preserve">Low protein food products for inherited disease of amino acids and organic acids. </w:t>
      </w:r>
    </w:p>
    <w:p w14:paraId="2EF0D7E9" w14:textId="2AE96697" w:rsidR="00D253A8" w:rsidRPr="00E82DDC"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s>
        <w:spacing w:before="0" w:after="80"/>
        <w:rPr>
          <w:b/>
          <w:u w:val="single"/>
        </w:rPr>
      </w:pPr>
      <w:r w:rsidRPr="00E82DDC">
        <w:rPr>
          <w:b/>
          <w:u w:val="single"/>
        </w:rPr>
        <w:t>WHAT IS NOT COVERED:</w:t>
      </w:r>
    </w:p>
    <w:p w14:paraId="6897C46F" w14:textId="5711894B" w:rsidR="000B1C2A" w:rsidRPr="00E34406" w:rsidRDefault="00D253A8"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Dietary supplements</w:t>
      </w:r>
    </w:p>
    <w:p w14:paraId="2157B868" w14:textId="56CCE54D" w:rsidR="000B1C2A" w:rsidRPr="00C5387E" w:rsidRDefault="000B1C2A"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S</w:t>
      </w:r>
      <w:r w:rsidR="00D253A8" w:rsidRPr="00C5387E">
        <w:t xml:space="preserve">pecialized infant formulas </w:t>
      </w:r>
      <w:r w:rsidRPr="00C5387E">
        <w:t xml:space="preserve">unless the Member’s medical condition meets the clinical criteria noted above for malabsorption </w:t>
      </w:r>
    </w:p>
    <w:p w14:paraId="3D4A3EB4" w14:textId="0D8599C3" w:rsidR="000B1C2A" w:rsidRPr="00C5387E" w:rsidRDefault="000B1C2A"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V</w:t>
      </w:r>
      <w:r w:rsidR="00D253A8" w:rsidRPr="00C5387E">
        <w:t>itamins and/or minerals taken orally to replace intolerable foods, supplement a deficient diet, or provide alternative nutrition for conditions such as</w:t>
      </w:r>
      <w:r w:rsidRPr="00C5387E">
        <w:t>:</w:t>
      </w:r>
    </w:p>
    <w:p w14:paraId="64545FD2" w14:textId="77777777" w:rsidR="000B1C2A" w:rsidRPr="00194391" w:rsidRDefault="000B1C2A" w:rsidP="00E34406">
      <w:pPr>
        <w:numPr>
          <w:ilvl w:val="0"/>
          <w:numId w:val="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firstLine="0"/>
        <w:rPr>
          <w:i/>
        </w:rPr>
      </w:pPr>
      <w:r w:rsidRPr="00194391">
        <w:t xml:space="preserve"> H</w:t>
      </w:r>
      <w:r w:rsidR="00D253A8" w:rsidRPr="00194391">
        <w:t>ypoglycemia</w:t>
      </w:r>
    </w:p>
    <w:p w14:paraId="13ECF2BA" w14:textId="77777777" w:rsidR="000B1C2A" w:rsidRPr="000B1C2A" w:rsidRDefault="000B1C2A" w:rsidP="00E34406">
      <w:pPr>
        <w:numPr>
          <w:ilvl w:val="0"/>
          <w:numId w:val="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firstLine="0"/>
        <w:rPr>
          <w:i/>
        </w:rPr>
      </w:pPr>
      <w:r>
        <w:t xml:space="preserve"> A</w:t>
      </w:r>
      <w:r w:rsidR="00D253A8" w:rsidRPr="00962973">
        <w:t>llergies</w:t>
      </w:r>
    </w:p>
    <w:p w14:paraId="04289195" w14:textId="77777777" w:rsidR="000B1C2A" w:rsidRPr="000B1C2A" w:rsidRDefault="000B1C2A" w:rsidP="00E34406">
      <w:pPr>
        <w:numPr>
          <w:ilvl w:val="0"/>
          <w:numId w:val="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firstLine="0"/>
        <w:rPr>
          <w:i/>
        </w:rPr>
      </w:pPr>
      <w:r>
        <w:t xml:space="preserve"> Excessive weight</w:t>
      </w:r>
    </w:p>
    <w:p w14:paraId="2365A399" w14:textId="77777777" w:rsidR="000B1C2A" w:rsidRPr="000B1C2A" w:rsidRDefault="000B1C2A" w:rsidP="00E34406">
      <w:pPr>
        <w:numPr>
          <w:ilvl w:val="0"/>
          <w:numId w:val="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firstLine="0"/>
        <w:rPr>
          <w:i/>
        </w:rPr>
      </w:pPr>
      <w:r>
        <w:t xml:space="preserve"> G</w:t>
      </w:r>
      <w:r w:rsidR="00D253A8" w:rsidRPr="00962973">
        <w:t>astrointestinal disorders</w:t>
      </w:r>
      <w:r>
        <w:br/>
      </w:r>
    </w:p>
    <w:p w14:paraId="0D41ED57" w14:textId="77777777" w:rsidR="00D253A8" w:rsidRPr="00962973" w:rsidRDefault="00D253A8" w:rsidP="000B1C2A">
      <w:pPr>
        <w:spacing w:before="0" w:after="0"/>
        <w:rPr>
          <w:i/>
        </w:rPr>
      </w:pPr>
      <w:r w:rsidRPr="00962973">
        <w:t>These products are not covered even if they are required to maintain weight or strength.</w:t>
      </w:r>
      <w:r w:rsidR="000B1C2A">
        <w:br/>
      </w:r>
    </w:p>
    <w:p w14:paraId="353AE465" w14:textId="77777777" w:rsidR="00D253A8" w:rsidRDefault="00D253A8" w:rsidP="00D253A8">
      <w:pPr>
        <w:pStyle w:val="Heading6"/>
        <w:spacing w:before="0"/>
      </w:pPr>
      <w:r>
        <w:t>I.</w:t>
      </w:r>
      <w:r>
        <w:tab/>
      </w:r>
      <w:r>
        <w:rPr>
          <w:u w:val="single"/>
        </w:rPr>
        <w:t>Cardiac Rehabilitatio</w:t>
      </w:r>
      <w:bookmarkStart w:id="189" w:name="Cardiac_Rehabilitation"/>
      <w:bookmarkEnd w:id="189"/>
      <w:r>
        <w:rPr>
          <w:u w:val="single"/>
        </w:rPr>
        <w:t>n</w:t>
      </w:r>
      <w:r>
        <w:t>:</w:t>
      </w:r>
      <w:r>
        <w:tab/>
      </w:r>
      <w:r>
        <w:rPr>
          <w:i w:val="0"/>
        </w:rPr>
        <w:t>You Pay… $20 per visit</w:t>
      </w:r>
    </w:p>
    <w:p w14:paraId="2F58BC9A" w14:textId="77777777" w:rsidR="00D253A8" w:rsidRDefault="00D253A8" w:rsidP="00D253A8">
      <w:pPr>
        <w:spacing w:before="80" w:after="240"/>
      </w:pPr>
      <w:r>
        <w:t>HNE covers</w:t>
      </w:r>
      <w:r w:rsidRPr="007658EA">
        <w:t xml:space="preserve"> the multidisciplinary, Medically Necessary treatment of persons with documented cardiovascular disease. </w:t>
      </w:r>
      <w:r>
        <w:t>HNE covers</w:t>
      </w:r>
      <w:r w:rsidRPr="007658EA">
        <w:t xml:space="preserve"> such care when received in a hospital or </w:t>
      </w:r>
      <w:r>
        <w:t>from another In-Plan Provider</w:t>
      </w:r>
      <w:r w:rsidRPr="007658EA">
        <w:t>, and when the care meets standards issued by the Commissioner of Public Health. Such standards will include, for example, outpatient treatment, if the treatment is started within 26 weeks after the diagnosis of the disease.</w:t>
      </w:r>
      <w:r>
        <w:t xml:space="preserve"> </w:t>
      </w:r>
      <w:bookmarkStart w:id="190" w:name="Phase_IV_cardiac_rehab"/>
      <w:bookmarkEnd w:id="190"/>
      <w:r w:rsidRPr="00C5387E">
        <w:t>Phase IV of cardiac rehabilitation is not covered under this benefit. Phase IV begins following the completion of Phase III and is designed to maintain the patient’s rehabilitated cardiovascular health.</w:t>
      </w:r>
    </w:p>
    <w:p w14:paraId="7A48257A" w14:textId="77777777" w:rsidR="00D253A8" w:rsidRPr="00C5387E" w:rsidRDefault="00D253A8" w:rsidP="00D253A8">
      <w:pPr>
        <w:pStyle w:val="Heading6"/>
        <w:spacing w:before="0"/>
        <w:rPr>
          <w:i w:val="0"/>
        </w:rPr>
      </w:pPr>
      <w:bookmarkStart w:id="191" w:name="_Toc352733486"/>
      <w:bookmarkStart w:id="192" w:name="_Toc374505235"/>
      <w:r w:rsidRPr="00C5387E">
        <w:t>J.</w:t>
      </w:r>
      <w:r w:rsidRPr="00C5387E">
        <w:tab/>
      </w:r>
      <w:bookmarkStart w:id="193" w:name="_Toc374505237"/>
      <w:bookmarkStart w:id="194" w:name="_Toc352733488"/>
      <w:bookmarkEnd w:id="191"/>
      <w:bookmarkEnd w:id="192"/>
      <w:r w:rsidRPr="00C5387E">
        <w:rPr>
          <w:u w:val="single"/>
        </w:rPr>
        <w:t>Nurse Anesthetists and Nurse Practitioner</w:t>
      </w:r>
      <w:bookmarkStart w:id="195" w:name="Nurse_Anesthetists_and_Practitioners"/>
      <w:bookmarkEnd w:id="195"/>
      <w:r w:rsidRPr="00C5387E">
        <w:rPr>
          <w:u w:val="single"/>
        </w:rPr>
        <w:t>s</w:t>
      </w:r>
      <w:r w:rsidRPr="00C5387E">
        <w:t>:</w:t>
      </w:r>
      <w:r w:rsidRPr="00C5387E">
        <w:tab/>
      </w:r>
      <w:r w:rsidRPr="00C5387E">
        <w:rPr>
          <w:i w:val="0"/>
        </w:rPr>
        <w:t>You Pay… Copay will be equal to the Copay for</w:t>
      </w:r>
    </w:p>
    <w:p w14:paraId="3CD2A8BD" w14:textId="77777777" w:rsidR="00D253A8" w:rsidRPr="00194391" w:rsidRDefault="00D253A8" w:rsidP="00D253A8">
      <w:pPr>
        <w:pStyle w:val="Normalno"/>
        <w:keepNext/>
        <w:tabs>
          <w:tab w:val="right" w:pos="9216"/>
        </w:tabs>
        <w:rPr>
          <w:b/>
        </w:rPr>
      </w:pPr>
      <w:r w:rsidRPr="00194391">
        <w:rPr>
          <w:b/>
        </w:rPr>
        <w:tab/>
        <w:t>the provider’s supervising doctor</w:t>
      </w:r>
    </w:p>
    <w:p w14:paraId="78A03864" w14:textId="77777777" w:rsidR="00D253A8" w:rsidRPr="00C5387E" w:rsidRDefault="00D253A8" w:rsidP="00D253A8">
      <w:pPr>
        <w:pStyle w:val="Normalno"/>
        <w:keepNext/>
        <w:spacing w:before="80" w:after="120"/>
      </w:pPr>
      <w:r>
        <w:t xml:space="preserve">HNE covers services provided by a </w:t>
      </w:r>
      <w:r w:rsidR="000D2B01" w:rsidRPr="000D2B01">
        <w:t>certified registered nurse anesthetist or nurse practitioner</w:t>
      </w:r>
      <w:r w:rsidR="000D2B01" w:rsidRPr="00C5387E">
        <w:t xml:space="preserve"> </w:t>
      </w:r>
      <w:r w:rsidRPr="00C5387E">
        <w:t>that participates with the Plan, if the following conditions are met:</w:t>
      </w:r>
    </w:p>
    <w:p w14:paraId="35A05D73" w14:textId="77777777" w:rsidR="00D253A8" w:rsidRPr="00194391" w:rsidRDefault="00D253A8" w:rsidP="00D253A8">
      <w:pPr>
        <w:pStyle w:val="Normalno"/>
        <w:numPr>
          <w:ilvl w:val="0"/>
          <w:numId w:val="30"/>
        </w:numPr>
        <w:tabs>
          <w:tab w:val="clear" w:pos="360"/>
          <w:tab w:val="num" w:pos="720"/>
        </w:tabs>
        <w:ind w:left="720"/>
      </w:pPr>
      <w:r w:rsidRPr="00C5387E">
        <w:t>The service rendered is within the scope of the certified registered nurse anesthetist’s license or the nurse practitioner’s authorization to practice by the Board of Registration in Nursing</w:t>
      </w:r>
      <w:r w:rsidR="00A03200" w:rsidRPr="00C5387E">
        <w:t>.</w:t>
      </w:r>
    </w:p>
    <w:p w14:paraId="642DC7D6" w14:textId="77777777" w:rsidR="00D253A8" w:rsidRDefault="00D253A8" w:rsidP="00D253A8">
      <w:pPr>
        <w:pStyle w:val="Normalno"/>
        <w:numPr>
          <w:ilvl w:val="0"/>
          <w:numId w:val="30"/>
        </w:numPr>
        <w:tabs>
          <w:tab w:val="clear" w:pos="360"/>
          <w:tab w:val="num" w:pos="720"/>
        </w:tabs>
        <w:spacing w:after="240"/>
        <w:ind w:left="720"/>
      </w:pPr>
      <w:r>
        <w:t>HNE covers the identical services when rendered by other licensed providers of health care.</w:t>
      </w:r>
    </w:p>
    <w:p w14:paraId="4B584C63" w14:textId="77777777" w:rsidR="00D253A8" w:rsidRPr="00C5387E" w:rsidRDefault="00D253A8" w:rsidP="00D253A8">
      <w:pPr>
        <w:pStyle w:val="Heading6"/>
        <w:spacing w:before="0"/>
      </w:pPr>
      <w:bookmarkStart w:id="196" w:name="_Toc374505238"/>
      <w:bookmarkEnd w:id="193"/>
      <w:r>
        <w:t>K.</w:t>
      </w:r>
      <w:r>
        <w:rPr>
          <w:b w:val="0"/>
        </w:rPr>
        <w:tab/>
      </w:r>
      <w:bookmarkEnd w:id="194"/>
      <w:bookmarkEnd w:id="196"/>
      <w:r>
        <w:rPr>
          <w:u w:val="single"/>
        </w:rPr>
        <w:t>Scalp Hair Prostheses</w:t>
      </w:r>
      <w:bookmarkStart w:id="197" w:name="Scalp_Hair_Prostheses_Wigs"/>
      <w:bookmarkEnd w:id="197"/>
      <w:r>
        <w:rPr>
          <w:u w:val="single"/>
        </w:rPr>
        <w:t xml:space="preserve"> (Wigs)</w:t>
      </w:r>
      <w:r>
        <w:t>:</w:t>
      </w:r>
      <w:r>
        <w:tab/>
      </w:r>
      <w:r>
        <w:rPr>
          <w:i w:val="0"/>
        </w:rPr>
        <w:t xml:space="preserve">You Pay… </w:t>
      </w:r>
      <w:r w:rsidR="00DD5136">
        <w:rPr>
          <w:i w:val="0"/>
        </w:rPr>
        <w:t>$0</w:t>
      </w:r>
    </w:p>
    <w:p w14:paraId="15773E2B" w14:textId="77777777" w:rsidR="00D253A8" w:rsidRPr="00DA1FAB" w:rsidRDefault="00D253A8" w:rsidP="00D253A8">
      <w:pPr>
        <w:spacing w:before="80" w:after="240"/>
      </w:pPr>
      <w:r w:rsidRPr="00C5387E">
        <w:t xml:space="preserve">HNE covers scalp hair prostheses (wigs) worn for hair loss due to the treatment of any form of cancer or leukemia.  HNE </w:t>
      </w:r>
      <w:r w:rsidR="00DD5136" w:rsidRPr="00C5387E">
        <w:t xml:space="preserve">covers </w:t>
      </w:r>
      <w:r w:rsidR="004708B2" w:rsidRPr="00194391">
        <w:t>one</w:t>
      </w:r>
      <w:r w:rsidR="00DD5136" w:rsidRPr="00194391">
        <w:t xml:space="preserve"> prosthesis per Year</w:t>
      </w:r>
      <w:r w:rsidRPr="00194391">
        <w:t xml:space="preserve">. You must send your request for reimbursement to the HNE Member Services Department. The request must include proof of </w:t>
      </w:r>
      <w:r w:rsidRPr="00DA1FAB">
        <w:t>payment and a written statement from your physician that the wig is Medically Necessary.</w:t>
      </w:r>
    </w:p>
    <w:p w14:paraId="1A98C70C" w14:textId="77777777" w:rsidR="00D253A8" w:rsidRDefault="00D253A8" w:rsidP="00D253A8">
      <w:pPr>
        <w:pStyle w:val="Heading6"/>
        <w:spacing w:before="0"/>
      </w:pPr>
      <w:r>
        <w:t>L.</w:t>
      </w:r>
      <w:r>
        <w:tab/>
      </w:r>
      <w:r>
        <w:rPr>
          <w:u w:val="single"/>
        </w:rPr>
        <w:t>Coronary Artery Disease/Change of Heart Progra</w:t>
      </w:r>
      <w:bookmarkStart w:id="198" w:name="Coronary_Artery_Disease_Program"/>
      <w:bookmarkEnd w:id="198"/>
      <w:r>
        <w:rPr>
          <w:u w:val="single"/>
        </w:rPr>
        <w:t>m</w:t>
      </w:r>
      <w:r>
        <w:t>:</w:t>
      </w:r>
      <w:r>
        <w:tab/>
      </w:r>
      <w:r>
        <w:rPr>
          <w:i w:val="0"/>
        </w:rPr>
        <w:t>You Pay… 10% of cost of program</w:t>
      </w:r>
    </w:p>
    <w:p w14:paraId="7218DF83" w14:textId="77777777" w:rsidR="00D253A8" w:rsidRPr="00C5387E" w:rsidRDefault="00D253A8" w:rsidP="00D253A8">
      <w:pPr>
        <w:spacing w:before="80" w:after="240"/>
        <w:rPr>
          <w:i/>
        </w:rPr>
      </w:pPr>
      <w:r>
        <w:t xml:space="preserve">Coverage for this program will be provided to Members with documented coronary artery disease, diabetes or high cholesterol to help </w:t>
      </w:r>
      <w:r w:rsidRPr="00784C4C">
        <w:t>participants</w:t>
      </w:r>
      <w:r w:rsidRPr="00C5387E">
        <w:t xml:space="preserve"> reduce disease risk factors through lifestyle changes. </w:t>
      </w:r>
      <w:r w:rsidRPr="00C5387E">
        <w:rPr>
          <w:i/>
        </w:rPr>
        <w:t>The program must be approved by your PCP.</w:t>
      </w:r>
    </w:p>
    <w:p w14:paraId="3F43A1B8" w14:textId="77777777" w:rsidR="00D253A8" w:rsidRPr="00194391" w:rsidRDefault="00D253A8" w:rsidP="00961246">
      <w:pPr>
        <w:pStyle w:val="Heading6"/>
        <w:spacing w:before="0"/>
      </w:pPr>
      <w:r w:rsidRPr="00C5387E">
        <w:lastRenderedPageBreak/>
        <w:t>M.</w:t>
      </w:r>
      <w:r w:rsidRPr="00C5387E">
        <w:tab/>
      </w:r>
      <w:r w:rsidRPr="00C5387E">
        <w:rPr>
          <w:u w:val="single"/>
        </w:rPr>
        <w:t>Hearing Aid</w:t>
      </w:r>
      <w:bookmarkStart w:id="199" w:name="Hearing_Aids"/>
      <w:bookmarkEnd w:id="199"/>
      <w:r w:rsidRPr="00C5387E">
        <w:rPr>
          <w:u w:val="single"/>
        </w:rPr>
        <w:t>s</w:t>
      </w:r>
      <w:r w:rsidRPr="00C5387E">
        <w:t>:</w:t>
      </w:r>
      <w:r w:rsidRPr="00C5387E">
        <w:tab/>
      </w:r>
      <w:r w:rsidR="001138A3" w:rsidRPr="00194391">
        <w:rPr>
          <w:i w:val="0"/>
        </w:rPr>
        <w:t>You Pay… See below</w:t>
      </w:r>
    </w:p>
    <w:p w14:paraId="209FF6DF" w14:textId="77777777" w:rsidR="00CF33EF" w:rsidRDefault="00CF33EF" w:rsidP="00E34406">
      <w:pPr>
        <w:keepNext/>
        <w:spacing w:before="80" w:after="0"/>
      </w:pPr>
      <w:r w:rsidRPr="00194391">
        <w:rPr>
          <w:b/>
        </w:rPr>
        <w:t xml:space="preserve">Members </w:t>
      </w:r>
      <w:r w:rsidR="008A0E68">
        <w:rPr>
          <w:b/>
        </w:rPr>
        <w:t>a</w:t>
      </w:r>
      <w:r w:rsidRPr="008A0E68">
        <w:rPr>
          <w:b/>
        </w:rPr>
        <w:t>ge 21 and under</w:t>
      </w:r>
      <w:r w:rsidR="008A0E68">
        <w:rPr>
          <w:b/>
        </w:rPr>
        <w:t xml:space="preserve"> </w:t>
      </w:r>
      <w:r w:rsidR="008A0E68" w:rsidRPr="008A0E68">
        <w:rPr>
          <w:b/>
          <w:i/>
        </w:rPr>
        <w:t>(Requires Prior Approval)</w:t>
      </w:r>
      <w:r w:rsidRPr="00E82DDC">
        <w:rPr>
          <w:b/>
        </w:rPr>
        <w:t>:</w:t>
      </w:r>
    </w:p>
    <w:p w14:paraId="33CE997C" w14:textId="77777777" w:rsidR="00CF33EF" w:rsidRDefault="00CF33EF"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360"/>
        <w:rPr>
          <w:rFonts w:ascii="Times New Roman" w:hAnsi="Times New Roman"/>
        </w:rPr>
      </w:pPr>
      <w:r w:rsidRPr="00CF33EF">
        <w:rPr>
          <w:rFonts w:ascii="Times New Roman" w:hAnsi="Times New Roman"/>
        </w:rPr>
        <w:t>HNE covers the cost of one hearing aid per hearing impaired ear, every 36 months, up to a maximum of $2,000 for each hearing aid.</w:t>
      </w:r>
    </w:p>
    <w:p w14:paraId="17E30709" w14:textId="77777777" w:rsidR="000D2B01" w:rsidRPr="000D2B01" w:rsidRDefault="000D2B01" w:rsidP="0012485A">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360"/>
        <w:rPr>
          <w:rFonts w:ascii="Times New Roman" w:hAnsi="Times New Roman"/>
          <w:szCs w:val="20"/>
        </w:rPr>
      </w:pPr>
      <w:r w:rsidRPr="00CF33EF">
        <w:rPr>
          <w:rFonts w:ascii="Times New Roman" w:hAnsi="Times New Roman"/>
        </w:rPr>
        <w:t xml:space="preserve">You may choose a higher priced hearing aid and pay the difference in cost above the $2,000 limit. If you choose to pay the difference in cost, the amount you pay will not apply to </w:t>
      </w:r>
      <w:r>
        <w:rPr>
          <w:rFonts w:ascii="Times New Roman" w:hAnsi="Times New Roman"/>
          <w:szCs w:val="20"/>
        </w:rPr>
        <w:t>your</w:t>
      </w:r>
      <w:r w:rsidRPr="00CF33EF">
        <w:rPr>
          <w:rFonts w:ascii="Times New Roman" w:hAnsi="Times New Roman"/>
          <w:szCs w:val="20"/>
        </w:rPr>
        <w:t xml:space="preserve"> Out-of-Pocket </w:t>
      </w:r>
      <w:r>
        <w:rPr>
          <w:rFonts w:ascii="Times New Roman" w:hAnsi="Times New Roman"/>
          <w:szCs w:val="20"/>
        </w:rPr>
        <w:t>Maximum or Deductible</w:t>
      </w:r>
      <w:r w:rsidRPr="00CF33EF">
        <w:rPr>
          <w:rFonts w:ascii="Times New Roman" w:hAnsi="Times New Roman"/>
          <w:szCs w:val="20"/>
        </w:rPr>
        <w:t>.</w:t>
      </w:r>
    </w:p>
    <w:p w14:paraId="7B91A7B4" w14:textId="77777777" w:rsidR="00CF33EF" w:rsidRPr="00C5387E" w:rsidRDefault="00CF33EF"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360"/>
        <w:rPr>
          <w:rFonts w:ascii="Times New Roman" w:hAnsi="Times New Roman"/>
        </w:rPr>
      </w:pPr>
      <w:r w:rsidRPr="00C5387E">
        <w:rPr>
          <w:rFonts w:ascii="Times New Roman" w:hAnsi="Times New Roman"/>
        </w:rPr>
        <w:t>Coverage for related services prescribed by a licensed audiologist or hearing instrument specialist includes:</w:t>
      </w:r>
    </w:p>
    <w:p w14:paraId="1DDB9084" w14:textId="77777777" w:rsidR="00CF33EF" w:rsidRPr="00C5387E" w:rsidRDefault="00CF33EF"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C5387E">
        <w:rPr>
          <w:rFonts w:ascii="Times New Roman" w:hAnsi="Times New Roman"/>
        </w:rPr>
        <w:t>Initial hearing aid evaluation</w:t>
      </w:r>
    </w:p>
    <w:p w14:paraId="0B43CFA1" w14:textId="77777777" w:rsidR="00CF33EF" w:rsidRPr="00C5387E" w:rsidRDefault="00CF33EF"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C5387E">
        <w:rPr>
          <w:rFonts w:ascii="Times New Roman" w:hAnsi="Times New Roman"/>
        </w:rPr>
        <w:t>Fitting and adjustments</w:t>
      </w:r>
    </w:p>
    <w:p w14:paraId="43810564" w14:textId="77777777" w:rsidR="00CF33EF" w:rsidRPr="00194391" w:rsidRDefault="00CF33EF"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194391">
        <w:rPr>
          <w:rFonts w:ascii="Times New Roman" w:hAnsi="Times New Roman"/>
        </w:rPr>
        <w:t>Supplies, including ear molds</w:t>
      </w:r>
    </w:p>
    <w:p w14:paraId="11C9B01B" w14:textId="461AA766" w:rsidR="00CF33EF" w:rsidRPr="00C5387E" w:rsidRDefault="00961246"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360"/>
        <w:rPr>
          <w:rFonts w:ascii="Times New Roman" w:hAnsi="Times New Roman"/>
        </w:rPr>
      </w:pPr>
      <w:r>
        <w:rPr>
          <w:rFonts w:ascii="Times New Roman" w:hAnsi="Times New Roman"/>
          <w:szCs w:val="20"/>
        </w:rPr>
        <w:t>The</w:t>
      </w:r>
      <w:r w:rsidRPr="00C5387E">
        <w:rPr>
          <w:rFonts w:ascii="Times New Roman" w:hAnsi="Times New Roman"/>
        </w:rPr>
        <w:t xml:space="preserve"> </w:t>
      </w:r>
      <w:r w:rsidR="00CF33EF" w:rsidRPr="00C5387E">
        <w:rPr>
          <w:rFonts w:ascii="Times New Roman" w:hAnsi="Times New Roman"/>
        </w:rPr>
        <w:t xml:space="preserve">payment responsibilities and other requirements that are a part of </w:t>
      </w:r>
      <w:r>
        <w:rPr>
          <w:rFonts w:ascii="Times New Roman" w:hAnsi="Times New Roman"/>
          <w:szCs w:val="20"/>
        </w:rPr>
        <w:t>this</w:t>
      </w:r>
      <w:r w:rsidRPr="00C5387E">
        <w:rPr>
          <w:rFonts w:ascii="Times New Roman" w:hAnsi="Times New Roman"/>
        </w:rPr>
        <w:t xml:space="preserve"> </w:t>
      </w:r>
      <w:r w:rsidR="00CF33EF" w:rsidRPr="00C5387E">
        <w:rPr>
          <w:rFonts w:ascii="Times New Roman" w:hAnsi="Times New Roman"/>
        </w:rPr>
        <w:t>plan apply to this coverage.</w:t>
      </w:r>
    </w:p>
    <w:p w14:paraId="0175C22C" w14:textId="77777777" w:rsidR="00CF33EF" w:rsidRPr="00C5387E" w:rsidRDefault="00CF33EF"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360"/>
        <w:rPr>
          <w:rFonts w:ascii="Times New Roman" w:hAnsi="Times New Roman"/>
        </w:rPr>
      </w:pPr>
      <w:r w:rsidRPr="00C5387E">
        <w:rPr>
          <w:rFonts w:ascii="Times New Roman" w:hAnsi="Times New Roman"/>
        </w:rPr>
        <w:t>HNE requires a written statement from the Member’s treating physician that the hearing aid is Medically Necessary.</w:t>
      </w:r>
    </w:p>
    <w:p w14:paraId="1DA6B49B" w14:textId="16FFBDFC" w:rsidR="004708B2" w:rsidRPr="00C5387E" w:rsidRDefault="004708B2" w:rsidP="004708B2">
      <w:pPr>
        <w:spacing w:before="0" w:after="0"/>
        <w:rPr>
          <w:b/>
        </w:rPr>
      </w:pPr>
      <w:r w:rsidRPr="004708B2">
        <w:rPr>
          <w:b/>
          <w:sz w:val="8"/>
          <w:szCs w:val="8"/>
        </w:rPr>
        <w:br/>
      </w:r>
      <w:r w:rsidR="008A0E68" w:rsidRPr="00C5387E">
        <w:rPr>
          <w:b/>
        </w:rPr>
        <w:t>Coverage for Members over 21 years old</w:t>
      </w:r>
      <w:r w:rsidR="00521D17">
        <w:rPr>
          <w:b/>
        </w:rPr>
        <w:t>:</w:t>
      </w:r>
    </w:p>
    <w:p w14:paraId="1F6B4EA4" w14:textId="77777777" w:rsidR="004708B2" w:rsidRPr="004708B2" w:rsidRDefault="00D253A8" w:rsidP="00E34406">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C5387E">
        <w:rPr>
          <w:rFonts w:ascii="Times New Roman" w:hAnsi="Times New Roman"/>
        </w:rPr>
        <w:t xml:space="preserve">HNE will </w:t>
      </w:r>
      <w:r w:rsidR="00AE3647" w:rsidRPr="00C5387E">
        <w:rPr>
          <w:rFonts w:ascii="Times New Roman" w:hAnsi="Times New Roman"/>
        </w:rPr>
        <w:t>reimburse Members for the purchase or repair of</w:t>
      </w:r>
      <w:r w:rsidRPr="00194391">
        <w:rPr>
          <w:rFonts w:ascii="Times New Roman" w:hAnsi="Times New Roman"/>
        </w:rPr>
        <w:t xml:space="preserve"> hearing aids at 100% for the first $500 and 80% coverage for the next $1,500 per person every two Years.</w:t>
      </w:r>
      <w:r w:rsidR="00AE3647" w:rsidRPr="004708B2">
        <w:rPr>
          <w:rFonts w:ascii="Times New Roman" w:hAnsi="Times New Roman"/>
        </w:rPr>
        <w:t xml:space="preserve"> </w:t>
      </w:r>
    </w:p>
    <w:p w14:paraId="72B4AE9F" w14:textId="77777777" w:rsidR="004708B2" w:rsidRPr="004708B2" w:rsidRDefault="00AE3647" w:rsidP="00E34406">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4708B2">
        <w:rPr>
          <w:rFonts w:ascii="Times New Roman" w:hAnsi="Times New Roman"/>
        </w:rPr>
        <w:t xml:space="preserve">You can obtain hearing aids and repairs from any provider. </w:t>
      </w:r>
    </w:p>
    <w:p w14:paraId="189C056F" w14:textId="77777777" w:rsidR="00D253A8" w:rsidRPr="004708B2" w:rsidRDefault="00AE3647" w:rsidP="00E34406">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4708B2">
        <w:rPr>
          <w:rFonts w:ascii="Times New Roman" w:hAnsi="Times New Roman"/>
        </w:rPr>
        <w:t xml:space="preserve">For reimbursement, </w:t>
      </w:r>
      <w:r w:rsidR="00E76CF6" w:rsidRPr="004708B2">
        <w:rPr>
          <w:rFonts w:ascii="Times New Roman" w:hAnsi="Times New Roman"/>
        </w:rPr>
        <w:t>you</w:t>
      </w:r>
      <w:r w:rsidRPr="004708B2">
        <w:rPr>
          <w:rFonts w:ascii="Times New Roman" w:hAnsi="Times New Roman"/>
        </w:rPr>
        <w:t xml:space="preserve"> pay the provider and submit itemized bills with proof of payment to Member Services</w:t>
      </w:r>
      <w:r w:rsidR="00996BB0" w:rsidRPr="004708B2">
        <w:rPr>
          <w:rFonts w:ascii="Times New Roman" w:hAnsi="Times New Roman"/>
        </w:rPr>
        <w:t xml:space="preserve"> at HNE</w:t>
      </w:r>
      <w:r w:rsidRPr="004708B2">
        <w:rPr>
          <w:rFonts w:ascii="Times New Roman" w:hAnsi="Times New Roman"/>
        </w:rPr>
        <w:t xml:space="preserve">. If you are unable to pay the provider </w:t>
      </w:r>
      <w:r w:rsidR="00CE61BF" w:rsidRPr="004708B2">
        <w:rPr>
          <w:rFonts w:ascii="Times New Roman" w:hAnsi="Times New Roman"/>
        </w:rPr>
        <w:t>and the provider will agree to submit a claim to HNE</w:t>
      </w:r>
      <w:r w:rsidRPr="004708B2">
        <w:rPr>
          <w:rFonts w:ascii="Times New Roman" w:hAnsi="Times New Roman"/>
        </w:rPr>
        <w:t xml:space="preserve">, please </w:t>
      </w:r>
      <w:r w:rsidR="00CE61BF" w:rsidRPr="004708B2">
        <w:rPr>
          <w:rFonts w:ascii="Times New Roman" w:hAnsi="Times New Roman"/>
        </w:rPr>
        <w:t>call</w:t>
      </w:r>
      <w:r w:rsidRPr="004708B2">
        <w:rPr>
          <w:rFonts w:ascii="Times New Roman" w:hAnsi="Times New Roman"/>
        </w:rPr>
        <w:t xml:space="preserve"> Member Services</w:t>
      </w:r>
      <w:r w:rsidR="00CE61BF" w:rsidRPr="004708B2">
        <w:rPr>
          <w:rFonts w:ascii="Times New Roman" w:hAnsi="Times New Roman"/>
        </w:rPr>
        <w:t xml:space="preserve"> at the number at the bottom of this page</w:t>
      </w:r>
      <w:r w:rsidRPr="004708B2">
        <w:rPr>
          <w:rFonts w:ascii="Times New Roman" w:hAnsi="Times New Roman"/>
        </w:rPr>
        <w:t>.</w:t>
      </w:r>
      <w:r w:rsidR="004708B2">
        <w:rPr>
          <w:rFonts w:ascii="Times New Roman" w:hAnsi="Times New Roman"/>
        </w:rPr>
        <w:br/>
      </w:r>
    </w:p>
    <w:p w14:paraId="34893257" w14:textId="5471FD67" w:rsidR="00DA2708" w:rsidRDefault="00D253A8" w:rsidP="0021171A">
      <w:pPr>
        <w:keepNext/>
        <w:tabs>
          <w:tab w:val="left" w:pos="576"/>
          <w:tab w:val="right" w:pos="9216"/>
        </w:tabs>
        <w:spacing w:before="0" w:after="0"/>
        <w:rPr>
          <w:b/>
          <w:i/>
        </w:rPr>
      </w:pPr>
      <w:r w:rsidRPr="00895448">
        <w:rPr>
          <w:b/>
          <w:i/>
        </w:rPr>
        <w:t>N</w:t>
      </w:r>
      <w:r>
        <w:rPr>
          <w:b/>
          <w:i/>
        </w:rPr>
        <w:t>.</w:t>
      </w:r>
      <w:r>
        <w:rPr>
          <w:b/>
          <w:i/>
        </w:rPr>
        <w:tab/>
      </w:r>
      <w:r w:rsidR="00DA2708" w:rsidRPr="0021171A">
        <w:rPr>
          <w:b/>
          <w:i/>
          <w:u w:val="single"/>
        </w:rPr>
        <w:t>Treatment of Cleft Lip and Cleft Palate</w:t>
      </w:r>
      <w:r w:rsidR="00CD1590">
        <w:rPr>
          <w:b/>
          <w:i/>
          <w:u w:val="single"/>
        </w:rPr>
        <w:t xml:space="preserve"> </w:t>
      </w:r>
      <w:r w:rsidR="00034F7F">
        <w:rPr>
          <w:b/>
          <w:i/>
          <w:u w:val="single"/>
        </w:rPr>
        <w:t>(Requires Prior Approval)</w:t>
      </w:r>
      <w:r w:rsidR="00CD1590">
        <w:rPr>
          <w:b/>
          <w:i/>
          <w:u w:val="single"/>
        </w:rPr>
        <w:t>:</w:t>
      </w:r>
      <w:r w:rsidR="0021171A">
        <w:rPr>
          <w:b/>
          <w:i/>
        </w:rPr>
        <w:tab/>
      </w:r>
    </w:p>
    <w:p w14:paraId="0E5D043B" w14:textId="77777777" w:rsidR="00DA2708" w:rsidRPr="00DA2708" w:rsidRDefault="00DA2708" w:rsidP="00E82DDC">
      <w:pPr>
        <w:spacing w:after="0"/>
        <w:rPr>
          <w:szCs w:val="22"/>
        </w:rPr>
      </w:pPr>
      <w:r w:rsidRPr="00DA2708">
        <w:t xml:space="preserve">HNE covers the treatment of cleft lip and cleft palate </w:t>
      </w:r>
      <w:r w:rsidR="002450D3" w:rsidRPr="00DA2708">
        <w:t xml:space="preserve">for Members age 18 and younger </w:t>
      </w:r>
      <w:r w:rsidRPr="00C5387E">
        <w:t>as follows:</w:t>
      </w:r>
      <w:r w:rsidRPr="00DA2708">
        <w:rPr>
          <w:szCs w:val="22"/>
        </w:rPr>
        <w:t xml:space="preserve"> </w:t>
      </w:r>
    </w:p>
    <w:p w14:paraId="21780FFF" w14:textId="34133A0D" w:rsidR="00DA2708" w:rsidRPr="00C5387E"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0" w:firstLine="0"/>
        <w:rPr>
          <w:rFonts w:ascii="Times New Roman" w:hAnsi="Times New Roman"/>
        </w:rPr>
      </w:pPr>
      <w:r w:rsidRPr="00C5387E">
        <w:rPr>
          <w:rFonts w:ascii="Times New Roman" w:hAnsi="Times New Roman"/>
        </w:rPr>
        <w:t>Coverage includes:</w:t>
      </w:r>
    </w:p>
    <w:p w14:paraId="160A64D5" w14:textId="77777777" w:rsidR="00DA2708" w:rsidRPr="00C5387E"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C5387E">
        <w:rPr>
          <w:rFonts w:ascii="Times New Roman" w:hAnsi="Times New Roman"/>
        </w:rPr>
        <w:t>Medical, dental, oral and facial surgery</w:t>
      </w:r>
    </w:p>
    <w:p w14:paraId="27CB05E3" w14:textId="77777777" w:rsidR="00DA2708" w:rsidRPr="00C5387E"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C5387E">
        <w:rPr>
          <w:rFonts w:ascii="Times New Roman" w:hAnsi="Times New Roman"/>
        </w:rPr>
        <w:t>Surgical management and follow-up care by oral and plastic surgeons</w:t>
      </w:r>
    </w:p>
    <w:p w14:paraId="32ADAC62" w14:textId="77777777" w:rsidR="00DA2708" w:rsidRPr="00194391"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194391">
        <w:rPr>
          <w:rFonts w:ascii="Times New Roman" w:hAnsi="Times New Roman"/>
        </w:rPr>
        <w:t>Orthodontic treatment and management</w:t>
      </w:r>
    </w:p>
    <w:p w14:paraId="4BBAFA0D" w14:textId="77777777" w:rsidR="00DA2708" w:rsidRPr="00DA2708"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DA2708">
        <w:rPr>
          <w:rFonts w:ascii="Times New Roman" w:hAnsi="Times New Roman"/>
        </w:rPr>
        <w:t>Preventive and restorative dentistry to ensure good health and adequate dental structures for orthodontic treatment or prosthetic management therapy</w:t>
      </w:r>
    </w:p>
    <w:p w14:paraId="5F17A561" w14:textId="77777777" w:rsidR="00DA2708" w:rsidRPr="00DA2708"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DA2708">
        <w:rPr>
          <w:rFonts w:ascii="Times New Roman" w:hAnsi="Times New Roman"/>
        </w:rPr>
        <w:t>Speech therapy</w:t>
      </w:r>
    </w:p>
    <w:p w14:paraId="29306038" w14:textId="77777777" w:rsidR="00DA2708" w:rsidRPr="00DA2708"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DA2708">
        <w:rPr>
          <w:rFonts w:ascii="Times New Roman" w:hAnsi="Times New Roman"/>
        </w:rPr>
        <w:t>Audiology</w:t>
      </w:r>
    </w:p>
    <w:p w14:paraId="3FE7FFFD" w14:textId="77777777" w:rsidR="00DA2708" w:rsidRPr="00DA2708"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DA2708">
        <w:rPr>
          <w:rFonts w:ascii="Times New Roman" w:hAnsi="Times New Roman"/>
        </w:rPr>
        <w:t>Nutrition services</w:t>
      </w:r>
    </w:p>
    <w:p w14:paraId="425456DD" w14:textId="77777777" w:rsidR="00DA2708" w:rsidRPr="00DA2708" w:rsidRDefault="00DA2708" w:rsidP="00E82DDC">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360"/>
        <w:rPr>
          <w:rFonts w:ascii="Times New Roman" w:hAnsi="Times New Roman"/>
        </w:rPr>
      </w:pPr>
      <w:r w:rsidRPr="00DA2708">
        <w:rPr>
          <w:rFonts w:ascii="Times New Roman" w:hAnsi="Times New Roman"/>
        </w:rPr>
        <w:t>The services above are covered when prescribed by the treating physician or surgeon who certifies that the services are:</w:t>
      </w:r>
    </w:p>
    <w:p w14:paraId="389540D7" w14:textId="77777777" w:rsidR="00DA2708" w:rsidRPr="00DA2708"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DA2708">
        <w:rPr>
          <w:rFonts w:ascii="Times New Roman" w:hAnsi="Times New Roman"/>
        </w:rPr>
        <w:t>Medically Necessary</w:t>
      </w:r>
    </w:p>
    <w:p w14:paraId="50E548CD" w14:textId="77777777" w:rsidR="00DA2708" w:rsidRPr="00DA2708"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DA2708">
        <w:rPr>
          <w:rFonts w:ascii="Times New Roman" w:hAnsi="Times New Roman"/>
        </w:rPr>
        <w:t>Related to the treatment of the cleft lip or the cleft palate</w:t>
      </w:r>
    </w:p>
    <w:p w14:paraId="0726D25E" w14:textId="77777777" w:rsidR="00DA2708" w:rsidRPr="00DA2708"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0" w:firstLine="0"/>
        <w:rPr>
          <w:rFonts w:ascii="Times New Roman" w:hAnsi="Times New Roman"/>
        </w:rPr>
      </w:pPr>
      <w:r w:rsidRPr="00DA2708">
        <w:rPr>
          <w:rFonts w:ascii="Times New Roman" w:hAnsi="Times New Roman"/>
        </w:rPr>
        <w:t xml:space="preserve">Dental or orthodontic treatment not related to the management of a cleft lip or cleft palate is not covered. </w:t>
      </w:r>
    </w:p>
    <w:p w14:paraId="77611738" w14:textId="7ADAC152" w:rsidR="00DA2708" w:rsidRPr="00C5387E" w:rsidRDefault="00961246"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0" w:firstLine="0"/>
        <w:rPr>
          <w:rFonts w:ascii="Times New Roman" w:hAnsi="Times New Roman"/>
        </w:rPr>
      </w:pPr>
      <w:r>
        <w:rPr>
          <w:rFonts w:ascii="Times New Roman" w:hAnsi="Times New Roman"/>
          <w:szCs w:val="20"/>
        </w:rPr>
        <w:t>The</w:t>
      </w:r>
      <w:r w:rsidRPr="00C5387E">
        <w:rPr>
          <w:rFonts w:ascii="Times New Roman" w:hAnsi="Times New Roman"/>
        </w:rPr>
        <w:t xml:space="preserve"> </w:t>
      </w:r>
      <w:r w:rsidR="00DA2708" w:rsidRPr="00C5387E">
        <w:rPr>
          <w:rFonts w:ascii="Times New Roman" w:hAnsi="Times New Roman"/>
        </w:rPr>
        <w:t xml:space="preserve">payment responsibilities and other requirements that are a part of </w:t>
      </w:r>
      <w:r>
        <w:rPr>
          <w:rFonts w:ascii="Times New Roman" w:hAnsi="Times New Roman"/>
          <w:szCs w:val="20"/>
        </w:rPr>
        <w:t>this</w:t>
      </w:r>
      <w:r w:rsidRPr="00C5387E">
        <w:rPr>
          <w:rFonts w:ascii="Times New Roman" w:hAnsi="Times New Roman"/>
        </w:rPr>
        <w:t xml:space="preserve"> </w:t>
      </w:r>
      <w:r w:rsidR="00DA2708" w:rsidRPr="00C5387E">
        <w:rPr>
          <w:rFonts w:ascii="Times New Roman" w:hAnsi="Times New Roman"/>
        </w:rPr>
        <w:t>plan apply to this coverage.</w:t>
      </w:r>
    </w:p>
    <w:p w14:paraId="62C4AC96" w14:textId="35375BFA" w:rsidR="00D253A8" w:rsidRPr="00C5387E" w:rsidRDefault="00D253A8" w:rsidP="000D41A1">
      <w:pPr>
        <w:keepNext/>
        <w:tabs>
          <w:tab w:val="left" w:pos="576"/>
          <w:tab w:val="right" w:pos="9216"/>
        </w:tabs>
        <w:spacing w:before="0" w:after="0"/>
      </w:pPr>
    </w:p>
    <w:p w14:paraId="2E1DF067" w14:textId="77777777" w:rsidR="00D253A8" w:rsidRPr="00B064C0" w:rsidRDefault="00696D10" w:rsidP="00D253A8">
      <w:pPr>
        <w:keepNext/>
        <w:tabs>
          <w:tab w:val="left" w:pos="576"/>
          <w:tab w:val="right" w:pos="9216"/>
        </w:tabs>
        <w:spacing w:before="0" w:after="0"/>
        <w:rPr>
          <w:b/>
          <w:i/>
        </w:rPr>
      </w:pPr>
      <w:r w:rsidRPr="00C5387E">
        <w:rPr>
          <w:b/>
          <w:i/>
        </w:rPr>
        <w:t>O</w:t>
      </w:r>
      <w:r w:rsidR="00D253A8" w:rsidRPr="00C5387E">
        <w:rPr>
          <w:b/>
          <w:i/>
        </w:rPr>
        <w:t>.</w:t>
      </w:r>
      <w:r w:rsidR="00D253A8" w:rsidRPr="00C5387E">
        <w:rPr>
          <w:b/>
          <w:i/>
        </w:rPr>
        <w:tab/>
      </w:r>
      <w:r w:rsidR="00D253A8" w:rsidRPr="00C5387E">
        <w:rPr>
          <w:b/>
          <w:i/>
          <w:u w:val="single"/>
        </w:rPr>
        <w:t>Hormone Replacement Therapy</w:t>
      </w:r>
      <w:r w:rsidR="00D253A8" w:rsidRPr="00C5387E">
        <w:rPr>
          <w:b/>
          <w:i/>
        </w:rPr>
        <w:t>:</w:t>
      </w:r>
      <w:r w:rsidR="00D253A8" w:rsidRPr="00C5387E">
        <w:rPr>
          <w:b/>
          <w:i/>
        </w:rPr>
        <w:tab/>
      </w:r>
      <w:r w:rsidR="00D253A8" w:rsidRPr="00194391">
        <w:rPr>
          <w:b/>
        </w:rPr>
        <w:t>You Pay… applicable prescription drug C</w:t>
      </w:r>
      <w:r w:rsidR="00D253A8" w:rsidRPr="00900B4F">
        <w:rPr>
          <w:b/>
        </w:rPr>
        <w:t>opay</w:t>
      </w:r>
    </w:p>
    <w:p w14:paraId="4D9C6733" w14:textId="77777777" w:rsidR="00D253A8" w:rsidRPr="00784C4C" w:rsidRDefault="00D253A8" w:rsidP="00D253A8">
      <w:pPr>
        <w:spacing w:before="80" w:after="240"/>
      </w:pPr>
      <w:r w:rsidRPr="00784C4C">
        <w:t>HNE covers hormone replacement therapy (HRT) services for peri- and postmenopausal women.</w:t>
      </w:r>
    </w:p>
    <w:p w14:paraId="042FE9D2" w14:textId="77777777" w:rsidR="00D253A8" w:rsidRPr="00A22AB1" w:rsidRDefault="00696D10" w:rsidP="004C3701">
      <w:pPr>
        <w:pStyle w:val="RequiresPriorApproval"/>
        <w:tabs>
          <w:tab w:val="left" w:pos="540"/>
        </w:tabs>
      </w:pPr>
      <w:r>
        <w:rPr>
          <w:color w:val="000000"/>
        </w:rPr>
        <w:t>P</w:t>
      </w:r>
      <w:r w:rsidR="00D253A8" w:rsidRPr="00F43346">
        <w:rPr>
          <w:color w:val="000000"/>
        </w:rPr>
        <w:t>.</w:t>
      </w:r>
      <w:r w:rsidR="00D253A8">
        <w:rPr>
          <w:b w:val="0"/>
          <w:i w:val="0"/>
        </w:rPr>
        <w:tab/>
      </w:r>
      <w:r w:rsidR="00D253A8" w:rsidRPr="00A22AB1">
        <w:rPr>
          <w:i w:val="0"/>
          <w:u w:val="single"/>
        </w:rPr>
        <w:t>Cancer Clinical Trials</w:t>
      </w:r>
      <w:r w:rsidR="00A22AB1">
        <w:rPr>
          <w:b w:val="0"/>
          <w:i w:val="0"/>
          <w:u w:val="single"/>
        </w:rPr>
        <w:t xml:space="preserve"> </w:t>
      </w:r>
      <w:r w:rsidR="00A22AB1" w:rsidRPr="00E34406">
        <w:rPr>
          <w:u w:val="single"/>
        </w:rPr>
        <w:t>(Requires Prior Approval)</w:t>
      </w:r>
      <w:r w:rsidR="00266AA3" w:rsidRPr="00E34406">
        <w:rPr>
          <w:u w:val="single"/>
        </w:rPr>
        <w:t>:</w:t>
      </w:r>
    </w:p>
    <w:p w14:paraId="3D29CC0B" w14:textId="77777777" w:rsidR="00D253A8" w:rsidRPr="00C5387E" w:rsidRDefault="00D253A8" w:rsidP="00E82DDC">
      <w:pPr>
        <w:keepNext/>
        <w:spacing w:before="80" w:after="0"/>
      </w:pPr>
      <w:r w:rsidRPr="00C5387E">
        <w:t>HNE covers patient care items and services provided in a cancer clinical trial</w:t>
      </w:r>
      <w:r w:rsidR="00C44C22" w:rsidRPr="00C5387E">
        <w:t xml:space="preserve"> for cancer or another life threatening disease</w:t>
      </w:r>
      <w:r w:rsidRPr="00C5387E">
        <w:t>, as long as:</w:t>
      </w:r>
    </w:p>
    <w:p w14:paraId="0785A907" w14:textId="77777777" w:rsidR="00D253A8" w:rsidRPr="003E5A7E" w:rsidRDefault="00D253A8" w:rsidP="00E34406">
      <w:pPr>
        <w:numPr>
          <w:ilvl w:val="0"/>
          <w:numId w:val="5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0" w:firstLine="0"/>
      </w:pPr>
      <w:r w:rsidRPr="00194391">
        <w:t>The trial</w:t>
      </w:r>
      <w:r w:rsidR="00A22AB1" w:rsidRPr="00194391">
        <w:t xml:space="preserve"> you are in is</w:t>
      </w:r>
      <w:r w:rsidRPr="00194391">
        <w:t xml:space="preserve"> a “</w:t>
      </w:r>
      <w:r w:rsidR="00A22AB1">
        <w:t>Q</w:t>
      </w:r>
      <w:r>
        <w:t xml:space="preserve">ualified </w:t>
      </w:r>
      <w:r w:rsidR="00A22AB1">
        <w:t>C</w:t>
      </w:r>
      <w:r>
        <w:t xml:space="preserve">linical </w:t>
      </w:r>
      <w:r w:rsidR="00A22AB1">
        <w:t>T</w:t>
      </w:r>
      <w:r>
        <w:t xml:space="preserve">rial” as </w:t>
      </w:r>
      <w:r w:rsidR="00A22AB1">
        <w:t xml:space="preserve">defined </w:t>
      </w:r>
      <w:r>
        <w:t xml:space="preserve"> </w:t>
      </w:r>
      <w:r w:rsidR="00A22AB1">
        <w:t xml:space="preserve">under </w:t>
      </w:r>
      <w:r>
        <w:t>Massachusetts Law</w:t>
      </w:r>
    </w:p>
    <w:p w14:paraId="2DB21BA7" w14:textId="77777777" w:rsidR="00D253A8" w:rsidRPr="003E5A7E" w:rsidRDefault="00D253A8" w:rsidP="00E34406">
      <w:pPr>
        <w:numPr>
          <w:ilvl w:val="0"/>
          <w:numId w:val="5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0" w:firstLine="0"/>
      </w:pPr>
      <w:r>
        <w:t>The service or item:</w:t>
      </w:r>
    </w:p>
    <w:p w14:paraId="24DBB2A8" w14:textId="77777777" w:rsidR="00D253A8" w:rsidRPr="003E5A7E" w:rsidRDefault="002368DA" w:rsidP="00E34406">
      <w:pPr>
        <w:numPr>
          <w:ilvl w:val="0"/>
          <w:numId w:val="50"/>
        </w:numPr>
        <w:tabs>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right" w:pos="9216"/>
        </w:tabs>
        <w:spacing w:before="0" w:after="0"/>
      </w:pPr>
      <w:r>
        <w:t>I</w:t>
      </w:r>
      <w:r w:rsidR="00D253A8">
        <w:t>s consistent with the usual and customary standard of care</w:t>
      </w:r>
    </w:p>
    <w:p w14:paraId="1B619A78" w14:textId="77777777" w:rsidR="00D253A8" w:rsidRPr="003E5A7E" w:rsidRDefault="002368DA" w:rsidP="00E34406">
      <w:pPr>
        <w:numPr>
          <w:ilvl w:val="0"/>
          <w:numId w:val="50"/>
        </w:numPr>
        <w:tabs>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right" w:pos="9216"/>
        </w:tabs>
        <w:spacing w:before="0" w:after="0"/>
      </w:pPr>
      <w:r>
        <w:t>I</w:t>
      </w:r>
      <w:r w:rsidR="00D253A8">
        <w:t>s consistent with the study protocol for the clinical trial</w:t>
      </w:r>
    </w:p>
    <w:p w14:paraId="0A6FB35B" w14:textId="77777777" w:rsidR="00D253A8" w:rsidRPr="003E5A7E" w:rsidRDefault="002368DA" w:rsidP="00E34406">
      <w:pPr>
        <w:numPr>
          <w:ilvl w:val="0"/>
          <w:numId w:val="50"/>
        </w:numPr>
        <w:tabs>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right" w:pos="9216"/>
        </w:tabs>
        <w:spacing w:before="0" w:after="240"/>
      </w:pPr>
      <w:r>
        <w:t>W</w:t>
      </w:r>
      <w:r w:rsidR="00D253A8">
        <w:t>ould be covered if the Member did not participate in the clinical trial</w:t>
      </w:r>
    </w:p>
    <w:p w14:paraId="7A4061A7" w14:textId="77777777" w:rsidR="00D253A8" w:rsidRPr="00E82DDC"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rPr>
          <w:b/>
          <w:u w:val="single"/>
        </w:rPr>
      </w:pPr>
      <w:r w:rsidRPr="00E82DDC">
        <w:rPr>
          <w:b/>
          <w:u w:val="single"/>
        </w:rPr>
        <w:lastRenderedPageBreak/>
        <w:t>WHAT IS NOT COVERED:</w:t>
      </w:r>
    </w:p>
    <w:p w14:paraId="12EF3B55" w14:textId="77777777" w:rsidR="00067433" w:rsidRDefault="00D253A8" w:rsidP="00E34406">
      <w:pPr>
        <w:numPr>
          <w:ilvl w:val="0"/>
          <w:numId w:val="156"/>
        </w:numPr>
        <w:tabs>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right" w:pos="9216"/>
        </w:tabs>
        <w:spacing w:before="0" w:after="0"/>
      </w:pPr>
      <w:r>
        <w:t xml:space="preserve">An investigational drug or device paid for by </w:t>
      </w:r>
      <w:r w:rsidR="00A22AB1">
        <w:t xml:space="preserve">its </w:t>
      </w:r>
      <w:r>
        <w:t xml:space="preserve">manufacturer, distributor or </w:t>
      </w:r>
      <w:r w:rsidRPr="00C450A9">
        <w:t>provider</w:t>
      </w:r>
    </w:p>
    <w:p w14:paraId="7EC3E280" w14:textId="77777777" w:rsidR="00D253A8" w:rsidRPr="00A22AB1" w:rsidRDefault="00D253A8" w:rsidP="00E34406">
      <w:pPr>
        <w:numPr>
          <w:ilvl w:val="0"/>
          <w:numId w:val="156"/>
        </w:numPr>
        <w:tabs>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right" w:pos="9216"/>
        </w:tabs>
        <w:spacing w:before="0" w:after="0"/>
      </w:pPr>
      <w:r w:rsidRPr="00A22AB1">
        <w:t xml:space="preserve">Non-health care services that </w:t>
      </w:r>
      <w:r w:rsidR="00A22AB1">
        <w:t xml:space="preserve">you </w:t>
      </w:r>
      <w:r w:rsidRPr="00A22AB1">
        <w:t xml:space="preserve">may </w:t>
      </w:r>
      <w:r w:rsidR="00A22AB1">
        <w:t xml:space="preserve">need when </w:t>
      </w:r>
      <w:r w:rsidRPr="00A22AB1">
        <w:t>enrolled in the clinical trial</w:t>
      </w:r>
    </w:p>
    <w:p w14:paraId="3BD5324D" w14:textId="77777777" w:rsidR="00D253A8" w:rsidRPr="00A22AB1" w:rsidRDefault="00D253A8" w:rsidP="00E34406">
      <w:pPr>
        <w:numPr>
          <w:ilvl w:val="0"/>
          <w:numId w:val="156"/>
        </w:numPr>
        <w:tabs>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right" w:pos="9216"/>
        </w:tabs>
        <w:spacing w:before="0" w:after="0"/>
      </w:pPr>
      <w:r w:rsidRPr="00A22AB1">
        <w:t>Costs associated with the research associated with the clinical trial</w:t>
      </w:r>
    </w:p>
    <w:p w14:paraId="7CF779BA" w14:textId="77777777" w:rsidR="00D253A8" w:rsidRPr="003E5A7E" w:rsidRDefault="00D253A8" w:rsidP="00E34406">
      <w:pPr>
        <w:numPr>
          <w:ilvl w:val="0"/>
          <w:numId w:val="156"/>
        </w:numPr>
        <w:tabs>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right" w:pos="9216"/>
        </w:tabs>
        <w:spacing w:before="0" w:after="0"/>
      </w:pPr>
      <w:r w:rsidRPr="00A22AB1">
        <w:t xml:space="preserve">Costs that </w:t>
      </w:r>
      <w:r>
        <w:t>would not be covered for non-investigational treatments</w:t>
      </w:r>
    </w:p>
    <w:p w14:paraId="3D05D8E5" w14:textId="77777777" w:rsidR="00D253A8" w:rsidRPr="003E5A7E" w:rsidRDefault="00D253A8" w:rsidP="00E34406">
      <w:pPr>
        <w:numPr>
          <w:ilvl w:val="0"/>
          <w:numId w:val="156"/>
        </w:numPr>
        <w:tabs>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right" w:pos="9216"/>
        </w:tabs>
        <w:spacing w:before="0" w:after="0"/>
      </w:pPr>
      <w:r>
        <w:t>Any item, service or cost that is reimbursed or furnished by the sponsor of the clinical trial</w:t>
      </w:r>
    </w:p>
    <w:p w14:paraId="245E9AA4" w14:textId="77777777" w:rsidR="00D253A8" w:rsidRPr="003E5A7E" w:rsidRDefault="00D253A8" w:rsidP="00E34406">
      <w:pPr>
        <w:numPr>
          <w:ilvl w:val="0"/>
          <w:numId w:val="156"/>
        </w:numPr>
        <w:tabs>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right" w:pos="9216"/>
        </w:tabs>
        <w:spacing w:before="0" w:after="0"/>
      </w:pPr>
      <w:r>
        <w:t>The costs of services which are inconsistent with widely accepted and established national or regional standards of care</w:t>
      </w:r>
    </w:p>
    <w:p w14:paraId="5C5F4A10" w14:textId="77777777" w:rsidR="00D253A8" w:rsidRDefault="00D253A8" w:rsidP="00E34406">
      <w:pPr>
        <w:numPr>
          <w:ilvl w:val="0"/>
          <w:numId w:val="156"/>
        </w:numPr>
        <w:tabs>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right" w:pos="9216"/>
        </w:tabs>
        <w:spacing w:before="0" w:after="0"/>
      </w:pPr>
      <w:r>
        <w:t>The costs of services which are provided primarily to meet the needs of the trial</w:t>
      </w:r>
      <w:r w:rsidR="00A22AB1">
        <w:t>.</w:t>
      </w:r>
      <w:r>
        <w:t xml:space="preserve"> </w:t>
      </w:r>
      <w:r w:rsidR="00A22AB1">
        <w:t xml:space="preserve">This </w:t>
      </w:r>
      <w:r>
        <w:t>includ</w:t>
      </w:r>
      <w:r w:rsidR="00A22AB1">
        <w:t>es</w:t>
      </w:r>
      <w:r>
        <w:t xml:space="preserve">, but </w:t>
      </w:r>
      <w:r w:rsidR="00A22AB1">
        <w:t xml:space="preserve">is </w:t>
      </w:r>
      <w:r>
        <w:t>not limited to, tests, measurements, and other services which are typically covered but which are being provided at a greater frequency, intensity or duration.</w:t>
      </w:r>
    </w:p>
    <w:p w14:paraId="4EA92266" w14:textId="77777777" w:rsidR="00C44C22" w:rsidRDefault="00C44C22" w:rsidP="00E34406">
      <w:pPr>
        <w:numPr>
          <w:ilvl w:val="0"/>
          <w:numId w:val="156"/>
        </w:numPr>
        <w:tabs>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right" w:pos="9216"/>
        </w:tabs>
        <w:spacing w:before="0" w:after="0"/>
      </w:pPr>
      <w:r>
        <w:t>Services or costs that HNE does not cover</w:t>
      </w:r>
    </w:p>
    <w:p w14:paraId="4999940C" w14:textId="77777777" w:rsidR="00076034" w:rsidRPr="003E5A7E" w:rsidRDefault="00076034" w:rsidP="00E34406">
      <w:pPr>
        <w:spacing w:before="0" w:after="0"/>
      </w:pPr>
    </w:p>
    <w:p w14:paraId="23D166E7" w14:textId="647C45AB" w:rsidR="00895448" w:rsidRPr="00E34406" w:rsidRDefault="00696D10" w:rsidP="00D253A8">
      <w:pPr>
        <w:pStyle w:val="Heading6"/>
        <w:spacing w:before="0"/>
        <w:rPr>
          <w:u w:val="single"/>
        </w:rPr>
      </w:pPr>
      <w:r>
        <w:t>Q</w:t>
      </w:r>
      <w:r w:rsidR="00D253A8">
        <w:t>.</w:t>
      </w:r>
      <w:r w:rsidR="00D253A8">
        <w:tab/>
      </w:r>
      <w:r w:rsidR="00895448" w:rsidRPr="00E34406">
        <w:rPr>
          <w:u w:val="single"/>
        </w:rPr>
        <w:t>Gender Reassignment Operations and Treatments (Requires Prior Approval)</w:t>
      </w:r>
      <w:r w:rsidR="00CD1590">
        <w:rPr>
          <w:u w:val="single"/>
        </w:rPr>
        <w:t>:</w:t>
      </w:r>
    </w:p>
    <w:p w14:paraId="33657DE4" w14:textId="64280BD4" w:rsidR="00895448" w:rsidRPr="00C5387E" w:rsidRDefault="001527DD" w:rsidP="004629C1">
      <w:pPr>
        <w:keepNext/>
        <w:spacing w:before="80"/>
      </w:pPr>
      <w:r w:rsidRPr="004629C1">
        <w:t>Gender Reassignment Surgery</w:t>
      </w:r>
      <w:r w:rsidR="00895448" w:rsidRPr="004629C1">
        <w:t xml:space="preserve"> requires Prior Approval. You may access and view </w:t>
      </w:r>
      <w:r w:rsidRPr="00C5387E">
        <w:t xml:space="preserve">the clinical review criteria used </w:t>
      </w:r>
      <w:r>
        <w:t xml:space="preserve">by HNE </w:t>
      </w:r>
      <w:r w:rsidRPr="00C5387E">
        <w:t xml:space="preserve">for benefit decisions related to </w:t>
      </w:r>
      <w:r w:rsidRPr="004629C1">
        <w:t>Gender Reassignment Surgery</w:t>
      </w:r>
      <w:r w:rsidRPr="00C5387E" w:rsidDel="001527DD">
        <w:t xml:space="preserve"> </w:t>
      </w:r>
      <w:r w:rsidR="00895448" w:rsidRPr="00C5387E">
        <w:t xml:space="preserve">on </w:t>
      </w:r>
      <w:r w:rsidR="009C1E09" w:rsidRPr="00C5387E">
        <w:t>healthnewengland.org</w:t>
      </w:r>
      <w:r w:rsidR="00895448" w:rsidRPr="00C5387E">
        <w:t xml:space="preserve">. Click on Member, then click on Medical Information, and then click on Medical Policies. To get a paper copy of the criteria, you can call Member Services at </w:t>
      </w:r>
      <w:r w:rsidR="00F045FF">
        <w:t>(</w:t>
      </w:r>
      <w:r w:rsidR="00895448" w:rsidRPr="00C5387E">
        <w:t>800</w:t>
      </w:r>
      <w:r w:rsidR="00F045FF">
        <w:t xml:space="preserve">) </w:t>
      </w:r>
      <w:r w:rsidR="00895448" w:rsidRPr="00C5387E">
        <w:t>310</w:t>
      </w:r>
      <w:r w:rsidR="00F045FF">
        <w:t>-</w:t>
      </w:r>
      <w:r w:rsidR="00895448" w:rsidRPr="00C5387E">
        <w:t>2835. There is no charge to you for a paper copy.</w:t>
      </w:r>
    </w:p>
    <w:p w14:paraId="579B62BA" w14:textId="77777777" w:rsidR="00895448" w:rsidRPr="00194391" w:rsidRDefault="00895448" w:rsidP="00D253A8">
      <w:pPr>
        <w:pStyle w:val="Heading6"/>
        <w:spacing w:before="0"/>
      </w:pPr>
    </w:p>
    <w:p w14:paraId="7F275DAC" w14:textId="0E898A5D" w:rsidR="00E734AA" w:rsidRPr="00E734AA" w:rsidRDefault="00895448" w:rsidP="00D253A8">
      <w:pPr>
        <w:pStyle w:val="Heading6"/>
        <w:spacing w:before="0"/>
        <w:rPr>
          <w:i w:val="0"/>
        </w:rPr>
      </w:pPr>
      <w:r>
        <w:t xml:space="preserve">R. </w:t>
      </w:r>
      <w:r>
        <w:tab/>
      </w:r>
      <w:bookmarkStart w:id="200" w:name="Tobacco_Cessation_Counseling"/>
      <w:r w:rsidR="00E734AA" w:rsidRPr="00E734AA">
        <w:rPr>
          <w:u w:val="single"/>
        </w:rPr>
        <w:t>Tobacco Cessation/Counseling</w:t>
      </w:r>
      <w:bookmarkEnd w:id="200"/>
      <w:r w:rsidR="00CD1590">
        <w:rPr>
          <w:u w:val="single"/>
        </w:rPr>
        <w:t>:</w:t>
      </w:r>
      <w:r w:rsidR="00E734AA">
        <w:tab/>
      </w:r>
      <w:r w:rsidR="00E734AA" w:rsidRPr="00E734AA">
        <w:rPr>
          <w:i w:val="0"/>
        </w:rPr>
        <w:t>You Pay… See below</w:t>
      </w:r>
    </w:p>
    <w:p w14:paraId="2441831A" w14:textId="77777777" w:rsidR="00E734AA" w:rsidRPr="00E734AA" w:rsidRDefault="00E734AA" w:rsidP="00BA738D">
      <w:pPr>
        <w:spacing w:before="0"/>
      </w:pPr>
      <w:r w:rsidRPr="00E734AA">
        <w:t>HNE will provide for GIC members the following tobacco cessation program options:</w:t>
      </w:r>
    </w:p>
    <w:p w14:paraId="7A80B04C" w14:textId="3D63EAD3" w:rsidR="00E734AA" w:rsidRPr="00C5387E" w:rsidRDefault="00E734AA" w:rsidP="00E34406">
      <w:pPr>
        <w:numPr>
          <w:ilvl w:val="0"/>
          <w:numId w:val="158"/>
        </w:num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100"/>
      </w:pPr>
      <w:r w:rsidRPr="00E734AA">
        <w:t>Counseling for tobacco dependence/smoking cessation up to and including a maximum of 300 minutes</w:t>
      </w:r>
      <w:r w:rsidR="001A333C">
        <w:t xml:space="preserve"> per </w:t>
      </w:r>
      <w:r w:rsidR="004708B2">
        <w:t xml:space="preserve">Policy </w:t>
      </w:r>
      <w:r w:rsidR="00E750E9">
        <w:t>Y</w:t>
      </w:r>
      <w:r w:rsidR="001A333C">
        <w:t>ear</w:t>
      </w:r>
      <w:r w:rsidRPr="00E734AA">
        <w:t>.</w:t>
      </w:r>
      <w:r w:rsidRPr="00C5387E">
        <w:t xml:space="preserve">The counseling can be telephonic or face-to-face and may be completed in either individual or group sessions. </w:t>
      </w:r>
    </w:p>
    <w:p w14:paraId="12697610" w14:textId="3D347669" w:rsidR="00E734AA" w:rsidRPr="00C5387E" w:rsidRDefault="00E734AA" w:rsidP="00E34406">
      <w:pPr>
        <w:pStyle w:val="ListParagraph"/>
        <w:numPr>
          <w:ilvl w:val="0"/>
          <w:numId w:val="159"/>
        </w:num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100" w:after="100" w:line="240" w:lineRule="auto"/>
        <w:contextualSpacing w:val="0"/>
        <w:rPr>
          <w:rFonts w:ascii="Times New Roman" w:hAnsi="Times New Roman"/>
        </w:rPr>
      </w:pPr>
      <w:r w:rsidRPr="00C5387E">
        <w:rPr>
          <w:rFonts w:ascii="Times New Roman" w:hAnsi="Times New Roman"/>
        </w:rPr>
        <w:t xml:space="preserve">Nicotine replacement is currently available over-the-counter. </w:t>
      </w:r>
      <w:r w:rsidR="00FC70F3" w:rsidRPr="00EA136B">
        <w:rPr>
          <w:rFonts w:ascii="Times New Roman" w:hAnsi="Times New Roman"/>
          <w:szCs w:val="20"/>
        </w:rPr>
        <w:t xml:space="preserve"> </w:t>
      </w:r>
      <w:r w:rsidRPr="00C5387E">
        <w:rPr>
          <w:rFonts w:ascii="Times New Roman" w:hAnsi="Times New Roman"/>
        </w:rPr>
        <w:t>Prescribed nicotine replacement will require a co-payment</w:t>
      </w:r>
    </w:p>
    <w:p w14:paraId="72E2F111" w14:textId="20AF5C89" w:rsidR="00D253A8" w:rsidRPr="00C5387E" w:rsidRDefault="00895448" w:rsidP="00D253A8">
      <w:pPr>
        <w:pStyle w:val="Heading6"/>
        <w:spacing w:before="0"/>
      </w:pPr>
      <w:r w:rsidRPr="00C5387E">
        <w:t>S</w:t>
      </w:r>
      <w:r w:rsidR="00E734AA" w:rsidRPr="00C5387E">
        <w:t xml:space="preserve">. </w:t>
      </w:r>
      <w:r w:rsidR="00E734AA" w:rsidRPr="00C5387E">
        <w:tab/>
      </w:r>
      <w:r w:rsidR="00D253A8" w:rsidRPr="00C5387E">
        <w:rPr>
          <w:u w:val="single"/>
        </w:rPr>
        <w:t>Special Programs and Discounts</w:t>
      </w:r>
      <w:r w:rsidR="00D253A8" w:rsidRPr="00C5387E">
        <w:t>:</w:t>
      </w:r>
      <w:r w:rsidR="00D253A8" w:rsidRPr="00C5387E">
        <w:tab/>
      </w:r>
    </w:p>
    <w:p w14:paraId="07470E4B" w14:textId="77777777" w:rsidR="00D253A8" w:rsidRDefault="00D253A8" w:rsidP="00D253A8">
      <w:pPr>
        <w:spacing w:before="80" w:after="240"/>
      </w:pPr>
      <w:r w:rsidRPr="00194391">
        <w:t xml:space="preserve">By joining HNE, you may have access to special programs and discounts, such as discounts on complementary Alternative Medicine such as acupuncture and massage therapy (see the </w:t>
      </w:r>
      <w:r w:rsidRPr="004708B2">
        <w:rPr>
          <w:i/>
        </w:rPr>
        <w:t>“Definitions”</w:t>
      </w:r>
      <w:r>
        <w:t xml:space="preserve"> section of this Member Handbook).  </w:t>
      </w:r>
    </w:p>
    <w:p w14:paraId="4BFC0320" w14:textId="77777777" w:rsidR="00D253A8" w:rsidRDefault="00D253A8" w:rsidP="00D253A8">
      <w:pPr>
        <w:spacing w:before="0" w:after="240"/>
      </w:pPr>
      <w:r>
        <w:t>HNE also has a reimbursement program for qualifying fitness costs and Weight Watchers</w:t>
      </w:r>
      <w:r w:rsidRPr="00EE3293">
        <w:rPr>
          <w:vertAlign w:val="superscript"/>
        </w:rPr>
        <w:t>®</w:t>
      </w:r>
      <w:r w:rsidRPr="00EE3293">
        <w:t xml:space="preserve"> </w:t>
      </w:r>
      <w:r>
        <w:t>programs.</w:t>
      </w:r>
    </w:p>
    <w:p w14:paraId="1E10BF17" w14:textId="77777777" w:rsidR="002E2699" w:rsidRDefault="00D253A8" w:rsidP="00E734AA">
      <w:pPr>
        <w:spacing w:before="0" w:after="240"/>
      </w:pPr>
      <w:r>
        <w:t>Please contact HNE for the most current listing of all of HNE’s special programs and discounts, as these programs and discounts may change from time to time.</w:t>
      </w:r>
      <w:bookmarkStart w:id="201" w:name="_Toc333039357"/>
      <w:bookmarkStart w:id="202" w:name="_Toc352739544"/>
      <w:bookmarkStart w:id="203" w:name="_Toc395675156"/>
      <w:bookmarkStart w:id="204" w:name="_Toc395681160"/>
      <w:bookmarkStart w:id="205" w:name="_Toc395681453"/>
      <w:bookmarkStart w:id="206" w:name="_Toc395681754"/>
      <w:bookmarkStart w:id="207" w:name="_Toc397912860"/>
      <w:bookmarkStart w:id="208" w:name="_Toc405089858"/>
      <w:bookmarkStart w:id="209" w:name="_Toc511468121"/>
      <w:bookmarkStart w:id="210" w:name="_Toc512242366"/>
      <w:bookmarkStart w:id="211" w:name="_Toc512242647"/>
      <w:bookmarkStart w:id="212" w:name="_Toc512242781"/>
      <w:bookmarkStart w:id="213" w:name="_Toc512243191"/>
      <w:bookmarkStart w:id="214" w:name="_Toc512243462"/>
      <w:bookmarkStart w:id="215" w:name="_Toc513013464"/>
      <w:bookmarkStart w:id="216" w:name="_Toc319664992"/>
    </w:p>
    <w:p w14:paraId="037F8E61" w14:textId="77777777" w:rsidR="00CF33EF" w:rsidRDefault="00CF33EF" w:rsidP="00CF33EF"/>
    <w:p w14:paraId="4F85DB7B" w14:textId="77777777" w:rsidR="00D253A8" w:rsidRDefault="00FC70F3" w:rsidP="00145610">
      <w:pPr>
        <w:pStyle w:val="Heading2"/>
      </w:pPr>
      <w:r>
        <w:br w:type="page"/>
      </w:r>
      <w:bookmarkStart w:id="217" w:name="_Toc418626404"/>
      <w:bookmarkStart w:id="218" w:name="_Toc452732440"/>
      <w:r w:rsidR="00D253A8">
        <w:lastRenderedPageBreak/>
        <w:t>SECTION 4 – EXCLUSIONS</w:t>
      </w:r>
      <w:bookmarkEnd w:id="201"/>
      <w:bookmarkEnd w:id="202"/>
      <w:r w:rsidR="00D253A8">
        <w:t xml:space="preserve"> AND LIMITATIONS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5D41D905" w14:textId="77777777" w:rsidR="00D253A8" w:rsidRDefault="00D253A8" w:rsidP="00D253A8">
      <w:pPr>
        <w:pStyle w:val="Heading"/>
      </w:pPr>
      <w:bookmarkStart w:id="219" w:name="_Toc395675157"/>
      <w:r>
        <w:t>SOME IMPORTANT THINGS TO KNOW ABOUT THIS SECTION</w:t>
      </w:r>
    </w:p>
    <w:p w14:paraId="422F7EC4" w14:textId="4937B0F5" w:rsidR="00D253A8" w:rsidRDefault="00D253A8" w:rsidP="00D253A8">
      <w:pPr>
        <w:pStyle w:val="Headinga"/>
      </w:pPr>
      <w:r>
        <w:t>Some services are not covered</w:t>
      </w:r>
      <w:r w:rsidR="00044E4E">
        <w:t>.</w:t>
      </w:r>
    </w:p>
    <w:p w14:paraId="331EF8E6" w14:textId="788C9632" w:rsidR="00D253A8" w:rsidRDefault="00D253A8" w:rsidP="00D253A8">
      <w:pPr>
        <w:pStyle w:val="Headinga"/>
      </w:pPr>
      <w:r>
        <w:t>Some services that are covered have specific limitations</w:t>
      </w:r>
      <w:r w:rsidR="00044E4E">
        <w:t>.</w:t>
      </w:r>
    </w:p>
    <w:p w14:paraId="463F6546" w14:textId="77777777" w:rsidR="001F44D8" w:rsidRDefault="001F44D8" w:rsidP="006C3873">
      <w:pPr>
        <w:pStyle w:val="Headinga"/>
      </w:pPr>
      <w:r w:rsidRPr="00823A11">
        <w:t xml:space="preserve">HNE covers Medically Necessary treatment that is needed due to complications resulting from a non-covered service. Such coverage is provided consistent with the terms of this Member Handbook. </w:t>
      </w:r>
    </w:p>
    <w:bookmarkEnd w:id="219"/>
    <w:p w14:paraId="091D007B" w14:textId="77777777" w:rsidR="00D253A8" w:rsidRPr="0070687F" w:rsidRDefault="00D253A8" w:rsidP="00D253A8">
      <w:pPr>
        <w:spacing w:before="0" w:after="0"/>
        <w:rPr>
          <w:sz w:val="24"/>
          <w:szCs w:val="24"/>
        </w:rPr>
      </w:pPr>
    </w:p>
    <w:p w14:paraId="38A81E30" w14:textId="77777777" w:rsidR="00D253A8" w:rsidRPr="00C5387E" w:rsidRDefault="00D253A8" w:rsidP="00D253A8">
      <w:pPr>
        <w:spacing w:before="0" w:after="240"/>
        <w:rPr>
          <w:b/>
        </w:rPr>
      </w:pPr>
      <w:r w:rsidRPr="00C5387E">
        <w:t xml:space="preserve">HNE excludes all services, supplies, and other items of care not specifically included in this Member Handbook.  Coverage is subject to the terms and conditions of this Member Handbook. For example, services must be Medically Necessary. HNE does not limit or exclude coverage for pre-existing conditions. </w:t>
      </w:r>
      <w:r w:rsidRPr="00C5387E">
        <w:rPr>
          <w:b/>
        </w:rPr>
        <w:t xml:space="preserve">Please also see the descriptions of individual benefits for services that are limited or partly excluded. </w:t>
      </w:r>
    </w:p>
    <w:p w14:paraId="249AF76C" w14:textId="77777777" w:rsidR="00D253A8" w:rsidRPr="00194391" w:rsidRDefault="00D253A8" w:rsidP="00D253A8">
      <w:pPr>
        <w:keepNext/>
        <w:spacing w:before="0"/>
      </w:pPr>
      <w:r w:rsidRPr="00194391">
        <w:t>HNE excludes</w:t>
      </w:r>
      <w:r w:rsidR="00BB2D59" w:rsidRPr="00194391">
        <w:t xml:space="preserve"> or has limitations on</w:t>
      </w:r>
      <w:r w:rsidRPr="00194391">
        <w:t xml:space="preserve"> the following services and supplies: </w:t>
      </w:r>
    </w:p>
    <w:p w14:paraId="6812B7DC"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Acne-related services, such as the removal of acne cysts, injections to raise acne scars, cosmetic surgery, dermabrasion or other procedures to plane the skin. (Benefits are provided for outpatient medical care to diagnose or treat the underlying condition identified as causing the acne.)</w:t>
      </w:r>
    </w:p>
    <w:p w14:paraId="312453A8"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Acupuncture</w:t>
      </w:r>
    </w:p>
    <w:p w14:paraId="59AA1A9D"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ALCAT test for food sensitivity</w:t>
      </w:r>
    </w:p>
    <w:p w14:paraId="6DCBD6EB" w14:textId="77777777" w:rsidR="00D253A8" w:rsidRPr="00194391"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 xml:space="preserve">All medical, hospital, or other health care services or supplies provided by an Out-of-Plan Provider, unless approved by an In-Plan Doctor </w:t>
      </w:r>
      <w:r w:rsidRPr="00C5387E">
        <w:rPr>
          <w:i/>
        </w:rPr>
        <w:t>and</w:t>
      </w:r>
      <w:r w:rsidRPr="00C5387E">
        <w:t xml:space="preserve"> HNE in accordance with HNE policies and rules. HNE covers services or supplies rendered by Out-of-Plan Providers in cases of an Emergency Medical Condition. See “Emergency Care” in the </w:t>
      </w:r>
      <w:r w:rsidRPr="00C5387E">
        <w:rPr>
          <w:i/>
        </w:rPr>
        <w:t>“How to Obtain Benefits”</w:t>
      </w:r>
      <w:r w:rsidRPr="00C5387E">
        <w:t xml:space="preserve"> section of this</w:t>
      </w:r>
      <w:r w:rsidR="00D91C4F" w:rsidRPr="00C5387E">
        <w:t xml:space="preserve"> Member Handbook</w:t>
      </w:r>
      <w:r w:rsidRPr="00194391">
        <w:t>.</w:t>
      </w:r>
    </w:p>
    <w:p w14:paraId="4000E610"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 xml:space="preserve">Alternative medicine (see the </w:t>
      </w:r>
      <w:r w:rsidRPr="00604EED">
        <w:rPr>
          <w:i/>
        </w:rPr>
        <w:t>“Definitions”</w:t>
      </w:r>
      <w:r>
        <w:t xml:space="preserve"> section of this Member Handbook)</w:t>
      </w:r>
    </w:p>
    <w:p w14:paraId="7D86D4D7"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Ancillary services such as vocational rehabilitation, behavioral training, sleep therapy, employment counseling, training and/or educational therapy for learning disabilities, or other educational services such as educational testing.</w:t>
      </w:r>
    </w:p>
    <w:p w14:paraId="38A044ED" w14:textId="77777777" w:rsidR="00E715E6" w:rsidRPr="00C5387E" w:rsidRDefault="00E715E6"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Pr>
          <w:bCs/>
          <w:szCs w:val="22"/>
        </w:rPr>
        <w:t>Any costs associated with any form of surrogacy, including gestational carriers</w:t>
      </w:r>
    </w:p>
    <w:p w14:paraId="778105A5"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Any services that are the legal liability of Workers' Compensation Insurance or other third party insurer.</w:t>
      </w:r>
    </w:p>
    <w:p w14:paraId="2BC28B12"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Any services provided by the Veterans Administration for service-connected disabilities to which Members are legally entitled and for which facilities are reasonably available.</w:t>
      </w:r>
    </w:p>
    <w:p w14:paraId="615DFC64" w14:textId="77777777" w:rsidR="00D253A8" w:rsidRPr="00194391"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194391">
        <w:t>Arch supports, foot orthotic devices, and corrective shoes and shoe inserts, except as required by law.</w:t>
      </w:r>
    </w:p>
    <w:p w14:paraId="6DA873C6" w14:textId="34E5C429"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 xml:space="preserve">Cardiac Rehabilitation Phase IV (see page </w:t>
      </w:r>
      <w:r w:rsidRPr="007F0369">
        <w:fldChar w:fldCharType="begin"/>
      </w:r>
      <w:r>
        <w:instrText xml:space="preserve"> PAGEREF Phase_IV_cardiac_rehab \h </w:instrText>
      </w:r>
      <w:r w:rsidRPr="007F0369">
        <w:fldChar w:fldCharType="separate"/>
      </w:r>
      <w:r w:rsidR="00154AAD">
        <w:rPr>
          <w:noProof/>
        </w:rPr>
        <w:t>47</w:t>
      </w:r>
      <w:r w:rsidRPr="007F0369">
        <w:fldChar w:fldCharType="end"/>
      </w:r>
      <w:r>
        <w:t>)</w:t>
      </w:r>
    </w:p>
    <w:p w14:paraId="726E5EE6"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Care or treatments provided by family members</w:t>
      </w:r>
    </w:p>
    <w:p w14:paraId="0F3B9405"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Chiropractic care</w:t>
      </w:r>
    </w:p>
    <w:p w14:paraId="7BAA3E08"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Cold Therapy Devices</w:t>
      </w:r>
    </w:p>
    <w:p w14:paraId="4D1ABE47" w14:textId="77777777" w:rsidR="000C633D" w:rsidRPr="00E34406" w:rsidRDefault="000C633D"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1C086E">
        <w:t>Cologuard</w:t>
      </w:r>
      <w:r w:rsidRPr="009C233A">
        <w:rPr>
          <w:vertAlign w:val="superscript"/>
        </w:rPr>
        <w:t>®</w:t>
      </w:r>
      <w:r w:rsidRPr="00A46A2D">
        <w:t xml:space="preserve"> genetic </w:t>
      </w:r>
      <w:r w:rsidRPr="002917EE">
        <w:t>test</w:t>
      </w:r>
      <w:r w:rsidRPr="00522F35">
        <w:t xml:space="preserve"> for colorectal cancer screening</w:t>
      </w:r>
    </w:p>
    <w:p w14:paraId="16028FEC"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 xml:space="preserve">Contact lenses are covered only for: cataract after extraction, keratoconus; aphakia, or following a cornea transplant, for up to one year, if Medically Necessary. A lens applied as a bandage lens following an eye injury or to treat a diseased cornea is covered. </w:t>
      </w:r>
    </w:p>
    <w:p w14:paraId="7B581A50" w14:textId="77777777" w:rsidR="009341C7" w:rsidRPr="00C5387E" w:rsidRDefault="009341C7"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Corrective intraocular lenses</w:t>
      </w:r>
    </w:p>
    <w:p w14:paraId="7DF65722" w14:textId="37A123E1" w:rsidR="00D253A8" w:rsidRDefault="00D253A8" w:rsidP="004E671A">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194391">
        <w:t xml:space="preserve">Cosmetic or beautifying surgeries, procedures, drugs, services, or appliances. See page </w:t>
      </w:r>
      <w:r w:rsidRPr="003B0097">
        <w:fldChar w:fldCharType="begin"/>
      </w:r>
      <w:r>
        <w:instrText xml:space="preserve"> PAGEREF cosmetic_services \h </w:instrText>
      </w:r>
      <w:r w:rsidRPr="003B0097">
        <w:fldChar w:fldCharType="separate"/>
      </w:r>
      <w:r w:rsidR="00154AAD">
        <w:rPr>
          <w:noProof/>
        </w:rPr>
        <w:t>50</w:t>
      </w:r>
      <w:r w:rsidRPr="003B0097">
        <w:fldChar w:fldCharType="end"/>
      </w:r>
      <w:r w:rsidR="00F05DED">
        <w:t>.</w:t>
      </w:r>
    </w:p>
    <w:p w14:paraId="6E79BF17"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Diagnostic tests analyzed in functional medicine laboratories such as Genova Diagnostics</w:t>
      </w:r>
    </w:p>
    <w:p w14:paraId="4FA4CC6A"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Dietary supplements</w:t>
      </w:r>
    </w:p>
    <w:p w14:paraId="2744B1E9" w14:textId="6ED074B2" w:rsidR="00770020" w:rsidRPr="00C5387E" w:rsidRDefault="00770020"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lastRenderedPageBreak/>
        <w:t xml:space="preserve">Digital tomosynthesis (3D mammography) </w:t>
      </w:r>
    </w:p>
    <w:p w14:paraId="0042F07A"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Educational service or testing, except services covered under the benefit for early intervention services described in the “Covered Benefits” section of this Member Handbook.</w:t>
      </w:r>
    </w:p>
    <w:p w14:paraId="2310365D"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Elective treatment or surgery not required by your medical condition, according to the judgment of the Plan.</w:t>
      </w:r>
    </w:p>
    <w:p w14:paraId="4002508C"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 xml:space="preserve">Experimental implants are not covered. Non-experimental implants are covered only when Medically Necessary due to a functional defect of a bodily organ and when the implant will serve to restore full normal function. (Note: This refers to </w:t>
      </w:r>
      <w:r w:rsidRPr="00D87A3A">
        <w:rPr>
          <w:u w:val="single"/>
        </w:rPr>
        <w:t>implants</w:t>
      </w:r>
      <w:r>
        <w:t xml:space="preserve">. Coverage and exclusions for </w:t>
      </w:r>
      <w:r w:rsidRPr="00D87A3A">
        <w:rPr>
          <w:u w:val="single"/>
        </w:rPr>
        <w:t>transplants</w:t>
      </w:r>
      <w:r>
        <w:t xml:space="preserve"> are described in the “Covered Benefits” section of this Member Handbook.)</w:t>
      </w:r>
    </w:p>
    <w:p w14:paraId="33D8ED04"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Extracorporeal Shock Wave Therapy (ESWT) for Chronic Plantar Fasciitis</w:t>
      </w:r>
    </w:p>
    <w:p w14:paraId="24098A59"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Eyeglasses</w:t>
      </w:r>
      <w:r w:rsidR="00937AE1" w:rsidRPr="00C5387E">
        <w:t xml:space="preserve"> and contact lenses following cataract surgery. (Reimbursement is limited to one pair per </w:t>
      </w:r>
      <w:r w:rsidR="00C973A5" w:rsidRPr="00C5387E">
        <w:t xml:space="preserve">Policy </w:t>
      </w:r>
      <w:r w:rsidR="00046A79" w:rsidRPr="00C5387E">
        <w:t>Y</w:t>
      </w:r>
      <w:r w:rsidR="00937AE1" w:rsidRPr="00C5387E">
        <w:t>ear in which cataract surgery is performed, up to a limit of $250.)</w:t>
      </w:r>
    </w:p>
    <w:p w14:paraId="1D0D2E48" w14:textId="77777777" w:rsidR="00645096" w:rsidRPr="00194391" w:rsidRDefault="00645096"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194391">
        <w:t>Fees to a donor or program for donation of sperm/egg(s)</w:t>
      </w:r>
    </w:p>
    <w:p w14:paraId="1DB5519B"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Holistic treatments (see definition of Alternative Medicine in the “Definitions” section of this Member Handbook).</w:t>
      </w:r>
    </w:p>
    <w:p w14:paraId="50086BCB"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INJEX™/ROJEX™ needle-free system</w:t>
      </w:r>
    </w:p>
    <w:p w14:paraId="6E1C2555"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Intradiscal Electrothermal Therapy (IDET)</w:t>
      </w:r>
    </w:p>
    <w:p w14:paraId="48D11EDF"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Items not listed or listed as “not covered” on the DME and medical and surgical supplies list</w:t>
      </w:r>
    </w:p>
    <w:p w14:paraId="199A278E" w14:textId="77777777" w:rsidR="009B73AF" w:rsidRDefault="009B73AF"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Laser hair removal</w:t>
      </w:r>
    </w:p>
    <w:p w14:paraId="49EC448F"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Laser vision correction surgery</w:t>
      </w:r>
    </w:p>
    <w:p w14:paraId="080EF0DA"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Litholink services</w:t>
      </w:r>
    </w:p>
    <w:p w14:paraId="455C952C" w14:textId="0BD38245" w:rsidR="00770020" w:rsidRPr="00C5387E" w:rsidRDefault="00770020"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Marijuana for medical use</w:t>
      </w:r>
    </w:p>
    <w:p w14:paraId="403A98F0"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Medical care that HNE’s Medical Director determines is experimental, investigational, or not generally accepted in the medical community. Experimental means any medical procedure, equipment, treatment or course of treatment, or drugs or medicines that are considered to be unsafe, experimental, or investigational. This is determined by, among other sources, formal or informal studies, opinions and references to or by the American Medical Association, the Food and Drug Administration, the Department of Health and Human Services, the National Institutes of Health, the Council of Medical Specialty Societies, experts in the field, and any other association or federal program or agency that has the authority to approve medical testing or treatment.</w:t>
      </w:r>
    </w:p>
    <w:p w14:paraId="2309FC71" w14:textId="77777777" w:rsidR="00D253A8" w:rsidRPr="00194391"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194391">
        <w:t>Medical expenses incurred in any government hospital or facility or for services of a government doctor or other government health professional.</w:t>
      </w:r>
    </w:p>
    <w:p w14:paraId="512638F1"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Neurobiofeedback</w:t>
      </w:r>
    </w:p>
    <w:p w14:paraId="426350BD" w14:textId="77777777" w:rsidR="00D253A8" w:rsidRPr="00612A41"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rsidRPr="00612A41">
        <w:t>Nutritional supplements except as descr</w:t>
      </w:r>
      <w:r>
        <w:t>ibed under “Nutritional Support”</w:t>
      </w:r>
      <w:r w:rsidRPr="00612A41">
        <w:t xml:space="preserve"> in </w:t>
      </w:r>
      <w:r>
        <w:t>the “Covered Benefits” section of this Member Handbook</w:t>
      </w:r>
    </w:p>
    <w:p w14:paraId="771D3EAB"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Orthoptics and orthoptic training</w:t>
      </w:r>
    </w:p>
    <w:p w14:paraId="37FA286C"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Postoperative Disposable Ambulatory Regional Anesthesia (PDARA)</w:t>
      </w:r>
    </w:p>
    <w:p w14:paraId="12ED8C48"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Provider charges for shipping or copying medical records or for failing to keep an appointment</w:t>
      </w:r>
    </w:p>
    <w:p w14:paraId="3E2B5FDA"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Pulmonary Rehabilitation Phase III exercise maintenance program</w:t>
      </w:r>
    </w:p>
    <w:p w14:paraId="210902CB"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Reduction mammoplasty for male gynecomastia</w:t>
      </w:r>
    </w:p>
    <w:p w14:paraId="71BCDBFE"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Routine foot care, which includes but is not limited to:</w:t>
      </w:r>
    </w:p>
    <w:p w14:paraId="75508C97" w14:textId="77777777" w:rsidR="00D253A8" w:rsidRPr="00C5387E"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rsidRPr="00C5387E">
        <w:t>Cutting or removal of corns and calluses, plantar keratosis</w:t>
      </w:r>
    </w:p>
    <w:p w14:paraId="2E2E7DA9" w14:textId="77777777" w:rsidR="00D253A8" w:rsidRPr="00C5387E"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rsidRPr="00C5387E">
        <w:t>Trimming, cutting and clipping of nails</w:t>
      </w:r>
    </w:p>
    <w:p w14:paraId="48977929" w14:textId="77777777" w:rsidR="00D253A8" w:rsidRPr="00194391"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rsidRPr="00194391">
        <w:t>Treatment of weak, strained, flat, unstable or unbalanced feet</w:t>
      </w:r>
    </w:p>
    <w:p w14:paraId="760FFFA5" w14:textId="77777777" w:rsidR="00D253A8" w:rsidRPr="008238F6"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rsidRPr="008238F6">
        <w:t>Other hygienic and preventive maintenance care considered self-care (i.e. cleaning and soaking the feet, and the use of skin creams to maintain skin tone)</w:t>
      </w:r>
    </w:p>
    <w:p w14:paraId="5ECF5068" w14:textId="77777777" w:rsidR="00D253A8" w:rsidRPr="008238F6"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rsidRPr="008238F6">
        <w:t>Any service performed in the absence of localized illness, injury or symptoms involving the foot</w:t>
      </w:r>
      <w:r>
        <w:t>.</w:t>
      </w:r>
    </w:p>
    <w:p w14:paraId="524C7C2C" w14:textId="77777777" w:rsidR="00D253A8"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720" w:hanging="360"/>
      </w:pPr>
      <w:r>
        <w:t>HNE covers</w:t>
      </w:r>
      <w:r w:rsidRPr="008238F6">
        <w:t xml:space="preserve"> routine foot care if you are a diabetic.</w:t>
      </w:r>
    </w:p>
    <w:p w14:paraId="5B448E62"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lastRenderedPageBreak/>
        <w:t>Saunders Lumbar Hometrac</w:t>
      </w:r>
      <w:r w:rsidRPr="0088591D">
        <w:rPr>
          <w:vertAlign w:val="superscript"/>
        </w:rPr>
        <w:t>®</w:t>
      </w:r>
    </w:p>
    <w:p w14:paraId="70171CBE"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Sclerotherapy, radiofrequency ablation, joint and ligamentous injections (Prolotherapy)</w:t>
      </w:r>
      <w:r w:rsidRPr="00C54FA8">
        <w:t xml:space="preserve"> </w:t>
      </w:r>
      <w:r>
        <w:t>for non-symptomatic varicose veins</w:t>
      </w:r>
    </w:p>
    <w:p w14:paraId="41B68861"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Services and treatment not in keeping with national standards of practice, as determined by the Plan’s Medical Director or his/her designees, including but not limited to: nutritional based therapies, non-abstinence based substance abuse care, crystal healing therapy, rolfing, regressive therapy, EST, and herbal therapy.</w:t>
      </w:r>
    </w:p>
    <w:p w14:paraId="129AC5B0" w14:textId="77777777" w:rsidR="00293B59" w:rsidRPr="00C5387E" w:rsidRDefault="00293B59"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Services by Health Diagnostic Laboratory, Inc</w:t>
      </w:r>
      <w:r w:rsidRPr="00191A1E">
        <w:rPr>
          <w:bCs/>
          <w:szCs w:val="22"/>
        </w:rPr>
        <w:t>.</w:t>
      </w:r>
    </w:p>
    <w:p w14:paraId="569E993F"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Services provided under MGL Chapter 71B in Massachusetts (referred to as “Chapter 766”)</w:t>
      </w:r>
      <w:r w:rsidR="006236C6" w:rsidRPr="00C5387E">
        <w:t>.Services provided under</w:t>
      </w:r>
      <w:r w:rsidRPr="00C5387E">
        <w:t xml:space="preserve"> Section 10-76A-d of the General Statutes in Connecticut.  These services include, for example:  </w:t>
      </w:r>
    </w:p>
    <w:p w14:paraId="1D69FB74" w14:textId="77777777" w:rsidR="006236C6" w:rsidRPr="00194391"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rsidRPr="00194391">
        <w:t>Adaptive physical education</w:t>
      </w:r>
    </w:p>
    <w:p w14:paraId="05E04465" w14:textId="77777777" w:rsidR="00D253A8" w:rsidRDefault="006236C6"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t xml:space="preserve">Educational </w:t>
      </w:r>
      <w:r w:rsidRPr="006236C6">
        <w:t>services or testing, except services covered under the benefit for early intervention services</w:t>
      </w:r>
    </w:p>
    <w:p w14:paraId="07AC9376" w14:textId="77777777" w:rsidR="006236C6" w:rsidRPr="006236C6" w:rsidRDefault="006236C6"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t>Services for problems of school performance</w:t>
      </w:r>
    </w:p>
    <w:p w14:paraId="02A1D543" w14:textId="77777777" w:rsidR="00D253A8"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t>Physical and occupational therapy</w:t>
      </w:r>
    </w:p>
    <w:p w14:paraId="157F1215" w14:textId="77777777" w:rsidR="00D253A8"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t>Psychological counseling</w:t>
      </w:r>
    </w:p>
    <w:p w14:paraId="46E55F96" w14:textId="77777777" w:rsidR="00D253A8"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t>Speech and language therapy</w:t>
      </w:r>
    </w:p>
    <w:p w14:paraId="6890D18F" w14:textId="77777777" w:rsidR="00D253A8"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t>Transportation</w:t>
      </w:r>
    </w:p>
    <w:p w14:paraId="16C45383" w14:textId="6DA3325B" w:rsidR="006236C6" w:rsidRPr="00C5387E" w:rsidRDefault="006236C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720" w:hanging="360"/>
      </w:pPr>
      <w:r w:rsidRPr="00C5387E">
        <w:t>S</w:t>
      </w:r>
      <w:r w:rsidR="00D253A8" w:rsidRPr="00C5387E">
        <w:t>eek a Chapter 766 or Section 10-76A-d evaluation</w:t>
      </w:r>
      <w:r w:rsidRPr="00C5387E">
        <w:t xml:space="preserve"> if you believe your child may be disabled. This includes:</w:t>
      </w:r>
    </w:p>
    <w:p w14:paraId="04C48609" w14:textId="77777777" w:rsidR="009C79FC" w:rsidRDefault="009C79FC"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hanging="360"/>
        <w:sectPr w:rsidR="009C79FC" w:rsidSect="00067E20">
          <w:headerReference w:type="even" r:id="rId22"/>
          <w:headerReference w:type="default" r:id="rId23"/>
          <w:footerReference w:type="default" r:id="rId24"/>
          <w:headerReference w:type="first" r:id="rId25"/>
          <w:pgSz w:w="12240" w:h="15840" w:code="1"/>
          <w:pgMar w:top="1296" w:right="1440" w:bottom="1296" w:left="1440" w:header="720" w:footer="576" w:gutter="0"/>
          <w:pgNumType w:start="1"/>
          <w:cols w:space="720"/>
        </w:sectPr>
      </w:pPr>
    </w:p>
    <w:p w14:paraId="0256B8A7" w14:textId="77777777" w:rsidR="006236C6" w:rsidRDefault="006236C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1440" w:hanging="360"/>
      </w:pPr>
      <w:r>
        <w:sym w:font="Symbol" w:char="F0B7"/>
      </w:r>
      <w:r w:rsidR="00F717D1">
        <w:t xml:space="preserve">   </w:t>
      </w:r>
      <w:r>
        <w:t>Physical disability</w:t>
      </w:r>
    </w:p>
    <w:p w14:paraId="53F686AE" w14:textId="77777777" w:rsidR="006236C6" w:rsidRDefault="006236C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1440" w:hanging="360"/>
      </w:pPr>
      <w:r>
        <w:sym w:font="Symbol" w:char="F0B7"/>
      </w:r>
      <w:r w:rsidR="00F717D1">
        <w:t xml:space="preserve">   </w:t>
      </w:r>
      <w:r>
        <w:t>Mental retardation</w:t>
      </w:r>
    </w:p>
    <w:p w14:paraId="33999AE7" w14:textId="77777777" w:rsidR="006236C6" w:rsidRDefault="006236C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hanging="360"/>
      </w:pPr>
      <w:r>
        <w:sym w:font="Symbol" w:char="F0B7"/>
      </w:r>
      <w:r>
        <w:t xml:space="preserve"> </w:t>
      </w:r>
      <w:r w:rsidR="00F717D1">
        <w:t xml:space="preserve">  </w:t>
      </w:r>
      <w:r>
        <w:t>Learning problems</w:t>
      </w:r>
    </w:p>
    <w:p w14:paraId="26D86AA8" w14:textId="77777777" w:rsidR="006236C6" w:rsidRDefault="006236C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hanging="360"/>
      </w:pPr>
      <w:r>
        <w:sym w:font="Symbol" w:char="F0B7"/>
      </w:r>
      <w:r>
        <w:t xml:space="preserve"> </w:t>
      </w:r>
      <w:r w:rsidR="00F717D1">
        <w:t xml:space="preserve">  </w:t>
      </w:r>
      <w:r>
        <w:t>Behavioral problem</w:t>
      </w:r>
    </w:p>
    <w:p w14:paraId="57808798" w14:textId="77777777" w:rsidR="009C79FC" w:rsidRDefault="009C79FC"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hanging="360"/>
        <w:sectPr w:rsidR="009C79FC" w:rsidSect="001138A3">
          <w:type w:val="continuous"/>
          <w:pgSz w:w="12240" w:h="15840" w:code="1"/>
          <w:pgMar w:top="1296" w:right="1440" w:bottom="1296" w:left="1440" w:header="720" w:footer="576" w:gutter="0"/>
          <w:pgNumType w:start="1"/>
          <w:cols w:num="2" w:space="720"/>
        </w:sectPr>
      </w:pPr>
    </w:p>
    <w:p w14:paraId="78DEC6E1" w14:textId="77777777" w:rsidR="00D253A8" w:rsidRPr="008238F6"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720" w:hanging="360"/>
      </w:pPr>
      <w:r>
        <w:t xml:space="preserve">Members must </w:t>
      </w:r>
      <w:r w:rsidR="006236C6">
        <w:t xml:space="preserve">try </w:t>
      </w:r>
      <w:r>
        <w:t xml:space="preserve">to obtain benefits available </w:t>
      </w:r>
      <w:r w:rsidR="006236C6">
        <w:t>under state</w:t>
      </w:r>
      <w:r>
        <w:t xml:space="preserve"> law.</w:t>
      </w:r>
    </w:p>
    <w:p w14:paraId="15809ED3" w14:textId="28CFC89E"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 xml:space="preserve">Services or supplies, other than those referred to in item </w:t>
      </w:r>
      <w:r w:rsidR="001F150D">
        <w:rPr>
          <w:highlight w:val="yellow"/>
        </w:rPr>
        <w:fldChar w:fldCharType="begin"/>
      </w:r>
      <w:r w:rsidR="001F150D">
        <w:instrText xml:space="preserve"> REF _Ref451948186 \r \h </w:instrText>
      </w:r>
      <w:r w:rsidR="001F150D">
        <w:rPr>
          <w:highlight w:val="yellow"/>
        </w:rPr>
      </w:r>
      <w:r w:rsidR="001F150D">
        <w:rPr>
          <w:highlight w:val="yellow"/>
        </w:rPr>
        <w:fldChar w:fldCharType="separate"/>
      </w:r>
      <w:r w:rsidR="00154AAD">
        <w:t>52</w:t>
      </w:r>
      <w:r w:rsidR="001F150D">
        <w:rPr>
          <w:highlight w:val="yellow"/>
        </w:rPr>
        <w:fldChar w:fldCharType="end"/>
      </w:r>
      <w:r w:rsidR="001F150D" w:rsidRPr="00C5387E">
        <w:t xml:space="preserve"> </w:t>
      </w:r>
      <w:r w:rsidRPr="00C5387E">
        <w:t>below, which are paid for, or with respect to which benefits are actually provided, under any law of a government (national or otherwise) except where such payments are made or such benefits are provided under a plan specifically established by a government for its own civilian employees and their dependents.</w:t>
      </w:r>
    </w:p>
    <w:p w14:paraId="0259CC83"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bookmarkStart w:id="220" w:name="_Ref451948186"/>
      <w:r w:rsidRPr="00C5387E">
        <w:t>Services or supplies which are furnished or paid for, or with respect to which payments are actually provided, under any law of a government (national or otherwise) by reason of the past or present service of any person in the armed forces of a government.</w:t>
      </w:r>
      <w:bookmarkEnd w:id="220"/>
    </w:p>
    <w:p w14:paraId="4A07787C"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194391">
        <w:t>Services, supplies, or medications that are primarily for the Member’s personal comfort or convenience, or for the comfort or convenience of anyone else on behalf of the Member. This includes, among other things, services, supplies, or other items obtained from Out-of-Plan Providers based solely on the location or hours of operation of the provider.</w:t>
      </w:r>
    </w:p>
    <w:p w14:paraId="1BA5FE0D"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Services received after the date that coverage ends</w:t>
      </w:r>
    </w:p>
    <w:p w14:paraId="4A0FEA66"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Services rendered outside the HNE Service Area, when the Member could have foreseen the need for such services before leaving the HNE Service Area. This exclusion will apply unless HNE has approved such services in advance.</w:t>
      </w:r>
    </w:p>
    <w:p w14:paraId="5FA0354D"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Special duty or private duty nursing and attendant services</w:t>
      </w:r>
    </w:p>
    <w:p w14:paraId="2029BA8B"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Specialty clothing appropriate to specific medical conditions</w:t>
      </w:r>
    </w:p>
    <w:p w14:paraId="7BE62BBA"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Sperm or egg banking not connected with approved Infertility treatment for an active cycle</w:t>
      </w:r>
    </w:p>
    <w:p w14:paraId="4828787A"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Tinnitus masker</w:t>
      </w:r>
    </w:p>
    <w:p w14:paraId="53A2CE8A" w14:textId="77777777" w:rsidR="009341C7" w:rsidRDefault="009341C7"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Toric lenses</w:t>
      </w:r>
    </w:p>
    <w:p w14:paraId="27DA6564"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Travel, transportation and lodging expenses for a Member and/or a Member’s family as a course of treatment or to receive consultation or treatment.</w:t>
      </w:r>
    </w:p>
    <w:p w14:paraId="76AB1D8D"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Vocational rehab, including job retraining, or vocational and driving evaluations focused on job adaptability, or therapy to restore function for a specific occupation.</w:t>
      </w:r>
    </w:p>
    <w:p w14:paraId="1D999D8A"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ind w:left="360"/>
      </w:pPr>
      <w:r w:rsidRPr="00C5387E">
        <w:t xml:space="preserve">Weight control programs </w:t>
      </w:r>
      <w:r w:rsidRPr="00C5387E">
        <w:rPr>
          <w:color w:val="auto"/>
        </w:rPr>
        <w:t>that are not sponsored by HNE. (Please contact HNE Member Services for information on programs that are sponsored by HNE, such as our fitness club/Weight Watchers reimbursement program and our grocery store tour program.)</w:t>
      </w:r>
    </w:p>
    <w:p w14:paraId="293D8B21" w14:textId="2C987215" w:rsidR="004E7EA0" w:rsidRPr="00C5387E" w:rsidRDefault="00712108" w:rsidP="00430E49">
      <w:pPr>
        <w:pStyle w:val="Heading3"/>
      </w:pPr>
      <w:bookmarkStart w:id="221" w:name="_Toc452732441"/>
      <w:r w:rsidRPr="00C5387E">
        <w:lastRenderedPageBreak/>
        <w:t>L</w:t>
      </w:r>
      <w:r>
        <w:t>imitations</w:t>
      </w:r>
      <w:r w:rsidRPr="00C5387E">
        <w:t xml:space="preserve"> </w:t>
      </w:r>
      <w:r>
        <w:t>and</w:t>
      </w:r>
      <w:r w:rsidR="00C5387E" w:rsidRPr="00C5387E">
        <w:t xml:space="preserve"> P</w:t>
      </w:r>
      <w:r>
        <w:t>artial</w:t>
      </w:r>
      <w:r w:rsidR="00C5387E" w:rsidRPr="00C5387E">
        <w:t xml:space="preserve"> E</w:t>
      </w:r>
      <w:r>
        <w:t>xclusions</w:t>
      </w:r>
      <w:bookmarkEnd w:id="221"/>
    </w:p>
    <w:p w14:paraId="390F3C38" w14:textId="77777777" w:rsidR="004E7EA0" w:rsidRPr="00C5387E" w:rsidRDefault="004E7EA0" w:rsidP="004E7EA0">
      <w:pPr>
        <w:spacing w:before="80" w:after="240"/>
        <w:rPr>
          <w:color w:val="auto"/>
        </w:rPr>
      </w:pPr>
      <w:r w:rsidRPr="00C5387E">
        <w:t xml:space="preserve">HNE places specific limitations or partial exclusions on the following services and supplies: </w:t>
      </w:r>
    </w:p>
    <w:p w14:paraId="1885F1E9" w14:textId="77777777" w:rsidR="004E7EA0" w:rsidRPr="00C5387E" w:rsidRDefault="004E7EA0" w:rsidP="00E34406">
      <w:pPr>
        <w:numPr>
          <w:ilvl w:val="0"/>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C5387E">
        <w:t xml:space="preserve">Non-experimental implants are covered only if: </w:t>
      </w:r>
    </w:p>
    <w:p w14:paraId="659E28A5" w14:textId="77777777" w:rsidR="004E7EA0" w:rsidRPr="00C5387E"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C5387E">
        <w:t xml:space="preserve">The implant is Medically Necessary due to a functional defect of a bodily organ; and </w:t>
      </w:r>
    </w:p>
    <w:p w14:paraId="7F8A3A33" w14:textId="77777777" w:rsidR="004E7EA0" w:rsidRPr="00194391"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194391">
        <w:t xml:space="preserve">The implant will serve to restore full normal function </w:t>
      </w:r>
    </w:p>
    <w:p w14:paraId="74E7A4D2" w14:textId="510524F8" w:rsidR="004E7EA0" w:rsidRPr="004E7EA0" w:rsidRDefault="004E7EA0"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ind w:left="360"/>
      </w:pPr>
      <w:r w:rsidRPr="004E7EA0">
        <w:t xml:space="preserve">(Note: This refers to implants. Coverage and exclusions for transplants are described in Section 3 of this </w:t>
      </w:r>
      <w:r w:rsidR="00430E49">
        <w:t>Member Handbook</w:t>
      </w:r>
      <w:r w:rsidRPr="004E7EA0">
        <w:t xml:space="preserve">.) </w:t>
      </w:r>
    </w:p>
    <w:p w14:paraId="75AAF483" w14:textId="77777777" w:rsidR="004E7EA0" w:rsidRPr="004E7EA0" w:rsidRDefault="004E7EA0" w:rsidP="00E34406">
      <w:pPr>
        <w:numPr>
          <w:ilvl w:val="0"/>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Contact lenses are covered only: </w:t>
      </w:r>
    </w:p>
    <w:p w14:paraId="3A7338E8" w14:textId="77777777" w:rsidR="004E7EA0" w:rsidRPr="004E7EA0"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for cataract after extraction </w:t>
      </w:r>
    </w:p>
    <w:p w14:paraId="715AE4BC" w14:textId="77777777" w:rsidR="004E7EA0" w:rsidRPr="004E7EA0"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for keratoconus </w:t>
      </w:r>
    </w:p>
    <w:p w14:paraId="4705F2F0" w14:textId="77777777" w:rsidR="004E7EA0" w:rsidRPr="004E7EA0"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for aphakia </w:t>
      </w:r>
    </w:p>
    <w:p w14:paraId="4A45B7BB" w14:textId="77777777" w:rsidR="004E7EA0" w:rsidRPr="004E7EA0"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following a cornea transplant, for up to one year, if Medically Necessary </w:t>
      </w:r>
    </w:p>
    <w:p w14:paraId="6FA652E7" w14:textId="77777777" w:rsidR="004E7EA0" w:rsidRPr="004E7EA0"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for bandage lenses for corneal abrasion or eye injury </w:t>
      </w:r>
    </w:p>
    <w:p w14:paraId="2D4E91E4" w14:textId="4BD31D8E" w:rsidR="004E7EA0" w:rsidRPr="00C5387E" w:rsidRDefault="004E7EA0" w:rsidP="00E34406">
      <w:pPr>
        <w:numPr>
          <w:ilvl w:val="0"/>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HNE provides reimbursement for eyeglasses after cataract surgery. Reimbursement is limited to $250 for one pair of glasses per </w:t>
      </w:r>
      <w:r w:rsidR="0035716F">
        <w:t>Policy</w:t>
      </w:r>
      <w:r w:rsidR="0035716F" w:rsidRPr="00C5387E">
        <w:t xml:space="preserve"> </w:t>
      </w:r>
      <w:r w:rsidRPr="00C5387E">
        <w:t xml:space="preserve">Year. Glasses must be purchased within six months of the cataract surgery. </w:t>
      </w:r>
    </w:p>
    <w:p w14:paraId="3A3FAC0C" w14:textId="77777777" w:rsidR="004E7EA0" w:rsidRPr="00C5387E" w:rsidRDefault="004E7EA0" w:rsidP="00E34406">
      <w:pPr>
        <w:numPr>
          <w:ilvl w:val="0"/>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0"/>
      </w:pPr>
      <w:r w:rsidRPr="00C5387E">
        <w:t xml:space="preserve">Reconstructive or restorative surgery </w:t>
      </w:r>
      <w:r w:rsidR="001F150D" w:rsidRPr="00C5387E">
        <w:t>i</w:t>
      </w:r>
      <w:r w:rsidRPr="00C5387E">
        <w:t xml:space="preserve">s only covered when the surgery is a Medically Necessary service and it is: </w:t>
      </w:r>
    </w:p>
    <w:p w14:paraId="37B8287E" w14:textId="77777777" w:rsidR="004E7EA0" w:rsidRPr="00C5387E"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C5387E">
        <w:t xml:space="preserve">Part of the treatment of a disease </w:t>
      </w:r>
    </w:p>
    <w:p w14:paraId="2EF64556" w14:textId="77777777" w:rsidR="004E7EA0" w:rsidRPr="00194391"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194391">
        <w:t xml:space="preserve">In connection with a mastectomy </w:t>
      </w:r>
    </w:p>
    <w:p w14:paraId="38CECCBC" w14:textId="77777777" w:rsidR="004E7EA0"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Needed to correct a birth defect to restore essential bodily functions </w:t>
      </w:r>
    </w:p>
    <w:p w14:paraId="08116A55" w14:textId="7D21A554" w:rsidR="004E7EA0" w:rsidRDefault="004E7EA0"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ind w:left="360"/>
      </w:pPr>
      <w:r w:rsidRPr="004E7EA0">
        <w:t>HNE will consult with you and your doctor to decide coverage. The Plan will not cover reconstructive or restorative surgery for dental services or for cosmetic purposes only.</w:t>
      </w:r>
    </w:p>
    <w:p w14:paraId="1F290670" w14:textId="77777777" w:rsidR="00D253A8" w:rsidRPr="0062660D" w:rsidRDefault="00D253A8" w:rsidP="00D253A8">
      <w:pPr>
        <w:keepNext/>
        <w:pBdr>
          <w:bottom w:val="single" w:sz="4" w:space="1" w:color="auto"/>
        </w:pBdr>
        <w:rPr>
          <w:b/>
        </w:rPr>
      </w:pPr>
      <w:r w:rsidRPr="0062660D">
        <w:rPr>
          <w:b/>
        </w:rPr>
        <w:t>COSMETIC SERVICES</w:t>
      </w:r>
      <w:bookmarkStart w:id="222" w:name="cosmetic_services"/>
      <w:bookmarkEnd w:id="222"/>
    </w:p>
    <w:p w14:paraId="03E8BC13" w14:textId="77777777" w:rsidR="00D253A8" w:rsidRPr="00C5387E" w:rsidRDefault="00D253A8" w:rsidP="002A5726">
      <w:r w:rsidRPr="0062660D">
        <w:t xml:space="preserve">HNE does not cover cosmetic services, </w:t>
      </w:r>
      <w:r w:rsidR="00686E8C">
        <w:t xml:space="preserve">or </w:t>
      </w:r>
      <w:r w:rsidRPr="0062660D">
        <w:t>follow up treatment for cosmetic services</w:t>
      </w:r>
      <w:r w:rsidR="00686E8C">
        <w:t xml:space="preserve">. </w:t>
      </w:r>
      <w:r w:rsidRPr="0062660D">
        <w:t>The primary purpose of cosmetic or beautifying surgeries, procedures, drugs, services, or appliances is to improve, alter or enhance appearance or self image. They are not necessary to maintain or restore an essential bodily function, or they are performed for psychological or emotional reasons</w:t>
      </w:r>
      <w:r w:rsidRPr="002A5726">
        <w:rPr>
          <w:szCs w:val="22"/>
        </w:rPr>
        <w:t>.</w:t>
      </w:r>
      <w:r w:rsidR="002A5726" w:rsidRPr="002A5726">
        <w:rPr>
          <w:szCs w:val="22"/>
        </w:rPr>
        <w:t xml:space="preserve"> </w:t>
      </w:r>
      <w:r w:rsidR="002A5726" w:rsidRPr="00C5387E">
        <w:t>If a non-approved cosmetic procedure is performed at the same time as an approved service, HNE may deny the non-approved treatment. HNE covers Medically Necessary treatment due to complications from the non-covered services.</w:t>
      </w:r>
    </w:p>
    <w:p w14:paraId="1283E006" w14:textId="77777777" w:rsidR="00D253A8" w:rsidRPr="00C5387E" w:rsidRDefault="00D253A8" w:rsidP="00D253A8">
      <w:pPr>
        <w:keepNext/>
        <w:spacing w:before="0"/>
      </w:pPr>
      <w:r w:rsidRPr="00C5387E">
        <w:t>Below are some examples of procedures that are considered cosmetic in nature and are not covered:</w:t>
      </w:r>
    </w:p>
    <w:p w14:paraId="683605B7" w14:textId="77777777" w:rsidR="00D253A8" w:rsidRPr="00194391" w:rsidRDefault="00D253A8" w:rsidP="00EB2A52">
      <w:pPr>
        <w:numPr>
          <w:ilvl w:val="0"/>
          <w:numId w:val="56"/>
        </w:numPr>
        <w:tabs>
          <w:tab w:val="clear" w:pos="3240"/>
        </w:tabs>
        <w:spacing w:before="0" w:after="0"/>
        <w:ind w:left="360"/>
      </w:pPr>
      <w:r w:rsidRPr="00194391">
        <w:t>Botox injections for cosmetic purposes</w:t>
      </w:r>
    </w:p>
    <w:p w14:paraId="7B863EE1" w14:textId="77777777" w:rsidR="00D253A8" w:rsidRPr="0062660D" w:rsidRDefault="00D253A8" w:rsidP="00EB2A52">
      <w:pPr>
        <w:numPr>
          <w:ilvl w:val="0"/>
          <w:numId w:val="56"/>
        </w:numPr>
        <w:tabs>
          <w:tab w:val="clear" w:pos="3240"/>
        </w:tabs>
        <w:spacing w:before="0" w:after="0"/>
        <w:ind w:left="360"/>
      </w:pPr>
      <w:r w:rsidRPr="0062660D">
        <w:t>Breast implants</w:t>
      </w:r>
    </w:p>
    <w:p w14:paraId="6827322D" w14:textId="77777777" w:rsidR="00D253A8" w:rsidRPr="0062660D" w:rsidRDefault="00D253A8" w:rsidP="00EB2A52">
      <w:pPr>
        <w:numPr>
          <w:ilvl w:val="0"/>
          <w:numId w:val="56"/>
        </w:numPr>
        <w:tabs>
          <w:tab w:val="clear" w:pos="3240"/>
        </w:tabs>
        <w:spacing w:before="0" w:after="0"/>
        <w:ind w:left="360"/>
      </w:pPr>
      <w:r w:rsidRPr="0062660D">
        <w:t>Chemical exfoliation for acne</w:t>
      </w:r>
    </w:p>
    <w:p w14:paraId="42BCCCAD" w14:textId="77777777" w:rsidR="00D253A8" w:rsidRPr="0062660D" w:rsidRDefault="00D253A8" w:rsidP="00EB2A52">
      <w:pPr>
        <w:numPr>
          <w:ilvl w:val="0"/>
          <w:numId w:val="56"/>
        </w:numPr>
        <w:tabs>
          <w:tab w:val="clear" w:pos="3240"/>
        </w:tabs>
        <w:spacing w:before="0" w:after="0"/>
        <w:ind w:left="360"/>
      </w:pPr>
      <w:r w:rsidRPr="0062660D">
        <w:t>Chemical Peel</w:t>
      </w:r>
    </w:p>
    <w:p w14:paraId="6004EB01" w14:textId="77777777" w:rsidR="00D253A8" w:rsidRPr="0062660D" w:rsidRDefault="00D253A8" w:rsidP="00EB2A52">
      <w:pPr>
        <w:numPr>
          <w:ilvl w:val="0"/>
          <w:numId w:val="56"/>
        </w:numPr>
        <w:tabs>
          <w:tab w:val="clear" w:pos="3240"/>
        </w:tabs>
        <w:spacing w:before="0" w:after="0"/>
        <w:ind w:left="360"/>
      </w:pPr>
      <w:r w:rsidRPr="0062660D">
        <w:t>Chin implant (Not covered except for correction of deformities that are secondary to disease, injury or congenital defect.)</w:t>
      </w:r>
    </w:p>
    <w:p w14:paraId="37B85D41" w14:textId="77777777" w:rsidR="00D253A8" w:rsidRPr="0062660D" w:rsidRDefault="00D253A8" w:rsidP="00EB2A52">
      <w:pPr>
        <w:numPr>
          <w:ilvl w:val="0"/>
          <w:numId w:val="56"/>
        </w:numPr>
        <w:tabs>
          <w:tab w:val="clear" w:pos="3240"/>
        </w:tabs>
        <w:spacing w:before="0" w:after="0"/>
        <w:ind w:left="360"/>
      </w:pPr>
      <w:r w:rsidRPr="0062660D">
        <w:t>Collagen implant (e.g. Zyderm)</w:t>
      </w:r>
    </w:p>
    <w:p w14:paraId="36DE62ED" w14:textId="77777777" w:rsidR="00D253A8" w:rsidRPr="0062660D" w:rsidRDefault="00D253A8" w:rsidP="00EB2A52">
      <w:pPr>
        <w:numPr>
          <w:ilvl w:val="0"/>
          <w:numId w:val="56"/>
        </w:numPr>
        <w:tabs>
          <w:tab w:val="clear" w:pos="3240"/>
        </w:tabs>
        <w:spacing w:before="0" w:after="0"/>
        <w:ind w:left="360"/>
      </w:pPr>
      <w:r w:rsidRPr="0062660D">
        <w:t>Correction of diastsis recti abdominis</w:t>
      </w:r>
    </w:p>
    <w:p w14:paraId="0C85EF8C" w14:textId="77777777" w:rsidR="00D253A8" w:rsidRPr="0062660D" w:rsidRDefault="00D253A8" w:rsidP="00EB2A52">
      <w:pPr>
        <w:numPr>
          <w:ilvl w:val="0"/>
          <w:numId w:val="56"/>
        </w:numPr>
        <w:tabs>
          <w:tab w:val="clear" w:pos="3240"/>
        </w:tabs>
        <w:spacing w:before="0" w:after="0"/>
        <w:ind w:left="360"/>
      </w:pPr>
      <w:r w:rsidRPr="0062660D">
        <w:t>Dermabrasion for removal of acne scars</w:t>
      </w:r>
    </w:p>
    <w:p w14:paraId="09439259" w14:textId="77777777" w:rsidR="00D253A8" w:rsidRPr="0062660D" w:rsidRDefault="00D253A8" w:rsidP="00EB2A52">
      <w:pPr>
        <w:numPr>
          <w:ilvl w:val="0"/>
          <w:numId w:val="56"/>
        </w:numPr>
        <w:tabs>
          <w:tab w:val="clear" w:pos="3240"/>
        </w:tabs>
        <w:spacing w:before="0" w:after="0"/>
        <w:ind w:left="360"/>
      </w:pPr>
      <w:r w:rsidRPr="0062660D">
        <w:t>Earlobe repair to close a stretched or torn ear pierce hole</w:t>
      </w:r>
    </w:p>
    <w:p w14:paraId="00521490" w14:textId="77777777" w:rsidR="00D253A8" w:rsidRPr="0062660D" w:rsidRDefault="00D253A8" w:rsidP="00EB2A52">
      <w:pPr>
        <w:numPr>
          <w:ilvl w:val="0"/>
          <w:numId w:val="56"/>
        </w:numPr>
        <w:tabs>
          <w:tab w:val="clear" w:pos="3240"/>
        </w:tabs>
        <w:spacing w:before="0" w:after="0"/>
        <w:ind w:left="360"/>
      </w:pPr>
      <w:r w:rsidRPr="0062660D">
        <w:t>Electrolysis for hirsutism</w:t>
      </w:r>
    </w:p>
    <w:p w14:paraId="67EB7C93" w14:textId="77777777" w:rsidR="00D253A8" w:rsidRPr="0062660D" w:rsidRDefault="00D253A8" w:rsidP="00EB2A52">
      <w:pPr>
        <w:numPr>
          <w:ilvl w:val="0"/>
          <w:numId w:val="56"/>
        </w:numPr>
        <w:tabs>
          <w:tab w:val="clear" w:pos="3240"/>
        </w:tabs>
        <w:spacing w:before="0" w:after="0"/>
        <w:ind w:left="360"/>
      </w:pPr>
      <w:r w:rsidRPr="0062660D">
        <w:t>Excision of excessive skin on thigh, leg, hip, buttock, arm, forearm or hand, submental fat pad or other areas</w:t>
      </w:r>
    </w:p>
    <w:p w14:paraId="5017104F" w14:textId="77777777" w:rsidR="00D253A8" w:rsidRPr="0062660D" w:rsidRDefault="00D253A8" w:rsidP="00EB2A52">
      <w:pPr>
        <w:numPr>
          <w:ilvl w:val="0"/>
          <w:numId w:val="56"/>
        </w:numPr>
        <w:tabs>
          <w:tab w:val="clear" w:pos="3240"/>
        </w:tabs>
        <w:spacing w:before="0" w:after="0"/>
        <w:ind w:left="360"/>
      </w:pPr>
      <w:r w:rsidRPr="0062660D">
        <w:t>Excision or repair of keloid</w:t>
      </w:r>
    </w:p>
    <w:p w14:paraId="1FD9870F" w14:textId="77777777" w:rsidR="00D253A8" w:rsidRPr="0062660D" w:rsidRDefault="00D253A8" w:rsidP="00EB2A52">
      <w:pPr>
        <w:numPr>
          <w:ilvl w:val="0"/>
          <w:numId w:val="56"/>
        </w:numPr>
        <w:tabs>
          <w:tab w:val="clear" w:pos="3240"/>
        </w:tabs>
        <w:spacing w:before="0" w:after="0"/>
        <w:ind w:left="360"/>
      </w:pPr>
      <w:r w:rsidRPr="0062660D">
        <w:t>Grafts, fat</w:t>
      </w:r>
    </w:p>
    <w:p w14:paraId="771F148D" w14:textId="77777777" w:rsidR="00D253A8" w:rsidRPr="0062660D" w:rsidRDefault="00D253A8" w:rsidP="00EB2A52">
      <w:pPr>
        <w:numPr>
          <w:ilvl w:val="0"/>
          <w:numId w:val="56"/>
        </w:numPr>
        <w:tabs>
          <w:tab w:val="clear" w:pos="3240"/>
        </w:tabs>
        <w:spacing w:before="0" w:after="0"/>
        <w:ind w:left="360"/>
      </w:pPr>
      <w:r w:rsidRPr="0062660D">
        <w:t>Otoplasty</w:t>
      </w:r>
    </w:p>
    <w:p w14:paraId="7E6457B6" w14:textId="77777777" w:rsidR="00D253A8" w:rsidRPr="0062660D" w:rsidRDefault="00D253A8" w:rsidP="00EB2A52">
      <w:pPr>
        <w:numPr>
          <w:ilvl w:val="0"/>
          <w:numId w:val="56"/>
        </w:numPr>
        <w:tabs>
          <w:tab w:val="clear" w:pos="3240"/>
        </w:tabs>
        <w:spacing w:before="0" w:after="0"/>
        <w:ind w:left="360"/>
      </w:pPr>
      <w:r w:rsidRPr="0062660D">
        <w:lastRenderedPageBreak/>
        <w:t>Reduction of labia minora</w:t>
      </w:r>
    </w:p>
    <w:p w14:paraId="6A85CFEF" w14:textId="77777777" w:rsidR="00D253A8" w:rsidRPr="0062660D" w:rsidRDefault="00D253A8" w:rsidP="00EB2A52">
      <w:pPr>
        <w:numPr>
          <w:ilvl w:val="0"/>
          <w:numId w:val="56"/>
        </w:numPr>
        <w:tabs>
          <w:tab w:val="clear" w:pos="3240"/>
        </w:tabs>
        <w:spacing w:before="0" w:after="0"/>
        <w:ind w:left="360"/>
      </w:pPr>
      <w:r w:rsidRPr="0062660D">
        <w:t>Removal of spider angiomata</w:t>
      </w:r>
    </w:p>
    <w:p w14:paraId="2A86F68B" w14:textId="77777777" w:rsidR="00D253A8" w:rsidRPr="0062660D" w:rsidRDefault="00D253A8" w:rsidP="003D0F3C">
      <w:pPr>
        <w:numPr>
          <w:ilvl w:val="0"/>
          <w:numId w:val="56"/>
        </w:numPr>
        <w:tabs>
          <w:tab w:val="clear" w:pos="3240"/>
        </w:tabs>
        <w:spacing w:before="0" w:after="0"/>
        <w:ind w:left="360"/>
      </w:pPr>
      <w:r w:rsidRPr="0062660D">
        <w:t>Rhytidectomy</w:t>
      </w:r>
      <w:r>
        <w:t xml:space="preserve"> (Facelift)</w:t>
      </w:r>
    </w:p>
    <w:p w14:paraId="16ACE97F" w14:textId="77777777" w:rsidR="00D253A8" w:rsidRPr="0062660D" w:rsidRDefault="00D253A8" w:rsidP="003D0F3C">
      <w:pPr>
        <w:numPr>
          <w:ilvl w:val="0"/>
          <w:numId w:val="56"/>
        </w:numPr>
        <w:tabs>
          <w:tab w:val="clear" w:pos="3240"/>
        </w:tabs>
        <w:spacing w:before="0" w:after="0"/>
        <w:ind w:left="360"/>
      </w:pPr>
      <w:r w:rsidRPr="0062660D">
        <w:t>Salabrasion</w:t>
      </w:r>
      <w:r>
        <w:t xml:space="preserve"> (Tattoo removal)</w:t>
      </w:r>
    </w:p>
    <w:p w14:paraId="02866D0E" w14:textId="77777777" w:rsidR="00D253A8" w:rsidRPr="0062660D" w:rsidRDefault="00D253A8" w:rsidP="00EB2A52">
      <w:pPr>
        <w:numPr>
          <w:ilvl w:val="0"/>
          <w:numId w:val="56"/>
        </w:numPr>
        <w:tabs>
          <w:tab w:val="clear" w:pos="3240"/>
        </w:tabs>
        <w:spacing w:before="0" w:after="0"/>
        <w:ind w:left="360"/>
      </w:pPr>
      <w:r w:rsidRPr="0062660D">
        <w:t>Scar revision</w:t>
      </w:r>
    </w:p>
    <w:p w14:paraId="7A12633C" w14:textId="77777777" w:rsidR="00D253A8" w:rsidRPr="0062660D" w:rsidRDefault="00D253A8" w:rsidP="00EB2A52">
      <w:pPr>
        <w:numPr>
          <w:ilvl w:val="0"/>
          <w:numId w:val="56"/>
        </w:numPr>
        <w:tabs>
          <w:tab w:val="clear" w:pos="3240"/>
        </w:tabs>
        <w:spacing w:before="0" w:after="240"/>
        <w:ind w:left="360"/>
      </w:pPr>
      <w:r w:rsidRPr="0062660D">
        <w:t>Suction assisted lipectomy</w:t>
      </w:r>
    </w:p>
    <w:p w14:paraId="2E75FAFF" w14:textId="77777777" w:rsidR="00D253A8" w:rsidRDefault="00D253A8" w:rsidP="00A91CE8">
      <w:pPr>
        <w:spacing w:before="0" w:after="240"/>
      </w:pPr>
      <w:r w:rsidRPr="0062660D">
        <w:t>This list is not exhaustive, and any procedure considered cosmetic in nature will be excluded.</w:t>
      </w:r>
    </w:p>
    <w:p w14:paraId="7F2ADF53" w14:textId="77777777" w:rsidR="00D253A8" w:rsidRDefault="00D253A8" w:rsidP="00145610">
      <w:pPr>
        <w:pStyle w:val="Heading2"/>
      </w:pPr>
      <w:r>
        <w:br w:type="page"/>
      </w:r>
      <w:bookmarkStart w:id="223" w:name="_Toc511468122"/>
      <w:bookmarkStart w:id="224" w:name="_Toc512242367"/>
      <w:bookmarkStart w:id="225" w:name="_Toc512242648"/>
      <w:bookmarkStart w:id="226" w:name="_Toc512242782"/>
      <w:bookmarkStart w:id="227" w:name="_Toc512243192"/>
      <w:bookmarkStart w:id="228" w:name="_Toc512243463"/>
      <w:bookmarkStart w:id="229" w:name="_Toc513013465"/>
      <w:bookmarkStart w:id="230" w:name="_Toc319664993"/>
      <w:bookmarkStart w:id="231" w:name="_Toc452732442"/>
      <w:bookmarkStart w:id="232" w:name="_Toc484491739"/>
      <w:bookmarkStart w:id="233" w:name="_Toc509126689"/>
      <w:r>
        <w:lastRenderedPageBreak/>
        <w:t>SECTION 5 – CLAIMS AND UTILIZATION MANAGEMENT PROCEDURES</w:t>
      </w:r>
      <w:bookmarkEnd w:id="223"/>
      <w:bookmarkEnd w:id="224"/>
      <w:bookmarkEnd w:id="225"/>
      <w:bookmarkEnd w:id="226"/>
      <w:bookmarkEnd w:id="227"/>
      <w:bookmarkEnd w:id="228"/>
      <w:bookmarkEnd w:id="229"/>
      <w:bookmarkEnd w:id="230"/>
      <w:bookmarkEnd w:id="231"/>
    </w:p>
    <w:p w14:paraId="2AC6796D" w14:textId="77777777" w:rsidR="00D253A8" w:rsidRDefault="00D253A8" w:rsidP="00D253A8">
      <w:pPr>
        <w:pStyle w:val="Heading"/>
      </w:pPr>
      <w:bookmarkStart w:id="234" w:name="_Toc511468123"/>
      <w:bookmarkStart w:id="235" w:name="_Toc512242368"/>
      <w:bookmarkStart w:id="236" w:name="_Toc512242649"/>
      <w:bookmarkStart w:id="237" w:name="_Toc512242783"/>
      <w:bookmarkStart w:id="238" w:name="_Toc512243193"/>
      <w:bookmarkStart w:id="239" w:name="_Toc512243464"/>
      <w:r>
        <w:t>SOME IMPORTANT THINGS TO KNOW ABOUT THIS SECTION</w:t>
      </w:r>
    </w:p>
    <w:p w14:paraId="1B2D1142" w14:textId="77777777" w:rsidR="00D253A8" w:rsidRDefault="00D253A8" w:rsidP="00D253A8">
      <w:pPr>
        <w:pStyle w:val="Headinga"/>
      </w:pPr>
      <w:r>
        <w:t>Some procedures require HNE’s Prior Approval. Procedures requiring Prior Approval are listed in this section.</w:t>
      </w:r>
    </w:p>
    <w:p w14:paraId="2AFBCF78" w14:textId="77777777" w:rsidR="00D253A8" w:rsidRDefault="00D253A8" w:rsidP="00D253A8">
      <w:pPr>
        <w:pStyle w:val="Headinga"/>
      </w:pPr>
      <w:r>
        <w:t>HNE also performs retrospective and concurrent reviews as part of its Utilization Management program.</w:t>
      </w:r>
    </w:p>
    <w:p w14:paraId="1952F4CE" w14:textId="77777777" w:rsidR="00D253A8" w:rsidRPr="0070687F" w:rsidRDefault="00D253A8" w:rsidP="00D253A8">
      <w:pPr>
        <w:spacing w:before="0" w:after="0"/>
        <w:rPr>
          <w:sz w:val="24"/>
          <w:szCs w:val="24"/>
        </w:rPr>
      </w:pPr>
      <w:bookmarkStart w:id="240" w:name="_Toc513013466"/>
      <w:bookmarkEnd w:id="232"/>
      <w:bookmarkEnd w:id="233"/>
      <w:bookmarkEnd w:id="234"/>
      <w:bookmarkEnd w:id="235"/>
      <w:bookmarkEnd w:id="236"/>
      <w:bookmarkEnd w:id="237"/>
      <w:bookmarkEnd w:id="238"/>
      <w:bookmarkEnd w:id="239"/>
    </w:p>
    <w:p w14:paraId="1E863DE2" w14:textId="77777777" w:rsidR="00D253A8" w:rsidRDefault="00D253A8" w:rsidP="00D253A8">
      <w:pPr>
        <w:pStyle w:val="Heading3"/>
        <w:spacing w:before="0"/>
        <w:rPr>
          <w:i/>
        </w:rPr>
      </w:pPr>
      <w:bookmarkStart w:id="241" w:name="_Toc319664994"/>
      <w:bookmarkStart w:id="242" w:name="_Toc452732443"/>
      <w:r>
        <w:rPr>
          <w:i/>
        </w:rPr>
        <w:t>Utilization Management Program</w:t>
      </w:r>
      <w:bookmarkEnd w:id="241"/>
      <w:bookmarkEnd w:id="242"/>
    </w:p>
    <w:p w14:paraId="1F00BFAD" w14:textId="77777777" w:rsidR="00D253A8" w:rsidRDefault="00D253A8" w:rsidP="00D253A8">
      <w:pPr>
        <w:spacing w:after="0"/>
      </w:pPr>
      <w:r w:rsidRPr="00C5387E">
        <w:t xml:space="preserve">The purpose of HNE’s Utilization Management program is to review certain claims to determine if they are Covered Services and if they are Medically Necessary and appropriate. There may be times when a service is not approved.  When this occurs, </w:t>
      </w:r>
      <w:r w:rsidRPr="00194391">
        <w:t xml:space="preserve">coverage for the services may be denied. A utilization management denial may be made only on the basis of whether it is Medically Necessary or appropriate or if it is not a Covered </w:t>
      </w:r>
      <w:r>
        <w:t>Service</w:t>
      </w:r>
      <w:r w:rsidRPr="00D05E34">
        <w:t xml:space="preserve"> under the Plan. HNE knows that there is a risk of under-utilization of necessary health care services. It therefore states that</w:t>
      </w:r>
      <w:r>
        <w:t>:</w:t>
      </w:r>
    </w:p>
    <w:p w14:paraId="7AC608A4" w14:textId="77777777" w:rsidR="00D253A8" w:rsidRPr="00D05E34" w:rsidRDefault="00D253A8" w:rsidP="00EB2A52">
      <w:pPr>
        <w:numPr>
          <w:ilvl w:val="0"/>
          <w:numId w:val="64"/>
        </w:numPr>
        <w:tabs>
          <w:tab w:val="clear" w:pos="720"/>
        </w:tabs>
        <w:spacing w:before="0" w:after="0"/>
        <w:ind w:left="648"/>
      </w:pPr>
      <w:r w:rsidRPr="00D05E34">
        <w:t>HNE’s utilization management programs have been designed to ensure that medical decision-making is based on the appropriateness of care and services and the existence of coverage.</w:t>
      </w:r>
    </w:p>
    <w:p w14:paraId="1A466FA5" w14:textId="77777777" w:rsidR="00D253A8" w:rsidRPr="00D05E34" w:rsidRDefault="00D253A8" w:rsidP="00EB2A52">
      <w:pPr>
        <w:numPr>
          <w:ilvl w:val="0"/>
          <w:numId w:val="64"/>
        </w:numPr>
        <w:tabs>
          <w:tab w:val="clear" w:pos="720"/>
        </w:tabs>
        <w:spacing w:before="0" w:after="0"/>
        <w:ind w:left="648"/>
      </w:pPr>
      <w:r w:rsidRPr="00D05E34">
        <w:t>HNE encourages all clinicians and administrative staff who are involved in utilization management review to work collaboratively to help Members obtain access to appropriate health care resources.</w:t>
      </w:r>
    </w:p>
    <w:p w14:paraId="1B35CE5B" w14:textId="77777777" w:rsidR="00D253A8" w:rsidRPr="00D05E34" w:rsidRDefault="00D253A8" w:rsidP="00EB2A52">
      <w:pPr>
        <w:numPr>
          <w:ilvl w:val="0"/>
          <w:numId w:val="64"/>
        </w:numPr>
        <w:tabs>
          <w:tab w:val="clear" w:pos="720"/>
        </w:tabs>
        <w:spacing w:before="0" w:after="240"/>
        <w:ind w:left="648"/>
      </w:pPr>
      <w:r w:rsidRPr="00D05E34">
        <w:t>HNE does not provide compensation or other financial incentive or reward to its In-Plan Providers or staff who conduct</w:t>
      </w:r>
      <w:r w:rsidR="00FD764C">
        <w:t>s</w:t>
      </w:r>
      <w:r w:rsidRPr="00D05E34">
        <w:t xml:space="preserve"> utilization management review that is based on the quantity or type of denial decisions rendered.</w:t>
      </w:r>
    </w:p>
    <w:p w14:paraId="7A3A427C" w14:textId="77777777" w:rsidR="00D253A8" w:rsidRDefault="00D253A8" w:rsidP="00D253A8">
      <w:pPr>
        <w:pStyle w:val="Heading3"/>
        <w:spacing w:before="0"/>
        <w:rPr>
          <w:i/>
        </w:rPr>
      </w:pPr>
      <w:bookmarkStart w:id="243" w:name="_Toc319664995"/>
      <w:bookmarkStart w:id="244" w:name="_Toc452732444"/>
      <w:bookmarkEnd w:id="240"/>
      <w:r>
        <w:rPr>
          <w:i/>
        </w:rPr>
        <w:t>Procedures that Require HNE’s Prior Approval</w:t>
      </w:r>
      <w:bookmarkEnd w:id="243"/>
      <w:bookmarkEnd w:id="244"/>
    </w:p>
    <w:p w14:paraId="28158F8D" w14:textId="77777777" w:rsidR="00D253A8" w:rsidRPr="00C5387E" w:rsidRDefault="00D253A8" w:rsidP="00B3497C">
      <w:pPr>
        <w:spacing w:before="0" w:after="0"/>
      </w:pPr>
      <w:r w:rsidRPr="00C5387E">
        <w:t xml:space="preserve">In order to obtain coverage for certain services and procedures, your Primary Care Provider or treating In-Plan Provider is required to get HNE’s Prior Approval. Your Primary Care Provider or treating In-Plan Provider must get HNE’s Prior Approval if you plan to have any of the following services or procedures: </w:t>
      </w:r>
    </w:p>
    <w:p w14:paraId="5E30DB7A" w14:textId="77777777" w:rsidR="00B3497C" w:rsidRPr="00C5387E" w:rsidRDefault="00B3497C" w:rsidP="00B3497C">
      <w:pPr>
        <w:spacing w:before="0" w:after="0"/>
      </w:pPr>
    </w:p>
    <w:p w14:paraId="1360CD8F" w14:textId="77777777" w:rsidR="00D253A8" w:rsidRDefault="00D253A8" w:rsidP="00D253A8">
      <w:pPr>
        <w:pStyle w:val="normalnob"/>
        <w:tabs>
          <w:tab w:val="clear" w:pos="360"/>
          <w:tab w:val="num" w:pos="648"/>
        </w:tabs>
        <w:ind w:left="648"/>
      </w:pPr>
      <w:r>
        <w:t>Abdominal panniculectomy</w:t>
      </w:r>
      <w:r w:rsidR="00936AC4">
        <w:t xml:space="preserve"> (removal of fat and skin from the abdomen)</w:t>
      </w:r>
    </w:p>
    <w:p w14:paraId="03BAB28E" w14:textId="77777777" w:rsidR="00936AC4" w:rsidRDefault="00936AC4" w:rsidP="00D253A8">
      <w:pPr>
        <w:pStyle w:val="normalnob"/>
        <w:tabs>
          <w:tab w:val="clear" w:pos="360"/>
          <w:tab w:val="num" w:pos="648"/>
        </w:tabs>
        <w:ind w:left="648"/>
      </w:pPr>
      <w:r>
        <w:t>Autologous Chondrocyte Transplant</w:t>
      </w:r>
    </w:p>
    <w:p w14:paraId="2C60AFA1" w14:textId="77777777" w:rsidR="00936AC4" w:rsidRDefault="00936AC4" w:rsidP="00D253A8">
      <w:pPr>
        <w:pStyle w:val="normalnob"/>
        <w:tabs>
          <w:tab w:val="clear" w:pos="360"/>
          <w:tab w:val="num" w:pos="648"/>
        </w:tabs>
        <w:ind w:left="648"/>
      </w:pPr>
      <w:r>
        <w:t>Biofeedback for urinary incontinence</w:t>
      </w:r>
    </w:p>
    <w:p w14:paraId="143E7641" w14:textId="77777777" w:rsidR="00936AC4" w:rsidRDefault="00936AC4" w:rsidP="00D253A8">
      <w:pPr>
        <w:pStyle w:val="normalnob"/>
        <w:tabs>
          <w:tab w:val="clear" w:pos="360"/>
          <w:tab w:val="num" w:pos="648"/>
        </w:tabs>
        <w:ind w:left="648"/>
      </w:pPr>
      <w:r>
        <w:t>Cancer clinical trials</w:t>
      </w:r>
    </w:p>
    <w:p w14:paraId="3B4B4905" w14:textId="77777777" w:rsidR="00D253A8" w:rsidRDefault="00936AC4" w:rsidP="005B378C">
      <w:pPr>
        <w:pStyle w:val="normalnob"/>
        <w:tabs>
          <w:tab w:val="clear" w:pos="360"/>
          <w:tab w:val="num" w:pos="648"/>
        </w:tabs>
        <w:ind w:left="648"/>
      </w:pPr>
      <w:r>
        <w:t>Cardiac monitoring (long term 30-days)</w:t>
      </w:r>
    </w:p>
    <w:p w14:paraId="523D2180" w14:textId="77777777" w:rsidR="00D253A8" w:rsidRDefault="00D253A8" w:rsidP="00D253A8">
      <w:pPr>
        <w:pStyle w:val="normalnob"/>
        <w:tabs>
          <w:tab w:val="clear" w:pos="360"/>
          <w:tab w:val="num" w:pos="648"/>
        </w:tabs>
        <w:ind w:left="648"/>
      </w:pPr>
      <w:r>
        <w:t>Certain medical equipment (</w:t>
      </w:r>
      <w:r w:rsidR="00936AC4">
        <w:t xml:space="preserve">refer to the “Covered Benefits” section of this </w:t>
      </w:r>
      <w:r w:rsidR="003E75E0">
        <w:t>Member Handbook</w:t>
      </w:r>
      <w:r>
        <w:t xml:space="preserve">) </w:t>
      </w:r>
    </w:p>
    <w:p w14:paraId="0E3B1FCB" w14:textId="77777777" w:rsidR="00D253A8" w:rsidRDefault="00D253A8" w:rsidP="00D253A8">
      <w:pPr>
        <w:pStyle w:val="normalnob"/>
        <w:tabs>
          <w:tab w:val="clear" w:pos="360"/>
          <w:tab w:val="num" w:pos="648"/>
        </w:tabs>
        <w:ind w:left="648"/>
      </w:pPr>
      <w:r>
        <w:t>Chair van services and non-emergency ambulance</w:t>
      </w:r>
      <w:r w:rsidR="00936AC4">
        <w:t xml:space="preserve"> trips</w:t>
      </w:r>
    </w:p>
    <w:p w14:paraId="0D3F5EA1" w14:textId="77777777" w:rsidR="00D253A8" w:rsidRDefault="00D253A8" w:rsidP="00D253A8">
      <w:pPr>
        <w:pStyle w:val="normalnob"/>
        <w:tabs>
          <w:tab w:val="clear" w:pos="360"/>
          <w:tab w:val="num" w:pos="648"/>
        </w:tabs>
        <w:ind w:left="648"/>
      </w:pPr>
      <w:r>
        <w:t>Cochlear implants</w:t>
      </w:r>
    </w:p>
    <w:p w14:paraId="531DFC96" w14:textId="6D66C44D" w:rsidR="002F3D02" w:rsidRDefault="00D253A8" w:rsidP="002F3D02">
      <w:pPr>
        <w:pStyle w:val="normalnob"/>
        <w:tabs>
          <w:tab w:val="clear" w:pos="360"/>
          <w:tab w:val="num" w:pos="648"/>
        </w:tabs>
        <w:ind w:left="648"/>
      </w:pPr>
      <w:r>
        <w:t>Computed Tomography (CT scans</w:t>
      </w:r>
      <w:r w:rsidR="002F3D02">
        <w:t xml:space="preserve"> or CAT scans)</w:t>
      </w:r>
    </w:p>
    <w:p w14:paraId="406FE5E0" w14:textId="77777777" w:rsidR="002F3D02" w:rsidRDefault="002F3D02" w:rsidP="002F3D02">
      <w:pPr>
        <w:pStyle w:val="normalnob"/>
        <w:tabs>
          <w:tab w:val="clear" w:pos="360"/>
          <w:tab w:val="num" w:pos="648"/>
        </w:tabs>
        <w:ind w:left="648"/>
      </w:pPr>
      <w:r>
        <w:t>Corrective surgery of the palate, uvula, or related structures for obstructive sleep apnea</w:t>
      </w:r>
    </w:p>
    <w:p w14:paraId="1FD2A4FC" w14:textId="77777777" w:rsidR="006B3564" w:rsidRDefault="006B3564" w:rsidP="002F3D02">
      <w:pPr>
        <w:pStyle w:val="normalnob"/>
        <w:tabs>
          <w:tab w:val="clear" w:pos="360"/>
          <w:tab w:val="num" w:pos="648"/>
        </w:tabs>
        <w:ind w:left="648"/>
      </w:pPr>
      <w:r>
        <w:t>Dermal injections for treatment of facial lipodystrophy syndrome</w:t>
      </w:r>
    </w:p>
    <w:p w14:paraId="6F100C85" w14:textId="77777777" w:rsidR="001A3ED4" w:rsidRDefault="001A3ED4" w:rsidP="002F3D02">
      <w:pPr>
        <w:pStyle w:val="normalnob"/>
        <w:tabs>
          <w:tab w:val="clear" w:pos="360"/>
          <w:tab w:val="num" w:pos="648"/>
        </w:tabs>
        <w:ind w:left="648"/>
      </w:pPr>
      <w:r>
        <w:t>Endothelial Keratoplasty</w:t>
      </w:r>
      <w:r w:rsidR="00F66F21">
        <w:t xml:space="preserve"> – External </w:t>
      </w:r>
    </w:p>
    <w:p w14:paraId="55BD3444" w14:textId="77777777" w:rsidR="002F3D02" w:rsidRDefault="002F3D02" w:rsidP="00D253A8">
      <w:pPr>
        <w:pStyle w:val="normalnob"/>
        <w:tabs>
          <w:tab w:val="clear" w:pos="360"/>
          <w:tab w:val="num" w:pos="648"/>
        </w:tabs>
        <w:ind w:left="648"/>
      </w:pPr>
      <w:r>
        <w:t>Eyelid surgery</w:t>
      </w:r>
    </w:p>
    <w:p w14:paraId="568AE88C" w14:textId="77777777" w:rsidR="00D462E1" w:rsidRDefault="00D253A8" w:rsidP="00D253A8">
      <w:pPr>
        <w:pStyle w:val="normalnob"/>
        <w:tabs>
          <w:tab w:val="clear" w:pos="360"/>
          <w:tab w:val="num" w:pos="648"/>
        </w:tabs>
        <w:ind w:left="648"/>
      </w:pPr>
      <w:r>
        <w:t xml:space="preserve">Female </w:t>
      </w:r>
      <w:r w:rsidR="002F3D02">
        <w:t xml:space="preserve">breast </w:t>
      </w:r>
      <w:r>
        <w:t xml:space="preserve">reduction </w:t>
      </w:r>
      <w:r w:rsidR="002F3D02">
        <w:t xml:space="preserve">surgery </w:t>
      </w:r>
    </w:p>
    <w:p w14:paraId="2A082684" w14:textId="77777777" w:rsidR="00D462E1" w:rsidRDefault="00D462E1" w:rsidP="00D462E1">
      <w:pPr>
        <w:pStyle w:val="normalnob"/>
        <w:tabs>
          <w:tab w:val="clear" w:pos="360"/>
          <w:tab w:val="num" w:pos="648"/>
        </w:tabs>
        <w:ind w:left="648"/>
      </w:pPr>
      <w:r>
        <w:t>Gastric Stimulator for specific diagnoses</w:t>
      </w:r>
    </w:p>
    <w:p w14:paraId="15BA5FC3" w14:textId="77777777" w:rsidR="00B30E41" w:rsidRDefault="00B30E41" w:rsidP="00B30E41">
      <w:pPr>
        <w:pStyle w:val="normalnob"/>
        <w:tabs>
          <w:tab w:val="clear" w:pos="360"/>
          <w:tab w:val="num" w:pos="648"/>
        </w:tabs>
        <w:ind w:left="648"/>
      </w:pPr>
      <w:r>
        <w:t>Gender reassignment operations and treatments</w:t>
      </w:r>
    </w:p>
    <w:p w14:paraId="29F86C18" w14:textId="77777777" w:rsidR="00D253A8" w:rsidRDefault="00D253A8" w:rsidP="00D253A8">
      <w:pPr>
        <w:pStyle w:val="normalnob"/>
        <w:tabs>
          <w:tab w:val="clear" w:pos="360"/>
          <w:tab w:val="num" w:pos="648"/>
        </w:tabs>
        <w:ind w:left="648"/>
      </w:pPr>
      <w:r>
        <w:t>Genetic testing (</w:t>
      </w:r>
      <w:r w:rsidR="002F3D02">
        <w:t xml:space="preserve">for example: </w:t>
      </w:r>
      <w:r>
        <w:t>BRCA</w:t>
      </w:r>
      <w:r w:rsidR="002F3D02">
        <w:t xml:space="preserve"> and Colaris tests</w:t>
      </w:r>
      <w:r>
        <w:t>)</w:t>
      </w:r>
    </w:p>
    <w:p w14:paraId="3A57ADA9" w14:textId="77777777" w:rsidR="002F3D02" w:rsidRDefault="002F3D02" w:rsidP="00D253A8">
      <w:pPr>
        <w:pStyle w:val="normalnob"/>
        <w:tabs>
          <w:tab w:val="clear" w:pos="360"/>
          <w:tab w:val="num" w:pos="648"/>
        </w:tabs>
        <w:ind w:left="648"/>
      </w:pPr>
      <w:r>
        <w:t>Home Health Care-Skilled home care services, including for example:</w:t>
      </w:r>
    </w:p>
    <w:p w14:paraId="50ADF72C" w14:textId="77777777" w:rsidR="002F3D02" w:rsidRDefault="002F3D02" w:rsidP="002F3D02">
      <w:pPr>
        <w:pStyle w:val="normalnob"/>
        <w:tabs>
          <w:tab w:val="clear" w:pos="360"/>
          <w:tab w:val="num" w:pos="1008"/>
        </w:tabs>
        <w:ind w:left="1008"/>
      </w:pPr>
      <w:r>
        <w:t>Home infusion</w:t>
      </w:r>
    </w:p>
    <w:p w14:paraId="3CF03777" w14:textId="77777777" w:rsidR="002F3D02" w:rsidRDefault="002F3D02" w:rsidP="002F3D02">
      <w:pPr>
        <w:pStyle w:val="normalnob"/>
        <w:tabs>
          <w:tab w:val="clear" w:pos="360"/>
          <w:tab w:val="num" w:pos="1008"/>
        </w:tabs>
        <w:ind w:left="1008"/>
      </w:pPr>
      <w:r>
        <w:t>Home perinatal monitoring</w:t>
      </w:r>
    </w:p>
    <w:p w14:paraId="668C99F5" w14:textId="77777777" w:rsidR="002F3D02" w:rsidRDefault="002F3D02" w:rsidP="002F3D02">
      <w:pPr>
        <w:pStyle w:val="normalnob"/>
        <w:tabs>
          <w:tab w:val="clear" w:pos="360"/>
          <w:tab w:val="num" w:pos="1008"/>
        </w:tabs>
        <w:ind w:left="1008"/>
      </w:pPr>
      <w:r>
        <w:t>Home skilled nursing care</w:t>
      </w:r>
    </w:p>
    <w:p w14:paraId="3AFB4204" w14:textId="77777777" w:rsidR="002F3D02" w:rsidRDefault="002F3D02" w:rsidP="002F3D02">
      <w:pPr>
        <w:pStyle w:val="normalnob"/>
        <w:tabs>
          <w:tab w:val="clear" w:pos="360"/>
          <w:tab w:val="num" w:pos="1008"/>
        </w:tabs>
        <w:ind w:left="1008"/>
      </w:pPr>
      <w:r>
        <w:t>Home physical, occupational and speech therapy</w:t>
      </w:r>
    </w:p>
    <w:p w14:paraId="54207083" w14:textId="77777777" w:rsidR="00D253A8" w:rsidRDefault="00D253A8" w:rsidP="00D253A8">
      <w:pPr>
        <w:pStyle w:val="normalnob"/>
        <w:tabs>
          <w:tab w:val="clear" w:pos="360"/>
          <w:tab w:val="num" w:pos="648"/>
        </w:tabs>
        <w:ind w:left="648"/>
      </w:pPr>
      <w:r>
        <w:lastRenderedPageBreak/>
        <w:t>Hospice services</w:t>
      </w:r>
    </w:p>
    <w:p w14:paraId="7B89425B" w14:textId="77777777" w:rsidR="00D253A8" w:rsidRDefault="00D253A8" w:rsidP="00D253A8">
      <w:pPr>
        <w:pStyle w:val="normalnob"/>
        <w:tabs>
          <w:tab w:val="clear" w:pos="360"/>
          <w:tab w:val="num" w:pos="648"/>
        </w:tabs>
        <w:ind w:left="648"/>
      </w:pPr>
      <w:r>
        <w:t xml:space="preserve">Hospital and anesthesia services for dental procedures </w:t>
      </w:r>
      <w:r w:rsidR="002F3D02">
        <w:t xml:space="preserve">for </w:t>
      </w:r>
      <w:r>
        <w:t>Members with a serious medical condition</w:t>
      </w:r>
    </w:p>
    <w:p w14:paraId="5BC3850F" w14:textId="77777777" w:rsidR="00D253A8" w:rsidRDefault="00D253A8" w:rsidP="00D253A8">
      <w:pPr>
        <w:pStyle w:val="normalnob"/>
        <w:tabs>
          <w:tab w:val="clear" w:pos="360"/>
          <w:tab w:val="num" w:pos="648"/>
        </w:tabs>
        <w:ind w:left="648"/>
      </w:pPr>
      <w:r>
        <w:t>Human organ transplants and bone marrow transplants</w:t>
      </w:r>
    </w:p>
    <w:p w14:paraId="76D46EC8" w14:textId="77777777" w:rsidR="001A3ED4" w:rsidRDefault="001A3ED4" w:rsidP="00D253A8">
      <w:pPr>
        <w:pStyle w:val="normalnob"/>
        <w:tabs>
          <w:tab w:val="clear" w:pos="360"/>
          <w:tab w:val="num" w:pos="648"/>
        </w:tabs>
        <w:ind w:left="648"/>
      </w:pPr>
      <w:r>
        <w:t>Implantable  miniature ocular telescope</w:t>
      </w:r>
    </w:p>
    <w:p w14:paraId="4EAAE2CB" w14:textId="77777777" w:rsidR="00D253A8" w:rsidRDefault="00D253A8" w:rsidP="00D253A8">
      <w:pPr>
        <w:pStyle w:val="normalnob"/>
        <w:tabs>
          <w:tab w:val="clear" w:pos="360"/>
          <w:tab w:val="num" w:pos="648"/>
        </w:tabs>
        <w:ind w:left="648"/>
      </w:pPr>
      <w:r w:rsidRPr="00DC112B">
        <w:t>Infertility treatment: Members must meet the requirements of HNE’s Infertility Protocol. You may call HNE Member Services for a copy of the Protocol</w:t>
      </w:r>
      <w:r w:rsidR="002F3D02">
        <w:t>.</w:t>
      </w:r>
      <w:r>
        <w:t xml:space="preserve">  </w:t>
      </w:r>
    </w:p>
    <w:p w14:paraId="0CCB7492" w14:textId="77777777" w:rsidR="00FE49F2" w:rsidRDefault="00FE49F2" w:rsidP="00D253A8">
      <w:pPr>
        <w:pStyle w:val="normalnob"/>
        <w:tabs>
          <w:tab w:val="clear" w:pos="360"/>
          <w:tab w:val="num" w:pos="648"/>
        </w:tabs>
        <w:ind w:left="648"/>
      </w:pPr>
      <w:r>
        <w:t>INFUSE® Bone Graft</w:t>
      </w:r>
      <w:r w:rsidR="00EB7F0D">
        <w:t xml:space="preserve"> – External </w:t>
      </w:r>
    </w:p>
    <w:p w14:paraId="7443AAF3" w14:textId="3D39626D" w:rsidR="0010484B" w:rsidRPr="0010484B" w:rsidRDefault="00BC00D9" w:rsidP="0035716F">
      <w:pPr>
        <w:pStyle w:val="normalnob"/>
        <w:tabs>
          <w:tab w:val="clear" w:pos="360"/>
          <w:tab w:val="num" w:pos="648"/>
        </w:tabs>
        <w:ind w:left="648"/>
      </w:pPr>
      <w:r w:rsidRPr="00BC00D9">
        <w:t xml:space="preserve">Infusion therapy is when a drug is delivered through a needle or catheter into a vein. Some drugs can be delivered by a subcutaneous infusion. (That is, delivered through a needle that is place into the fatty tissue just below the skin’s first layer.) Some high cost infusion drugs require Prior Approval. These drugs are not a part of your prescription drug benefit. They are part of your medical benefit. </w:t>
      </w:r>
      <w:r w:rsidR="0010484B" w:rsidRPr="0010484B">
        <w:t>To find out if a certain drug requires Prior Approval, your provider can check the pharmacy “Drug Lookup” on healthnewengland.org.</w:t>
      </w:r>
    </w:p>
    <w:p w14:paraId="63022908" w14:textId="77777777" w:rsidR="00D253A8" w:rsidRDefault="00D253A8" w:rsidP="00D253A8">
      <w:pPr>
        <w:pStyle w:val="normalnob"/>
        <w:tabs>
          <w:tab w:val="clear" w:pos="360"/>
          <w:tab w:val="num" w:pos="648"/>
        </w:tabs>
        <w:ind w:left="648"/>
      </w:pPr>
      <w:bookmarkStart w:id="245" w:name="injectable_drug_pa"/>
      <w:r>
        <w:t>Injectable drugs</w:t>
      </w:r>
      <w:bookmarkEnd w:id="245"/>
      <w:r w:rsidR="002F3D02">
        <w:t xml:space="preserve"> (Some injectable drugs require Prior Approval. These are not a part of your prescription drug benefit. They are part of your medical benefit.</w:t>
      </w:r>
      <w:r w:rsidR="00D53501">
        <w:t xml:space="preserve"> </w:t>
      </w:r>
      <w:r w:rsidR="002F3D02" w:rsidRPr="00F92619">
        <w:t>HNE is responsible for these drugs’ Prior Approval. To</w:t>
      </w:r>
      <w:r w:rsidR="002F3D02">
        <w:t xml:space="preserve"> find out if an injectable drug requires Prior Approval, che</w:t>
      </w:r>
      <w:r w:rsidR="00F92619">
        <w:t xml:space="preserve">ck HNE’s Drug Formulary on </w:t>
      </w:r>
      <w:r w:rsidR="009C1E09">
        <w:t>healthnewengland.org</w:t>
      </w:r>
      <w:r w:rsidR="002F3D02">
        <w:t xml:space="preserve"> or call HNE Member Services.)</w:t>
      </w:r>
      <w:r>
        <w:t xml:space="preserve">  </w:t>
      </w:r>
    </w:p>
    <w:p w14:paraId="64ED0261" w14:textId="77777777" w:rsidR="00D253A8" w:rsidRDefault="00D253A8" w:rsidP="00D253A8">
      <w:pPr>
        <w:pStyle w:val="normalnob"/>
        <w:tabs>
          <w:tab w:val="clear" w:pos="360"/>
          <w:tab w:val="num" w:pos="648"/>
        </w:tabs>
        <w:ind w:left="648"/>
      </w:pPr>
      <w:r>
        <w:t>Magnetic Resonance Angiogram (MRA)</w:t>
      </w:r>
    </w:p>
    <w:p w14:paraId="73812158" w14:textId="77777777" w:rsidR="00D253A8" w:rsidRDefault="00D253A8" w:rsidP="00D253A8">
      <w:pPr>
        <w:pStyle w:val="normalnob"/>
        <w:tabs>
          <w:tab w:val="clear" w:pos="360"/>
          <w:tab w:val="num" w:pos="648"/>
        </w:tabs>
        <w:ind w:left="648"/>
      </w:pPr>
      <w:r>
        <w:t>Magnetic Resonance Imaging (MRI)</w:t>
      </w:r>
    </w:p>
    <w:p w14:paraId="3BE93291" w14:textId="77777777" w:rsidR="00D253A8" w:rsidRDefault="00D253A8" w:rsidP="00D253A8">
      <w:pPr>
        <w:pStyle w:val="normalnob"/>
        <w:tabs>
          <w:tab w:val="clear" w:pos="360"/>
          <w:tab w:val="num" w:pos="648"/>
        </w:tabs>
        <w:ind w:left="648"/>
      </w:pPr>
      <w:r>
        <w:t xml:space="preserve">Mandibular </w:t>
      </w:r>
      <w:r w:rsidR="002F3D02">
        <w:t>A</w:t>
      </w:r>
      <w:r>
        <w:t xml:space="preserve">dvancement </w:t>
      </w:r>
      <w:r w:rsidR="002F3D02">
        <w:t>D</w:t>
      </w:r>
      <w:r>
        <w:t>evice for obstructive sleep apnea</w:t>
      </w:r>
    </w:p>
    <w:p w14:paraId="7C45B96B" w14:textId="05A60FC6" w:rsidR="00D253A8" w:rsidRDefault="00D253A8" w:rsidP="00D253A8">
      <w:pPr>
        <w:pStyle w:val="normalnob"/>
        <w:tabs>
          <w:tab w:val="clear" w:pos="360"/>
          <w:tab w:val="num" w:pos="648"/>
        </w:tabs>
        <w:ind w:left="648"/>
      </w:pPr>
      <w:r>
        <w:t>Mental health and substance abuse services</w:t>
      </w:r>
      <w:r w:rsidR="00F43346">
        <w:t xml:space="preserve"> </w:t>
      </w:r>
      <w:r w:rsidR="002F3D02">
        <w:t>(for Prior Approval, call HNE’s Health</w:t>
      </w:r>
      <w:r w:rsidR="00F717D1">
        <w:t xml:space="preserve"> Services department</w:t>
      </w:r>
      <w:r w:rsidR="002F3D02">
        <w:t xml:space="preserve"> at </w:t>
      </w:r>
      <w:r w:rsidR="00717701">
        <w:t>(</w:t>
      </w:r>
      <w:r w:rsidR="002F3D02">
        <w:t>800</w:t>
      </w:r>
      <w:r w:rsidR="00717701">
        <w:t xml:space="preserve">) </w:t>
      </w:r>
      <w:r w:rsidR="002F3D02">
        <w:t>842</w:t>
      </w:r>
      <w:r w:rsidR="00717701">
        <w:t>-</w:t>
      </w:r>
      <w:r w:rsidR="002F3D02">
        <w:t>4464 ext. 5028):</w:t>
      </w:r>
    </w:p>
    <w:p w14:paraId="19E7286C" w14:textId="77777777" w:rsidR="002F3D02" w:rsidRDefault="002F3D02" w:rsidP="002F3D02">
      <w:pPr>
        <w:pStyle w:val="normalnob"/>
        <w:tabs>
          <w:tab w:val="clear" w:pos="360"/>
          <w:tab w:val="num" w:pos="1368"/>
        </w:tabs>
        <w:ind w:left="1368"/>
      </w:pPr>
      <w:r>
        <w:t>Partial Hospitalization Program (PHP</w:t>
      </w:r>
      <w:r w:rsidR="00547120">
        <w:t xml:space="preserve"> </w:t>
      </w:r>
      <w:r>
        <w:t>and Intensive Outpatient Program (IOP)</w:t>
      </w:r>
    </w:p>
    <w:p w14:paraId="54067619" w14:textId="77777777" w:rsidR="003F2D19" w:rsidRDefault="003F2D19" w:rsidP="003F2D19">
      <w:pPr>
        <w:pStyle w:val="normalnob"/>
        <w:tabs>
          <w:tab w:val="clear" w:pos="360"/>
          <w:tab w:val="num" w:pos="1368"/>
        </w:tabs>
        <w:ind w:left="1368"/>
      </w:pPr>
      <w:r>
        <w:rPr>
          <w:noProof/>
        </w:rPr>
        <w:t xml:space="preserve">Neuropsychological testing </w:t>
      </w:r>
    </w:p>
    <w:p w14:paraId="16ED8622" w14:textId="4EB7D33B" w:rsidR="003F2D19" w:rsidRDefault="003F2D19" w:rsidP="003F2D19">
      <w:pPr>
        <w:pStyle w:val="normalnob"/>
        <w:tabs>
          <w:tab w:val="clear" w:pos="360"/>
          <w:tab w:val="num" w:pos="1368"/>
        </w:tabs>
        <w:ind w:left="1368"/>
      </w:pPr>
      <w:r>
        <w:rPr>
          <w:noProof/>
        </w:rPr>
        <w:t>Repetitive Transcranial Magnetic Stimulation (</w:t>
      </w:r>
      <w:r w:rsidR="00430E49">
        <w:rPr>
          <w:noProof/>
        </w:rPr>
        <w:t>rTMS</w:t>
      </w:r>
      <w:r>
        <w:rPr>
          <w:noProof/>
        </w:rPr>
        <w:t>)</w:t>
      </w:r>
    </w:p>
    <w:p w14:paraId="313F9327" w14:textId="77777777" w:rsidR="003F2D19" w:rsidRDefault="003F2D19" w:rsidP="003F2D19">
      <w:pPr>
        <w:pStyle w:val="normalnob"/>
        <w:tabs>
          <w:tab w:val="clear" w:pos="360"/>
          <w:tab w:val="num" w:pos="1368"/>
        </w:tabs>
        <w:ind w:left="1368"/>
      </w:pPr>
      <w:r>
        <w:rPr>
          <w:noProof/>
        </w:rPr>
        <w:t>Family Stabilization Team (FST) treatment</w:t>
      </w:r>
    </w:p>
    <w:p w14:paraId="6EFD1FF9" w14:textId="77777777" w:rsidR="00E151AF" w:rsidRDefault="00E151AF" w:rsidP="00D253A8">
      <w:pPr>
        <w:pStyle w:val="normalnob"/>
        <w:tabs>
          <w:tab w:val="clear" w:pos="360"/>
          <w:tab w:val="num" w:pos="648"/>
        </w:tabs>
        <w:ind w:left="648"/>
      </w:pPr>
      <w:r>
        <w:t>Mobi-C Artificial Cervical Disc</w:t>
      </w:r>
    </w:p>
    <w:p w14:paraId="7FC0875E" w14:textId="77777777" w:rsidR="003F2D19" w:rsidRDefault="003F2D19" w:rsidP="00D253A8">
      <w:pPr>
        <w:pStyle w:val="normalnob"/>
        <w:tabs>
          <w:tab w:val="clear" w:pos="360"/>
          <w:tab w:val="num" w:pos="648"/>
        </w:tabs>
        <w:ind w:left="648"/>
      </w:pPr>
      <w:r>
        <w:t>Nuclear Cardiac Imaging in a doctor’s office</w:t>
      </w:r>
    </w:p>
    <w:p w14:paraId="1816215A" w14:textId="77777777" w:rsidR="00D253A8" w:rsidRDefault="00D253A8" w:rsidP="00D253A8">
      <w:pPr>
        <w:pStyle w:val="normalnob"/>
        <w:tabs>
          <w:tab w:val="clear" w:pos="360"/>
          <w:tab w:val="num" w:pos="648"/>
        </w:tabs>
        <w:ind w:left="648"/>
      </w:pPr>
      <w:r>
        <w:t>Nutritional Support</w:t>
      </w:r>
      <w:r w:rsidR="003F2D19">
        <w:t xml:space="preserve"> (see the </w:t>
      </w:r>
      <w:r w:rsidR="003F2D19" w:rsidRPr="00A91CE8">
        <w:rPr>
          <w:i/>
        </w:rPr>
        <w:t>“Covered Benefits”</w:t>
      </w:r>
      <w:r w:rsidR="003F2D19">
        <w:t xml:space="preserve"> section of this </w:t>
      </w:r>
      <w:r w:rsidR="003E75E0">
        <w:t>Member Handbook</w:t>
      </w:r>
      <w:r w:rsidR="003F2D19">
        <w:t>)</w:t>
      </w:r>
    </w:p>
    <w:p w14:paraId="240A4B72" w14:textId="77777777" w:rsidR="003F2D19" w:rsidRDefault="003F2D19" w:rsidP="003F2D19">
      <w:pPr>
        <w:pStyle w:val="normalnob"/>
        <w:tabs>
          <w:tab w:val="clear" w:pos="360"/>
          <w:tab w:val="num" w:pos="648"/>
        </w:tabs>
        <w:ind w:left="648"/>
      </w:pPr>
      <w:r>
        <w:t>Oncogene typing associated with treatment for breast cancer</w:t>
      </w:r>
    </w:p>
    <w:p w14:paraId="39FD0E69" w14:textId="77777777" w:rsidR="003F2D19" w:rsidRDefault="003F2D19" w:rsidP="003F2D19">
      <w:pPr>
        <w:pStyle w:val="normalnob"/>
        <w:tabs>
          <w:tab w:val="clear" w:pos="360"/>
          <w:tab w:val="num" w:pos="648"/>
        </w:tabs>
        <w:ind w:left="648"/>
      </w:pPr>
      <w:r>
        <w:t>Orthognathic surgery (jaw surgery)</w:t>
      </w:r>
    </w:p>
    <w:p w14:paraId="3C1E9C40" w14:textId="77777777" w:rsidR="00D253A8" w:rsidRDefault="00D253A8" w:rsidP="00D253A8">
      <w:pPr>
        <w:pStyle w:val="normalnob"/>
        <w:tabs>
          <w:tab w:val="clear" w:pos="360"/>
          <w:tab w:val="num" w:pos="648"/>
        </w:tabs>
        <w:ind w:left="648"/>
      </w:pPr>
      <w:r>
        <w:t xml:space="preserve">Outpatient </w:t>
      </w:r>
      <w:r w:rsidR="003F2D19">
        <w:t>H</w:t>
      </w:r>
      <w:r>
        <w:t xml:space="preserve">yperbaric </w:t>
      </w:r>
      <w:r w:rsidR="003F2D19">
        <w:t>O</w:t>
      </w:r>
      <w:r>
        <w:t xml:space="preserve">xygen </w:t>
      </w:r>
      <w:r w:rsidR="003F2D19">
        <w:t xml:space="preserve">(HBO) </w:t>
      </w:r>
      <w:r>
        <w:t>therapy</w:t>
      </w:r>
    </w:p>
    <w:p w14:paraId="7D5D0F60" w14:textId="77777777" w:rsidR="00C31857" w:rsidRDefault="00C31857" w:rsidP="00D253A8">
      <w:pPr>
        <w:pStyle w:val="normalnob"/>
        <w:tabs>
          <w:tab w:val="clear" w:pos="360"/>
          <w:tab w:val="num" w:pos="648"/>
        </w:tabs>
        <w:ind w:left="648"/>
      </w:pPr>
      <w:r>
        <w:t>Photochemotherapy and Phototherapy</w:t>
      </w:r>
      <w:r w:rsidR="00604EED">
        <w:rPr>
          <w:rStyle w:val="FootnoteReference"/>
        </w:rPr>
        <w:footnoteReference w:id="28"/>
      </w:r>
      <w:r>
        <w:t xml:space="preserve"> for covered diagnoses after the first 36 visits</w:t>
      </w:r>
    </w:p>
    <w:p w14:paraId="7623C4B1" w14:textId="77777777" w:rsidR="003F2D19" w:rsidRDefault="00D253A8" w:rsidP="003F2D19">
      <w:pPr>
        <w:pStyle w:val="normalnob"/>
        <w:tabs>
          <w:tab w:val="clear" w:pos="360"/>
          <w:tab w:val="num" w:pos="648"/>
        </w:tabs>
        <w:ind w:left="648"/>
      </w:pPr>
      <w:r>
        <w:t>Positron Emission Tomography (PET) scans</w:t>
      </w:r>
    </w:p>
    <w:p w14:paraId="553DAD04" w14:textId="77777777" w:rsidR="00E151AF" w:rsidRDefault="00E151AF" w:rsidP="003F2D19">
      <w:pPr>
        <w:pStyle w:val="normalnob"/>
        <w:tabs>
          <w:tab w:val="clear" w:pos="360"/>
          <w:tab w:val="num" w:pos="648"/>
        </w:tabs>
        <w:ind w:left="648"/>
      </w:pPr>
      <w:r>
        <w:t>Preimplantation Genetic Diagnosis (PGD)</w:t>
      </w:r>
    </w:p>
    <w:p w14:paraId="3A234FE4" w14:textId="77777777" w:rsidR="003F2D19" w:rsidRDefault="003F2D19" w:rsidP="005B378C">
      <w:pPr>
        <w:pStyle w:val="normalnob"/>
        <w:tabs>
          <w:tab w:val="clear" w:pos="360"/>
          <w:tab w:val="num" w:pos="648"/>
        </w:tabs>
        <w:ind w:left="648"/>
      </w:pPr>
      <w:r>
        <w:t>Prosthetic limbs</w:t>
      </w:r>
    </w:p>
    <w:p w14:paraId="77BCA4B5" w14:textId="77777777" w:rsidR="006F078D" w:rsidRDefault="006F078D" w:rsidP="005B378C">
      <w:pPr>
        <w:pStyle w:val="normalnob"/>
        <w:tabs>
          <w:tab w:val="clear" w:pos="360"/>
          <w:tab w:val="num" w:pos="648"/>
        </w:tabs>
        <w:ind w:left="648"/>
      </w:pPr>
      <w:r>
        <w:t>Proton Beam Therapy</w:t>
      </w:r>
    </w:p>
    <w:p w14:paraId="1B07AD84" w14:textId="77777777" w:rsidR="001A3ED4" w:rsidRDefault="001A3ED4" w:rsidP="005B378C">
      <w:pPr>
        <w:pStyle w:val="normalnob"/>
        <w:tabs>
          <w:tab w:val="clear" w:pos="360"/>
          <w:tab w:val="num" w:pos="648"/>
        </w:tabs>
        <w:ind w:left="648"/>
      </w:pPr>
      <w:r>
        <w:t>Radiofrequency ablation for chronic spinal pain</w:t>
      </w:r>
    </w:p>
    <w:p w14:paraId="10985AE0" w14:textId="77777777" w:rsidR="001C5DBE" w:rsidRDefault="001C5DBE" w:rsidP="001C5DBE">
      <w:pPr>
        <w:pStyle w:val="normalnob"/>
        <w:tabs>
          <w:tab w:val="clear" w:pos="360"/>
          <w:tab w:val="num" w:pos="648"/>
        </w:tabs>
        <w:ind w:left="648"/>
      </w:pPr>
      <w:r w:rsidRPr="00894BF0">
        <w:t>Reduction Mammoplasty</w:t>
      </w:r>
    </w:p>
    <w:p w14:paraId="3FE30683" w14:textId="77777777" w:rsidR="00D253A8" w:rsidRDefault="00D253A8" w:rsidP="00414ADB">
      <w:pPr>
        <w:pStyle w:val="normalnob"/>
        <w:tabs>
          <w:tab w:val="clear" w:pos="360"/>
          <w:tab w:val="num" w:pos="630"/>
        </w:tabs>
        <w:ind w:left="648" w:hanging="378"/>
      </w:pPr>
      <w:r>
        <w:t>Rhinoplasty</w:t>
      </w:r>
      <w:r w:rsidR="00433266">
        <w:t xml:space="preserve"> </w:t>
      </w:r>
    </w:p>
    <w:p w14:paraId="037D9FD8" w14:textId="77777777" w:rsidR="003F2D19" w:rsidRDefault="003F2D19" w:rsidP="005B378C">
      <w:pPr>
        <w:pStyle w:val="Bullet2ndlevel"/>
        <w:tabs>
          <w:tab w:val="clear" w:pos="1008"/>
          <w:tab w:val="left" w:pos="360"/>
          <w:tab w:val="num" w:pos="630"/>
        </w:tabs>
        <w:ind w:left="720" w:hanging="450"/>
      </w:pPr>
      <w:r>
        <w:t>Sacral nerve stimulation for urinary incontinence</w:t>
      </w:r>
    </w:p>
    <w:p w14:paraId="0569C331" w14:textId="77777777" w:rsidR="003F2D19" w:rsidRDefault="003F2D19" w:rsidP="005B378C">
      <w:pPr>
        <w:pStyle w:val="Bullet2ndlevel"/>
        <w:tabs>
          <w:tab w:val="clear" w:pos="1008"/>
          <w:tab w:val="left" w:pos="360"/>
          <w:tab w:val="num" w:pos="630"/>
        </w:tabs>
        <w:ind w:left="720" w:hanging="450"/>
      </w:pPr>
      <w:r>
        <w:t>Scleral lenses</w:t>
      </w:r>
    </w:p>
    <w:p w14:paraId="4571D83C" w14:textId="77777777" w:rsidR="00D253A8" w:rsidRDefault="00D253A8" w:rsidP="00D253A8">
      <w:pPr>
        <w:pStyle w:val="normalnob"/>
        <w:tabs>
          <w:tab w:val="clear" w:pos="360"/>
          <w:tab w:val="num" w:pos="648"/>
        </w:tabs>
        <w:ind w:left="648"/>
      </w:pPr>
      <w:r>
        <w:t>Services from Out-of-Plan Providers</w:t>
      </w:r>
    </w:p>
    <w:p w14:paraId="3B8160CC" w14:textId="77777777" w:rsidR="003F2D19" w:rsidRDefault="003F2D19" w:rsidP="00D253A8">
      <w:pPr>
        <w:pStyle w:val="normalnob"/>
        <w:tabs>
          <w:tab w:val="clear" w:pos="360"/>
          <w:tab w:val="num" w:pos="648"/>
        </w:tabs>
        <w:ind w:left="648"/>
      </w:pPr>
      <w:r>
        <w:t>Speech therapy after the initial evaluation</w:t>
      </w:r>
    </w:p>
    <w:p w14:paraId="6D6B3445" w14:textId="77777777" w:rsidR="003F2D19" w:rsidRDefault="003F2D19" w:rsidP="00D253A8">
      <w:pPr>
        <w:pStyle w:val="normalnob"/>
        <w:tabs>
          <w:tab w:val="clear" w:pos="360"/>
          <w:tab w:val="num" w:pos="648"/>
        </w:tabs>
        <w:ind w:left="648"/>
      </w:pPr>
      <w:r>
        <w:t>Spinal cord stimulation</w:t>
      </w:r>
    </w:p>
    <w:p w14:paraId="44C123D1" w14:textId="77777777" w:rsidR="006F078D" w:rsidRDefault="006F078D" w:rsidP="00D253A8">
      <w:pPr>
        <w:pStyle w:val="normalnob"/>
        <w:tabs>
          <w:tab w:val="clear" w:pos="360"/>
          <w:tab w:val="num" w:pos="648"/>
        </w:tabs>
        <w:ind w:left="648"/>
      </w:pPr>
      <w:r>
        <w:t>Spinal Muscular Atrophy (SMA)</w:t>
      </w:r>
    </w:p>
    <w:p w14:paraId="4087E05E" w14:textId="77777777" w:rsidR="001A3ED4" w:rsidRDefault="001A3ED4" w:rsidP="00D253A8">
      <w:pPr>
        <w:pStyle w:val="normalnob"/>
        <w:tabs>
          <w:tab w:val="clear" w:pos="360"/>
          <w:tab w:val="num" w:pos="648"/>
        </w:tabs>
        <w:ind w:left="648"/>
      </w:pPr>
      <w:r>
        <w:t>Stretta® treatment for gastroesophageal reflux disease (GERD)</w:t>
      </w:r>
    </w:p>
    <w:p w14:paraId="37B74F04" w14:textId="77777777" w:rsidR="00547120" w:rsidRDefault="00D253A8" w:rsidP="00D253A8">
      <w:pPr>
        <w:pStyle w:val="normalnob"/>
        <w:tabs>
          <w:tab w:val="clear" w:pos="360"/>
          <w:tab w:val="num" w:pos="648"/>
        </w:tabs>
        <w:ind w:left="648"/>
      </w:pPr>
      <w:r>
        <w:t>Surgical management of morbid obesity</w:t>
      </w:r>
    </w:p>
    <w:p w14:paraId="0E5F1044" w14:textId="77777777" w:rsidR="007024BB" w:rsidRDefault="007024BB" w:rsidP="00D253A8">
      <w:pPr>
        <w:pStyle w:val="normalnob"/>
        <w:tabs>
          <w:tab w:val="clear" w:pos="360"/>
          <w:tab w:val="num" w:pos="648"/>
        </w:tabs>
        <w:ind w:left="648"/>
      </w:pPr>
      <w:r>
        <w:lastRenderedPageBreak/>
        <w:t xml:space="preserve">Testing for the Transmembrane Activator and CAML Interactor </w:t>
      </w:r>
      <w:r w:rsidRPr="007024BB">
        <w:rPr>
          <w:i/>
        </w:rPr>
        <w:t>(TACI)</w:t>
      </w:r>
      <w:r>
        <w:t xml:space="preserve"> gene</w:t>
      </w:r>
    </w:p>
    <w:p w14:paraId="6FFFC2F0" w14:textId="77777777" w:rsidR="006F078D" w:rsidRDefault="006F078D" w:rsidP="00D253A8">
      <w:pPr>
        <w:pStyle w:val="normalnob"/>
        <w:tabs>
          <w:tab w:val="clear" w:pos="360"/>
          <w:tab w:val="num" w:pos="648"/>
        </w:tabs>
        <w:ind w:left="648"/>
      </w:pPr>
      <w:r>
        <w:t>Total Ankle Replacement (TAR)</w:t>
      </w:r>
    </w:p>
    <w:p w14:paraId="41E660E8" w14:textId="77777777" w:rsidR="00D253A8" w:rsidRDefault="00D253A8" w:rsidP="00D253A8">
      <w:pPr>
        <w:pStyle w:val="normalnob"/>
        <w:tabs>
          <w:tab w:val="clear" w:pos="360"/>
          <w:tab w:val="num" w:pos="648"/>
        </w:tabs>
        <w:ind w:left="648"/>
      </w:pPr>
      <w:r>
        <w:t>Total Hip Resurfacing</w:t>
      </w:r>
    </w:p>
    <w:p w14:paraId="3E207787" w14:textId="77777777" w:rsidR="00D253A8" w:rsidRDefault="00D253A8" w:rsidP="00D253A8">
      <w:pPr>
        <w:pStyle w:val="normalnob"/>
        <w:tabs>
          <w:tab w:val="clear" w:pos="360"/>
          <w:tab w:val="num" w:pos="648"/>
        </w:tabs>
        <w:spacing w:after="240"/>
        <w:ind w:left="648"/>
      </w:pPr>
      <w:r>
        <w:t>Any other services listed in this Member Handbook that indicate that Prior Approval is necessary</w:t>
      </w:r>
    </w:p>
    <w:p w14:paraId="7E964850" w14:textId="77777777" w:rsidR="00D253A8" w:rsidRDefault="00D253A8" w:rsidP="00D253A8">
      <w:pPr>
        <w:pStyle w:val="normala"/>
        <w:spacing w:after="240"/>
      </w:pPr>
      <w:r>
        <w:t>HNE will notify you of any changes to this list through our Member newsletter or through a direct mailing.</w:t>
      </w:r>
    </w:p>
    <w:p w14:paraId="66610FD5" w14:textId="77777777" w:rsidR="00D253A8" w:rsidRPr="00C5387E" w:rsidRDefault="00D253A8" w:rsidP="00D253A8">
      <w:pPr>
        <w:pStyle w:val="Heading4"/>
        <w:spacing w:before="0" w:after="0"/>
      </w:pPr>
      <w:r w:rsidRPr="00C5387E">
        <w:t xml:space="preserve">Prior Approval Process </w:t>
      </w:r>
    </w:p>
    <w:p w14:paraId="34A95870" w14:textId="77777777" w:rsidR="003F2D19" w:rsidRPr="00194391" w:rsidRDefault="00D253A8" w:rsidP="00D253A8">
      <w:pPr>
        <w:pStyle w:val="Normalno"/>
        <w:spacing w:after="120"/>
      </w:pPr>
      <w:r w:rsidRPr="00C5387E">
        <w:t>To get Prior Approval, your treating</w:t>
      </w:r>
      <w:r w:rsidR="003F2D19" w:rsidRPr="00C5387E">
        <w:t xml:space="preserve"> doctor must contact HNE. The doctor can either send us a Prior Approval Request Form or contact HNE by phone.</w:t>
      </w:r>
      <w:r w:rsidRPr="00194391">
        <w:t xml:space="preserve"> </w:t>
      </w:r>
    </w:p>
    <w:p w14:paraId="5FB29667" w14:textId="7D2F5007" w:rsidR="00D253A8" w:rsidRPr="00C5387E" w:rsidRDefault="00D253A8" w:rsidP="00D253A8">
      <w:pPr>
        <w:pStyle w:val="Normalno"/>
        <w:spacing w:after="120"/>
      </w:pPr>
      <w:r>
        <w:t>HNE’s Health Services Department</w:t>
      </w:r>
      <w:r w:rsidR="003F2D19">
        <w:t xml:space="preserve"> sends Prior Approval Request Forms to your doctor</w:t>
      </w:r>
      <w:r>
        <w:t xml:space="preserve">.  HNE </w:t>
      </w:r>
      <w:r w:rsidR="003746CB">
        <w:t xml:space="preserve">will decide </w:t>
      </w:r>
      <w:r>
        <w:t xml:space="preserve">whether the </w:t>
      </w:r>
      <w:r w:rsidR="003D0F3C">
        <w:t>procedure</w:t>
      </w:r>
      <w:r w:rsidR="003D0F3C" w:rsidRPr="00C5387E">
        <w:t xml:space="preserve"> </w:t>
      </w:r>
      <w:r w:rsidR="003746CB" w:rsidRPr="00C5387E">
        <w:t>is</w:t>
      </w:r>
      <w:r w:rsidRPr="00C5387E">
        <w:t>:</w:t>
      </w:r>
    </w:p>
    <w:p w14:paraId="6140E5D3" w14:textId="77777777" w:rsidR="00D253A8" w:rsidRDefault="003746CB" w:rsidP="00D253A8">
      <w:pPr>
        <w:pStyle w:val="normalnob"/>
        <w:tabs>
          <w:tab w:val="clear" w:pos="360"/>
          <w:tab w:val="num" w:pos="648"/>
        </w:tabs>
        <w:ind w:left="648"/>
      </w:pPr>
      <w:r>
        <w:t xml:space="preserve">A </w:t>
      </w:r>
      <w:r w:rsidR="00D253A8">
        <w:t>Covered Service</w:t>
      </w:r>
    </w:p>
    <w:p w14:paraId="11BDCBE3" w14:textId="77777777" w:rsidR="00D253A8" w:rsidRDefault="00D253A8" w:rsidP="00D253A8">
      <w:pPr>
        <w:pStyle w:val="normalnob"/>
        <w:tabs>
          <w:tab w:val="clear" w:pos="360"/>
          <w:tab w:val="num" w:pos="648"/>
        </w:tabs>
        <w:ind w:left="648"/>
      </w:pPr>
      <w:r>
        <w:t>Medically Necessary</w:t>
      </w:r>
    </w:p>
    <w:p w14:paraId="39437D16" w14:textId="77777777" w:rsidR="00D253A8" w:rsidRDefault="003746CB" w:rsidP="00D253A8">
      <w:pPr>
        <w:pStyle w:val="normalnob"/>
        <w:tabs>
          <w:tab w:val="clear" w:pos="360"/>
          <w:tab w:val="num" w:pos="648"/>
        </w:tabs>
        <w:ind w:left="648"/>
      </w:pPr>
      <w:r>
        <w:t xml:space="preserve">To be </w:t>
      </w:r>
      <w:r w:rsidR="00D253A8">
        <w:t>provided in the appropriate setting</w:t>
      </w:r>
    </w:p>
    <w:p w14:paraId="6D22829E" w14:textId="77777777" w:rsidR="00D253A8" w:rsidRDefault="003746CB" w:rsidP="00D253A8">
      <w:pPr>
        <w:pStyle w:val="normalnob"/>
        <w:tabs>
          <w:tab w:val="clear" w:pos="360"/>
          <w:tab w:val="num" w:pos="648"/>
        </w:tabs>
        <w:ind w:left="648"/>
      </w:pPr>
      <w:r>
        <w:t xml:space="preserve">In keeping with </w:t>
      </w:r>
      <w:r w:rsidR="00D253A8">
        <w:t>generally accepted medical practice</w:t>
      </w:r>
    </w:p>
    <w:p w14:paraId="5FF9C821" w14:textId="77777777" w:rsidR="00D253A8" w:rsidRDefault="003746CB" w:rsidP="00D253A8">
      <w:pPr>
        <w:pStyle w:val="normalnob"/>
        <w:tabs>
          <w:tab w:val="clear" w:pos="360"/>
          <w:tab w:val="num" w:pos="648"/>
        </w:tabs>
        <w:ind w:left="648"/>
      </w:pPr>
      <w:r>
        <w:t>A</w:t>
      </w:r>
      <w:r w:rsidR="00D253A8">
        <w:t>vailable within the HNE network</w:t>
      </w:r>
    </w:p>
    <w:p w14:paraId="0C7F8703" w14:textId="77777777" w:rsidR="00D253A8" w:rsidRDefault="003746CB" w:rsidP="00D253A8">
      <w:pPr>
        <w:pStyle w:val="normalnob"/>
        <w:tabs>
          <w:tab w:val="clear" w:pos="360"/>
          <w:tab w:val="num" w:pos="648"/>
        </w:tabs>
        <w:spacing w:after="120"/>
        <w:ind w:left="648"/>
      </w:pPr>
      <w:r>
        <w:t xml:space="preserve">Consistent with </w:t>
      </w:r>
      <w:r w:rsidR="00D253A8">
        <w:t>HNE’s clinical criteria</w:t>
      </w:r>
    </w:p>
    <w:p w14:paraId="136B3C95" w14:textId="77777777" w:rsidR="00D253A8" w:rsidRDefault="00D253A8" w:rsidP="00D253A8">
      <w:pPr>
        <w:pStyle w:val="normala"/>
        <w:spacing w:after="240"/>
      </w:pPr>
      <w:r>
        <w:t xml:space="preserve">Your </w:t>
      </w:r>
      <w:r w:rsidR="003746CB">
        <w:t xml:space="preserve">doctor </w:t>
      </w:r>
      <w:r>
        <w:t xml:space="preserve">may also contact HNE by phone. </w:t>
      </w:r>
      <w:r w:rsidR="003746CB">
        <w:t xml:space="preserve">The doctor </w:t>
      </w:r>
      <w:r>
        <w:t xml:space="preserve">should </w:t>
      </w:r>
      <w:r w:rsidR="003746CB">
        <w:t xml:space="preserve">call </w:t>
      </w:r>
      <w:r>
        <w:t xml:space="preserve">at least seven days before your procedure.  HNE will make a decision within two working days </w:t>
      </w:r>
      <w:r w:rsidR="003746CB">
        <w:t xml:space="preserve">after we get </w:t>
      </w:r>
      <w:r>
        <w:t xml:space="preserve">all </w:t>
      </w:r>
      <w:r w:rsidR="003746CB">
        <w:t xml:space="preserve">needed </w:t>
      </w:r>
      <w:r>
        <w:t>information</w:t>
      </w:r>
      <w:r w:rsidR="003746CB">
        <w:t>. This information</w:t>
      </w:r>
      <w:r>
        <w:t xml:space="preserve"> includ</w:t>
      </w:r>
      <w:r w:rsidR="003746CB">
        <w:t>es</w:t>
      </w:r>
      <w:r>
        <w:t xml:space="preserve"> the results of any face-to-face clinical evaluation or second opinion required. If HNE approves coverage</w:t>
      </w:r>
      <w:r w:rsidR="003746CB">
        <w:t>,</w:t>
      </w:r>
      <w:r>
        <w:t xml:space="preserve"> we will inform the </w:t>
      </w:r>
      <w:r w:rsidR="003746CB">
        <w:t xml:space="preserve">doctor who will treat you </w:t>
      </w:r>
      <w:r>
        <w:t xml:space="preserve">by phone within 24 hours. </w:t>
      </w:r>
      <w:r w:rsidR="003746CB">
        <w:t xml:space="preserve">HNE </w:t>
      </w:r>
      <w:r>
        <w:t xml:space="preserve">will </w:t>
      </w:r>
      <w:r w:rsidR="003746CB">
        <w:t xml:space="preserve">send Prior Approval to </w:t>
      </w:r>
      <w:r>
        <w:t xml:space="preserve">you and </w:t>
      </w:r>
      <w:r w:rsidR="003746CB">
        <w:t xml:space="preserve">your doctor </w:t>
      </w:r>
      <w:r>
        <w:t xml:space="preserve">within two working days thereafter. </w:t>
      </w:r>
    </w:p>
    <w:p w14:paraId="13FFE657" w14:textId="77777777" w:rsidR="00D253A8" w:rsidRPr="005C1548" w:rsidRDefault="00D253A8" w:rsidP="003746CB">
      <w:pPr>
        <w:tabs>
          <w:tab w:val="left" w:pos="270"/>
          <w:tab w:val="left" w:pos="360"/>
        </w:tabs>
        <w:spacing w:before="0" w:after="240"/>
      </w:pPr>
      <w:r w:rsidRPr="00C5387E">
        <w:t>If HNE denies coverage</w:t>
      </w:r>
      <w:r w:rsidR="003746CB" w:rsidRPr="00C5387E">
        <w:t xml:space="preserve"> for the services HNE will:</w:t>
      </w:r>
      <w:r w:rsidRPr="00C5387E">
        <w:t xml:space="preserve"> </w:t>
      </w:r>
      <w:r w:rsidR="003746CB" w:rsidRPr="00C5387E">
        <w:br/>
      </w:r>
      <w:r w:rsidR="003746CB" w:rsidRPr="00194391">
        <w:t xml:space="preserve">       </w:t>
      </w:r>
      <w:r w:rsidR="003746CB" w:rsidRPr="00194391">
        <w:sym w:font="Symbol" w:char="F0B7"/>
      </w:r>
      <w:r w:rsidR="003746CB" w:rsidRPr="005C1548">
        <w:t xml:space="preserve"> </w:t>
      </w:r>
      <w:r w:rsidR="005C1548">
        <w:tab/>
      </w:r>
      <w:r w:rsidR="003746CB" w:rsidRPr="005C1548">
        <w:t>Tell your doctor by phone within 24 hours</w:t>
      </w:r>
      <w:r w:rsidR="003746CB" w:rsidRPr="005C1548">
        <w:br/>
        <w:t xml:space="preserve">       </w:t>
      </w:r>
      <w:r w:rsidR="003746CB" w:rsidRPr="005C1548">
        <w:sym w:font="Symbol" w:char="F0B7"/>
      </w:r>
      <w:r w:rsidR="003746CB" w:rsidRPr="005C1548">
        <w:t xml:space="preserve"> </w:t>
      </w:r>
      <w:r w:rsidR="005C1548">
        <w:tab/>
      </w:r>
      <w:r w:rsidR="003746CB" w:rsidRPr="005C1548">
        <w:t>Send a written denial of coverage to you and your provider within one working day thereafter</w:t>
      </w:r>
    </w:p>
    <w:p w14:paraId="5B3452A6" w14:textId="77777777" w:rsidR="00D253A8" w:rsidRDefault="00185845" w:rsidP="00185845">
      <w:pPr>
        <w:pStyle w:val="ppp"/>
      </w:pPr>
      <w:r>
        <w:t xml:space="preserve">For </w:t>
      </w:r>
      <w:r w:rsidR="00D253A8" w:rsidRPr="00215BDB">
        <w:t>urgent</w:t>
      </w:r>
      <w:r w:rsidR="003E75E0">
        <w:t xml:space="preserve"> reques</w:t>
      </w:r>
      <w:r>
        <w:t>ts</w:t>
      </w:r>
      <w:r w:rsidR="00D253A8" w:rsidRPr="00215BDB">
        <w:t xml:space="preserve">, HNE will notify you and your provider in writing within </w:t>
      </w:r>
      <w:r>
        <w:t>two</w:t>
      </w:r>
      <w:r w:rsidR="00D253A8" w:rsidRPr="00215BDB">
        <w:t xml:space="preserve"> business days of receiving all information, or within 72 hours of receipt of your request, whichever is earlier.</w:t>
      </w:r>
    </w:p>
    <w:p w14:paraId="0153893E" w14:textId="6C2509DC" w:rsidR="00D253A8" w:rsidRPr="00185845" w:rsidRDefault="00D253A8" w:rsidP="00185845">
      <w:pPr>
        <w:pStyle w:val="ppp"/>
      </w:pPr>
      <w:r w:rsidRPr="00185845">
        <w:t>If you</w:t>
      </w:r>
      <w:r w:rsidR="00185845" w:rsidRPr="00185845">
        <w:t xml:space="preserve">r doctor </w:t>
      </w:r>
      <w:r w:rsidRPr="00185845">
        <w:t>ha</w:t>
      </w:r>
      <w:r w:rsidR="00185845" w:rsidRPr="00185845">
        <w:t>s</w:t>
      </w:r>
      <w:r w:rsidRPr="00185845">
        <w:t xml:space="preserve"> </w:t>
      </w:r>
      <w:r w:rsidR="00185845" w:rsidRPr="00185845">
        <w:t xml:space="preserve">asked for </w:t>
      </w:r>
      <w:r w:rsidRPr="00185845">
        <w:t>Prior Approval</w:t>
      </w:r>
      <w:r w:rsidR="00F92619" w:rsidRPr="00185845">
        <w:t>, you</w:t>
      </w:r>
      <w:r w:rsidRPr="00185845">
        <w:t xml:space="preserve"> may call </w:t>
      </w:r>
      <w:r w:rsidR="00B37588">
        <w:t>(</w:t>
      </w:r>
      <w:r w:rsidRPr="00185845">
        <w:t>800</w:t>
      </w:r>
      <w:r w:rsidR="00B37588">
        <w:t xml:space="preserve">) </w:t>
      </w:r>
      <w:r w:rsidRPr="00185845">
        <w:t>310</w:t>
      </w:r>
      <w:r w:rsidR="00B37588">
        <w:t>-</w:t>
      </w:r>
      <w:r w:rsidRPr="00185845">
        <w:t>2835</w:t>
      </w:r>
      <w:r w:rsidR="00185845" w:rsidRPr="00185845">
        <w:t xml:space="preserve"> to know its status or outcome.</w:t>
      </w:r>
      <w:r w:rsidRPr="00185845">
        <w:t xml:space="preserve"> You may call HNE’s Health Services Department if you </w:t>
      </w:r>
      <w:r w:rsidR="00185845" w:rsidRPr="00185845">
        <w:t xml:space="preserve">want </w:t>
      </w:r>
      <w:r w:rsidRPr="00185845">
        <w:t xml:space="preserve">a copy of the clinical criteria HNE uses to make its </w:t>
      </w:r>
      <w:r w:rsidR="00185845" w:rsidRPr="00185845">
        <w:t>decision</w:t>
      </w:r>
      <w:r w:rsidRPr="00185845">
        <w:t>.</w:t>
      </w:r>
    </w:p>
    <w:p w14:paraId="7CC4C851" w14:textId="63F82EA9" w:rsidR="00185845" w:rsidRPr="00185845" w:rsidRDefault="00185845" w:rsidP="00185845">
      <w:pPr>
        <w:pStyle w:val="Basictext"/>
        <w:rPr>
          <w:sz w:val="20"/>
        </w:rPr>
      </w:pPr>
      <w:r w:rsidRPr="00185845">
        <w:rPr>
          <w:sz w:val="20"/>
        </w:rPr>
        <w:t xml:space="preserve">The </w:t>
      </w:r>
      <w:r w:rsidRPr="00A91CE8">
        <w:rPr>
          <w:i/>
          <w:sz w:val="20"/>
        </w:rPr>
        <w:t>“Covered Benefits”</w:t>
      </w:r>
      <w:r w:rsidRPr="00185845">
        <w:rPr>
          <w:sz w:val="20"/>
        </w:rPr>
        <w:t xml:space="preserve"> section of this </w:t>
      </w:r>
      <w:r w:rsidR="003E75E0">
        <w:rPr>
          <w:sz w:val="20"/>
        </w:rPr>
        <w:t>Member Handbook</w:t>
      </w:r>
      <w:r w:rsidRPr="00185845">
        <w:rPr>
          <w:sz w:val="20"/>
        </w:rPr>
        <w:t xml:space="preserve"> tells you if a particular durable medical equipment (DME) item needs Prior Approval. You may also call Member Services.</w:t>
      </w:r>
    </w:p>
    <w:p w14:paraId="2445BF7E" w14:textId="77777777" w:rsidR="00D253A8" w:rsidRDefault="00D253A8" w:rsidP="00D253A8">
      <w:pPr>
        <w:spacing w:before="0" w:after="240"/>
      </w:pPr>
      <w:r w:rsidRPr="00C5387E">
        <w:t>If HNE reviews a procedure or hospital</w:t>
      </w:r>
      <w:r w:rsidR="00185845" w:rsidRPr="00C5387E">
        <w:t xml:space="preserve"> stay</w:t>
      </w:r>
      <w:r w:rsidRPr="00C5387E">
        <w:t xml:space="preserve">, it does not mean that </w:t>
      </w:r>
      <w:r w:rsidR="00185845" w:rsidRPr="00C5387E">
        <w:t xml:space="preserve">HNE </w:t>
      </w:r>
      <w:r w:rsidRPr="00194391">
        <w:t xml:space="preserve">will cover all charges. HNE makes </w:t>
      </w:r>
      <w:r w:rsidR="00185845">
        <w:t xml:space="preserve">decisions about </w:t>
      </w:r>
      <w:r>
        <w:t>benefit</w:t>
      </w:r>
      <w:r w:rsidR="00185845">
        <w:t>s</w:t>
      </w:r>
      <w:r>
        <w:t xml:space="preserve"> according to all the terms of this</w:t>
      </w:r>
      <w:r w:rsidR="00185845">
        <w:t xml:space="preserve"> </w:t>
      </w:r>
      <w:r>
        <w:t xml:space="preserve">Member Handbook. </w:t>
      </w:r>
      <w:r w:rsidR="00185845">
        <w:t>Whether or not you obtain Prior Approval, items</w:t>
      </w:r>
      <w:r w:rsidR="003E75E0">
        <w:t xml:space="preserve"> </w:t>
      </w:r>
      <w:r>
        <w:t xml:space="preserve">that are not covered under this Member Handbook may be denied.  </w:t>
      </w:r>
    </w:p>
    <w:p w14:paraId="22D011BA" w14:textId="77777777" w:rsidR="00D253A8" w:rsidRDefault="00D253A8" w:rsidP="00D253A8">
      <w:pPr>
        <w:pStyle w:val="Heading3"/>
        <w:spacing w:before="0"/>
        <w:rPr>
          <w:i/>
        </w:rPr>
      </w:pPr>
      <w:bookmarkStart w:id="246" w:name="_Toc513013468"/>
      <w:bookmarkStart w:id="247" w:name="_Toc319664996"/>
      <w:bookmarkStart w:id="248" w:name="_Toc452732445"/>
      <w:bookmarkStart w:id="249" w:name="_Toc513013467"/>
      <w:r>
        <w:rPr>
          <w:i/>
        </w:rPr>
        <w:t>Concurrent Review Procedures</w:t>
      </w:r>
      <w:bookmarkStart w:id="250" w:name="Concurrent_Review"/>
      <w:bookmarkEnd w:id="246"/>
      <w:bookmarkEnd w:id="247"/>
      <w:bookmarkEnd w:id="248"/>
      <w:bookmarkEnd w:id="250"/>
    </w:p>
    <w:p w14:paraId="2344D4F4" w14:textId="77777777" w:rsidR="00D253A8" w:rsidRPr="00C5387E" w:rsidRDefault="00D253A8" w:rsidP="00D253A8">
      <w:pPr>
        <w:spacing w:after="240"/>
      </w:pPr>
      <w:r w:rsidRPr="00C5387E">
        <w:t xml:space="preserve">HNE may approve certain procedures and services, such as inpatient hospital stays for specified procedures and ongoing courses of treatment. However, HNE will then review the Medical Necessity and appropriateness of the procedure during your stay or during the course of your treatment. This is called “concurrent review.” In doing this, if HNE decides to terminate or reduce your coverage, we will notify you in writing prior to the reduction or termination of the service.  </w:t>
      </w:r>
    </w:p>
    <w:p w14:paraId="22AA59F4" w14:textId="77777777" w:rsidR="00D253A8" w:rsidRPr="00215BDB" w:rsidRDefault="00D253A8" w:rsidP="00D253A8">
      <w:pPr>
        <w:spacing w:before="0" w:after="240"/>
      </w:pPr>
      <w:r w:rsidRPr="00C5387E">
        <w:t>In the case of a decision to approve an extended stay or additional services, we will notify your provider by telephone within one working day, and send written or electronic confirmation to you and your provider within one working day ther</w:t>
      </w:r>
      <w:r w:rsidRPr="00194391">
        <w:t xml:space="preserve">eafter. A written or electronic notification will include the number of extended days or the next </w:t>
      </w:r>
      <w:r w:rsidRPr="00194391">
        <w:lastRenderedPageBreak/>
        <w:t>review date, the new total number of days or services approved, and the date of admission or initiation of services.  In the case of an Adverse Determination,</w:t>
      </w:r>
      <w:r w:rsidRPr="00215BDB">
        <w:t xml:space="preserve"> we will notify your provider by telephone within 24 hours, and send written or electronic notification to you and your provider within one working day thereafter. The service shall be continued without liability to you until you have been notified of the determination.</w:t>
      </w:r>
    </w:p>
    <w:p w14:paraId="7C4999CA" w14:textId="77777777" w:rsidR="00D253A8" w:rsidRDefault="00D253A8" w:rsidP="00D253A8">
      <w:pPr>
        <w:spacing w:before="0" w:after="240"/>
      </w:pPr>
      <w:r>
        <w:t>If you decide to appeal our decision, HNE will continue to cover the services until your appeal is completed. Any request to extend the course of treatment involving urgent care will be decided and communicated within 24 hours after receipt. For this to occur, the request must be made at least 24 hours prior to the expiration of the course of treatment.</w:t>
      </w:r>
    </w:p>
    <w:p w14:paraId="2E9DC468" w14:textId="77777777" w:rsidR="00D253A8" w:rsidRPr="00D64CB4" w:rsidRDefault="00D253A8" w:rsidP="00D253A8">
      <w:pPr>
        <w:pStyle w:val="Heading3"/>
        <w:rPr>
          <w:i/>
        </w:rPr>
      </w:pPr>
      <w:bookmarkStart w:id="251" w:name="_Toc319664997"/>
      <w:bookmarkStart w:id="252" w:name="_Toc452732446"/>
      <w:bookmarkEnd w:id="249"/>
      <w:r>
        <w:rPr>
          <w:i/>
        </w:rPr>
        <w:t>Retrospective Review Procedures</w:t>
      </w:r>
      <w:bookmarkEnd w:id="251"/>
      <w:bookmarkEnd w:id="252"/>
    </w:p>
    <w:p w14:paraId="7584A484" w14:textId="77777777" w:rsidR="00D253A8" w:rsidRPr="00C5387E" w:rsidRDefault="00D253A8" w:rsidP="00D253A8">
      <w:pPr>
        <w:spacing w:after="240"/>
      </w:pPr>
      <w:r w:rsidRPr="00C5387E">
        <w:t xml:space="preserve">Retrospective review is an initial review of any service that was already received by a Member. If HNE determines that the service was not Medically Necessary or appropriate, HNE may deny the claim for benefits. HNE will notify you of any claims denied on this basis within thirty (30) days of HNE’s receipt of the claim. </w:t>
      </w:r>
    </w:p>
    <w:p w14:paraId="7CA85AE1" w14:textId="77777777" w:rsidR="00D253A8" w:rsidRPr="00D64CB4" w:rsidRDefault="00D253A8" w:rsidP="00D253A8">
      <w:pPr>
        <w:pStyle w:val="Heading3"/>
        <w:rPr>
          <w:i/>
        </w:rPr>
      </w:pPr>
      <w:bookmarkStart w:id="253" w:name="_Toc319664998"/>
      <w:bookmarkStart w:id="254" w:name="_Toc452732447"/>
      <w:r>
        <w:rPr>
          <w:i/>
        </w:rPr>
        <w:t>Written</w:t>
      </w:r>
      <w:r w:rsidRPr="00D64CB4">
        <w:rPr>
          <w:i/>
        </w:rPr>
        <w:t xml:space="preserve"> </w:t>
      </w:r>
      <w:r>
        <w:rPr>
          <w:i/>
        </w:rPr>
        <w:t>Notification</w:t>
      </w:r>
      <w:r w:rsidRPr="00D64CB4">
        <w:rPr>
          <w:i/>
        </w:rPr>
        <w:t xml:space="preserve"> </w:t>
      </w:r>
      <w:r>
        <w:rPr>
          <w:i/>
        </w:rPr>
        <w:t>of</w:t>
      </w:r>
      <w:r w:rsidRPr="00D64CB4">
        <w:rPr>
          <w:i/>
        </w:rPr>
        <w:t xml:space="preserve"> </w:t>
      </w:r>
      <w:r>
        <w:rPr>
          <w:i/>
        </w:rPr>
        <w:t>an</w:t>
      </w:r>
      <w:r w:rsidRPr="00D64CB4">
        <w:rPr>
          <w:i/>
        </w:rPr>
        <w:t xml:space="preserve"> </w:t>
      </w:r>
      <w:r>
        <w:rPr>
          <w:i/>
        </w:rPr>
        <w:t>Adverse</w:t>
      </w:r>
      <w:r w:rsidRPr="00D64CB4">
        <w:rPr>
          <w:i/>
        </w:rPr>
        <w:t xml:space="preserve"> </w:t>
      </w:r>
      <w:r>
        <w:rPr>
          <w:i/>
        </w:rPr>
        <w:t>Determination</w:t>
      </w:r>
      <w:bookmarkEnd w:id="253"/>
      <w:bookmarkEnd w:id="254"/>
    </w:p>
    <w:p w14:paraId="61B35E8D" w14:textId="77777777" w:rsidR="00D253A8" w:rsidRPr="00C5387E" w:rsidRDefault="00D253A8" w:rsidP="00D253A8">
      <w:pPr>
        <w:spacing w:after="240"/>
      </w:pPr>
      <w:r w:rsidRPr="00C5387E">
        <w:t xml:space="preserve">If we decide not to approve coverage based upon medical necessity and appropriateness, we will send you and your provider a written notification of the Adverse Determination. The written notice will include a substantive clinical reason that is consistent with generally accepted principles of professional medical practice.  </w:t>
      </w:r>
    </w:p>
    <w:p w14:paraId="393F27F5" w14:textId="77777777" w:rsidR="00D253A8" w:rsidRPr="00C5387E" w:rsidRDefault="00D253A8" w:rsidP="00D253A8">
      <w:pPr>
        <w:keepNext/>
        <w:keepLines/>
        <w:spacing w:before="0"/>
      </w:pPr>
      <w:r w:rsidRPr="00C5387E">
        <w:t xml:space="preserve">We will: </w:t>
      </w:r>
    </w:p>
    <w:p w14:paraId="46ECA896" w14:textId="77777777" w:rsidR="00D253A8" w:rsidRPr="00194391" w:rsidRDefault="00D253A8" w:rsidP="00EB2A52">
      <w:pPr>
        <w:keepNext/>
        <w:keepLines/>
        <w:numPr>
          <w:ilvl w:val="0"/>
          <w:numId w:val="67"/>
        </w:numPr>
        <w:tabs>
          <w:tab w:val="clear" w:pos="360"/>
        </w:tabs>
        <w:spacing w:before="0" w:after="0"/>
        <w:ind w:left="648"/>
      </w:pPr>
      <w:r w:rsidRPr="00194391">
        <w:t>Identify the specific information on which the Adverse Determination was based</w:t>
      </w:r>
    </w:p>
    <w:p w14:paraId="000C6062" w14:textId="77777777" w:rsidR="00D253A8" w:rsidRPr="004B4D70" w:rsidRDefault="00D253A8" w:rsidP="00EB2A52">
      <w:pPr>
        <w:numPr>
          <w:ilvl w:val="0"/>
          <w:numId w:val="67"/>
        </w:numPr>
        <w:tabs>
          <w:tab w:val="clear" w:pos="360"/>
        </w:tabs>
        <w:spacing w:before="0" w:after="0"/>
        <w:ind w:left="648"/>
      </w:pPr>
      <w:r w:rsidRPr="004B4D70">
        <w:t>Discuss your presenting symptoms or condition, diagnosis and treatment interventions, and the specific reasons such medical evidence fails to meet the relevant medical review criteria</w:t>
      </w:r>
    </w:p>
    <w:p w14:paraId="75DA3390" w14:textId="77777777" w:rsidR="00D253A8" w:rsidRPr="004B4D70" w:rsidRDefault="00D253A8" w:rsidP="00EB2A52">
      <w:pPr>
        <w:numPr>
          <w:ilvl w:val="0"/>
          <w:numId w:val="67"/>
        </w:numPr>
        <w:tabs>
          <w:tab w:val="clear" w:pos="360"/>
        </w:tabs>
        <w:spacing w:before="0" w:after="0"/>
        <w:ind w:left="648"/>
      </w:pPr>
      <w:r w:rsidRPr="004B4D70">
        <w:t>Specify alternative treatment options covered by HNE, if any</w:t>
      </w:r>
    </w:p>
    <w:p w14:paraId="4EF922B5" w14:textId="77777777" w:rsidR="00D253A8" w:rsidRPr="004B4D70" w:rsidRDefault="00D253A8" w:rsidP="00EB2A52">
      <w:pPr>
        <w:numPr>
          <w:ilvl w:val="0"/>
          <w:numId w:val="67"/>
        </w:numPr>
        <w:tabs>
          <w:tab w:val="clear" w:pos="360"/>
        </w:tabs>
        <w:spacing w:before="0" w:after="0"/>
        <w:ind w:left="648"/>
      </w:pPr>
      <w:r w:rsidRPr="004B4D70">
        <w:t>Reference and include applicable clinical practice guidelines and review criteria</w:t>
      </w:r>
    </w:p>
    <w:p w14:paraId="46B569EC" w14:textId="77777777" w:rsidR="00D253A8" w:rsidRPr="004B4D70" w:rsidRDefault="00D253A8" w:rsidP="00EB2A52">
      <w:pPr>
        <w:numPr>
          <w:ilvl w:val="0"/>
          <w:numId w:val="67"/>
        </w:numPr>
        <w:tabs>
          <w:tab w:val="clear" w:pos="360"/>
        </w:tabs>
        <w:spacing w:before="0" w:after="0"/>
        <w:ind w:left="648"/>
      </w:pPr>
      <w:r w:rsidRPr="004B4D70">
        <w:t>Offer your doctor or treating practitioner the opportunity for a case discussion or reconsideration (see below)</w:t>
      </w:r>
    </w:p>
    <w:p w14:paraId="38AD595A" w14:textId="77777777" w:rsidR="00D253A8" w:rsidRPr="004B4D70" w:rsidRDefault="00D253A8" w:rsidP="00EB2A52">
      <w:pPr>
        <w:numPr>
          <w:ilvl w:val="0"/>
          <w:numId w:val="67"/>
        </w:numPr>
        <w:tabs>
          <w:tab w:val="clear" w:pos="360"/>
        </w:tabs>
        <w:spacing w:before="0" w:after="240"/>
        <w:ind w:left="648"/>
      </w:pPr>
      <w:r w:rsidRPr="004B4D70">
        <w:t>Provide you with a clear, concise and complete description of HNE’s grievance process and the procedures for obtaining external review pursuant to 105 CMR 128.400</w:t>
      </w:r>
    </w:p>
    <w:p w14:paraId="6D49AAA2" w14:textId="77777777" w:rsidR="00D253A8" w:rsidRDefault="00D253A8" w:rsidP="00D253A8">
      <w:pPr>
        <w:pStyle w:val="Heading3"/>
        <w:rPr>
          <w:i/>
        </w:rPr>
      </w:pPr>
      <w:bookmarkStart w:id="255" w:name="_Toc319664999"/>
      <w:bookmarkStart w:id="256" w:name="_Toc452732448"/>
      <w:r>
        <w:rPr>
          <w:i/>
        </w:rPr>
        <w:t>Case</w:t>
      </w:r>
      <w:r w:rsidRPr="00D64CB4">
        <w:rPr>
          <w:i/>
        </w:rPr>
        <w:t xml:space="preserve"> </w:t>
      </w:r>
      <w:r>
        <w:rPr>
          <w:i/>
        </w:rPr>
        <w:t>Discussion</w:t>
      </w:r>
      <w:r w:rsidRPr="00D64CB4">
        <w:rPr>
          <w:i/>
        </w:rPr>
        <w:t xml:space="preserve"> </w:t>
      </w:r>
      <w:r>
        <w:rPr>
          <w:i/>
        </w:rPr>
        <w:t>and</w:t>
      </w:r>
      <w:r w:rsidRPr="00D64CB4">
        <w:rPr>
          <w:i/>
        </w:rPr>
        <w:t xml:space="preserve"> </w:t>
      </w:r>
      <w:r>
        <w:rPr>
          <w:i/>
        </w:rPr>
        <w:t>Reconsideration</w:t>
      </w:r>
      <w:r w:rsidRPr="00D64CB4">
        <w:rPr>
          <w:i/>
        </w:rPr>
        <w:t xml:space="preserve"> </w:t>
      </w:r>
      <w:r>
        <w:rPr>
          <w:i/>
        </w:rPr>
        <w:t>Processes</w:t>
      </w:r>
      <w:bookmarkEnd w:id="255"/>
      <w:bookmarkEnd w:id="256"/>
    </w:p>
    <w:p w14:paraId="3E23F9FE" w14:textId="77777777" w:rsidR="00D253A8" w:rsidRPr="004B4D70" w:rsidRDefault="00D253A8" w:rsidP="00D253A8">
      <w:pPr>
        <w:spacing w:after="240"/>
      </w:pPr>
      <w:bookmarkStart w:id="257" w:name="checklist_211CMR52_08_7"/>
      <w:r w:rsidRPr="00C5387E">
        <w:t>If your doctor or treating practitioner disagrees with an Adverse Determination, he or she may request a case discussion with an HNE physician reviewer.</w:t>
      </w:r>
      <w:bookmarkEnd w:id="257"/>
      <w:r w:rsidR="002368DA" w:rsidRPr="00C5387E">
        <w:t xml:space="preserve"> </w:t>
      </w:r>
      <w:r w:rsidRPr="00C5387E">
        <w:t xml:space="preserve">This discussion may result in the reversal of HNE’s decision. Your doctor or treating practitioner may also request a </w:t>
      </w:r>
      <w:r w:rsidRPr="00194391">
        <w:t>reconsideration of our decision from a clinical peer reviewer. T</w:t>
      </w:r>
      <w:bookmarkStart w:id="258" w:name="checklist_211CMR52_08_7a"/>
      <w:r w:rsidRPr="00194391">
        <w:t>his will be conducted between your doctor or treating practitioner and the clinical peer reviewer within one working day of the re</w:t>
      </w:r>
      <w:r w:rsidRPr="004B4D70">
        <w:t>quest.</w:t>
      </w:r>
      <w:bookmarkStart w:id="259" w:name="checklist_211CMR52_08_7b"/>
      <w:bookmarkEnd w:id="258"/>
      <w:r w:rsidRPr="004B4D70">
        <w:t xml:space="preserve"> If you are still dissatisfied, you may request a clinical appeal or an expedited appeal. Your doctor or treating practitioner may also request a clinical appeal or an expedited appeal on your behalf.</w:t>
      </w:r>
      <w:bookmarkEnd w:id="259"/>
      <w:r w:rsidRPr="004B4D70">
        <w:t xml:space="preserve"> </w:t>
      </w:r>
      <w:bookmarkStart w:id="260" w:name="checklist_211CMR52_08_7c"/>
      <w:r w:rsidRPr="004B4D70">
        <w:t xml:space="preserve">The case discussion and reconsideration processes are not prerequisites to the HNE grievance process or an expedited appeal. </w:t>
      </w:r>
      <w:bookmarkEnd w:id="260"/>
      <w:r w:rsidRPr="004B4D70">
        <w:t xml:space="preserve"> For more information, see </w:t>
      </w:r>
      <w:r>
        <w:t xml:space="preserve">the </w:t>
      </w:r>
      <w:r w:rsidRPr="00FD764C">
        <w:rPr>
          <w:i/>
        </w:rPr>
        <w:t>“Inquiries and Grievances”</w:t>
      </w:r>
      <w:r>
        <w:t xml:space="preserve"> section of this Member Handbook</w:t>
      </w:r>
      <w:r w:rsidRPr="004B4D70">
        <w:t xml:space="preserve">.  </w:t>
      </w:r>
    </w:p>
    <w:p w14:paraId="053A69E8" w14:textId="77777777" w:rsidR="00D253A8" w:rsidRDefault="00D253A8" w:rsidP="00145610">
      <w:pPr>
        <w:pStyle w:val="Heading2"/>
      </w:pPr>
      <w:r>
        <w:br w:type="page"/>
      </w:r>
      <w:bookmarkStart w:id="261" w:name="_Toc511468126"/>
      <w:bookmarkStart w:id="262" w:name="_Toc512242371"/>
      <w:bookmarkStart w:id="263" w:name="_Toc512242652"/>
      <w:bookmarkStart w:id="264" w:name="_Toc512242786"/>
      <w:bookmarkStart w:id="265" w:name="_Toc512243196"/>
      <w:bookmarkStart w:id="266" w:name="_Toc512243467"/>
      <w:bookmarkStart w:id="267" w:name="_Toc513013469"/>
      <w:bookmarkStart w:id="268" w:name="_Toc319665000"/>
      <w:bookmarkStart w:id="269" w:name="_Toc452732449"/>
      <w:r>
        <w:lastRenderedPageBreak/>
        <w:t>SECTION 6 – INQUIRIES AND GRIEVANCES</w:t>
      </w:r>
      <w:bookmarkEnd w:id="261"/>
      <w:bookmarkEnd w:id="262"/>
      <w:bookmarkEnd w:id="263"/>
      <w:bookmarkEnd w:id="264"/>
      <w:bookmarkEnd w:id="265"/>
      <w:bookmarkEnd w:id="266"/>
      <w:bookmarkEnd w:id="267"/>
      <w:bookmarkEnd w:id="268"/>
      <w:bookmarkEnd w:id="269"/>
    </w:p>
    <w:p w14:paraId="2CFD9A96" w14:textId="77777777" w:rsidR="00D253A8" w:rsidRDefault="00D253A8" w:rsidP="00D253A8">
      <w:pPr>
        <w:pStyle w:val="Heading"/>
      </w:pPr>
      <w:r>
        <w:t>SOME IMPORTANT THINGS TO KNOW ABOUT THIS SECTION</w:t>
      </w:r>
    </w:p>
    <w:p w14:paraId="182033E7" w14:textId="77777777" w:rsidR="00D253A8" w:rsidRDefault="00D253A8" w:rsidP="00D253A8">
      <w:pPr>
        <w:pStyle w:val="Headinga"/>
      </w:pPr>
      <w:r>
        <w:t>If you have a complaint about the care you have received or about HNE’s service, we want to know.</w:t>
      </w:r>
    </w:p>
    <w:p w14:paraId="2673DC5E" w14:textId="77777777" w:rsidR="00D253A8" w:rsidRPr="00051CB3" w:rsidRDefault="00D253A8" w:rsidP="00D253A8">
      <w:pPr>
        <w:pStyle w:val="Headinga"/>
      </w:pPr>
      <w:r w:rsidRPr="00051CB3">
        <w:t>If you are not satisfied with any aspect or action of HNE, you may have the right to appeal.</w:t>
      </w:r>
    </w:p>
    <w:p w14:paraId="45D9C582" w14:textId="77777777" w:rsidR="00D253A8" w:rsidRPr="00C5387E" w:rsidRDefault="00D253A8" w:rsidP="00D253A8">
      <w:pPr>
        <w:pBdr>
          <w:bottom w:val="single" w:sz="4" w:space="1" w:color="auto"/>
        </w:pBdr>
        <w:spacing w:before="200" w:after="0"/>
        <w:rPr>
          <w:b/>
          <w:i/>
        </w:rPr>
      </w:pPr>
      <w:bookmarkStart w:id="270" w:name="_Toc333039359"/>
      <w:bookmarkStart w:id="271" w:name="_Toc352739546"/>
      <w:bookmarkStart w:id="272" w:name="_Toc395675159"/>
      <w:bookmarkStart w:id="273" w:name="_Toc395681161"/>
      <w:bookmarkStart w:id="274" w:name="_Toc395681454"/>
      <w:bookmarkStart w:id="275" w:name="_Toc395681755"/>
      <w:bookmarkStart w:id="276" w:name="_Toc397912861"/>
      <w:bookmarkStart w:id="277" w:name="_Toc405089859"/>
      <w:bookmarkStart w:id="278" w:name="_Toc511468127"/>
      <w:bookmarkStart w:id="279" w:name="_Toc512242372"/>
      <w:bookmarkStart w:id="280" w:name="_Toc512242653"/>
      <w:bookmarkStart w:id="281" w:name="_Toc512242787"/>
      <w:bookmarkStart w:id="282" w:name="_Toc512243197"/>
      <w:bookmarkStart w:id="283" w:name="_Toc512243468"/>
      <w:r w:rsidRPr="00C5387E">
        <w:rPr>
          <w:b/>
          <w:i/>
        </w:rPr>
        <w:t>INQUIRY PROCESS</w:t>
      </w:r>
    </w:p>
    <w:p w14:paraId="4E7AF161" w14:textId="77777777" w:rsidR="00D253A8" w:rsidRPr="00C5387E" w:rsidRDefault="00D253A8" w:rsidP="00D253A8">
      <w:r w:rsidRPr="00C5387E">
        <w:t>An “inquiry” is any communication that requests redress of an HNE action, omission, or policy. If you have an inquiry:</w:t>
      </w:r>
    </w:p>
    <w:p w14:paraId="5D8AF851" w14:textId="77777777" w:rsidR="00D253A8" w:rsidRPr="00194391" w:rsidRDefault="00D253A8" w:rsidP="00981918">
      <w:pPr>
        <w:numPr>
          <w:ilvl w:val="0"/>
          <w:numId w:val="48"/>
        </w:numPr>
        <w:tabs>
          <w:tab w:val="clear" w:pos="360"/>
        </w:tabs>
        <w:spacing w:before="0" w:after="0"/>
        <w:ind w:left="648"/>
      </w:pPr>
      <w:r w:rsidRPr="00194391">
        <w:t>Please call us. We will review your inquiry and respond by phone or letter within three business days.</w:t>
      </w:r>
    </w:p>
    <w:p w14:paraId="376532B6" w14:textId="77777777" w:rsidR="00D253A8" w:rsidRPr="000F5330" w:rsidRDefault="00D253A8" w:rsidP="00981918">
      <w:pPr>
        <w:numPr>
          <w:ilvl w:val="0"/>
          <w:numId w:val="48"/>
        </w:numPr>
        <w:tabs>
          <w:tab w:val="clear" w:pos="360"/>
        </w:tabs>
        <w:spacing w:before="0" w:after="0"/>
        <w:ind w:left="648"/>
      </w:pPr>
      <w:r w:rsidRPr="000F5330">
        <w:t>We will then ask you if you are satisfied with our response. If you tell us that you are not satisfied, we will offer to start a review of your complaint through the internal grievance process.</w:t>
      </w:r>
    </w:p>
    <w:p w14:paraId="4057508D" w14:textId="77777777" w:rsidR="00D253A8" w:rsidRDefault="00D253A8" w:rsidP="00981918">
      <w:pPr>
        <w:numPr>
          <w:ilvl w:val="0"/>
          <w:numId w:val="49"/>
        </w:numPr>
        <w:tabs>
          <w:tab w:val="clear" w:pos="360"/>
        </w:tabs>
        <w:spacing w:before="0" w:after="0"/>
        <w:ind w:left="648"/>
      </w:pPr>
      <w:r w:rsidRPr="000F5330">
        <w:t>We can start this review process over the telephone. If you choose not to start a grievance during our call, we will send you a letter to explain your right to have your inquiry processed as an internal grievance. If your concern is about a provider or provider office, HNE may share the details of your concern with that provider or office.</w:t>
      </w:r>
    </w:p>
    <w:p w14:paraId="70BA024B" w14:textId="77777777" w:rsidR="00D253A8" w:rsidRDefault="00D253A8" w:rsidP="00981918">
      <w:pPr>
        <w:numPr>
          <w:ilvl w:val="0"/>
          <w:numId w:val="49"/>
        </w:numPr>
        <w:tabs>
          <w:tab w:val="clear" w:pos="360"/>
        </w:tabs>
        <w:spacing w:before="0" w:after="240"/>
        <w:ind w:left="648"/>
      </w:pPr>
      <w:r w:rsidRPr="004B4D70">
        <w:t>The inquiry process is not used to review Adverse Determinations. Adverse Determinations must be reviewed through the internal grievance process, which is described below.</w:t>
      </w:r>
    </w:p>
    <w:p w14:paraId="2AF6E59E" w14:textId="77777777" w:rsidR="00D253A8" w:rsidRPr="00CC1DAE" w:rsidRDefault="00D253A8" w:rsidP="00D253A8">
      <w:pPr>
        <w:pBdr>
          <w:bottom w:val="single" w:sz="4" w:space="1" w:color="auto"/>
        </w:pBdr>
        <w:spacing w:after="0"/>
        <w:rPr>
          <w:b/>
          <w:i/>
        </w:rPr>
      </w:pPr>
      <w:r w:rsidRPr="00CC1DAE">
        <w:rPr>
          <w:b/>
          <w:i/>
        </w:rPr>
        <w:t>INTERNAL GRIEVANCE PROCESS</w:t>
      </w:r>
    </w:p>
    <w:p w14:paraId="5CD3A74D" w14:textId="77777777" w:rsidR="00D253A8" w:rsidRDefault="00D253A8" w:rsidP="00D253A8">
      <w:pPr>
        <w:spacing w:after="0"/>
      </w:pPr>
      <w:r w:rsidRPr="000F5330">
        <w:t>This section describes key terms, how to submit a grievance, and what to expect from HNE. A “grievance” is any oral or written complaint about any aspect or action of HNE relative to the Member or about quality of care or Plan administration</w:t>
      </w:r>
      <w:r>
        <w:t>.</w:t>
      </w:r>
      <w:r w:rsidRPr="000F5330">
        <w:t xml:space="preserve"> </w:t>
      </w:r>
      <w:r>
        <w:t>Grievances also include benefit appeals and appeals of Adverse Determinations or clinical appeals</w:t>
      </w:r>
      <w:r w:rsidRPr="000F5330">
        <w:t xml:space="preserve">. The following chart describes the different types of </w:t>
      </w:r>
      <w:r>
        <w:t>grievances</w:t>
      </w:r>
      <w:r w:rsidRPr="000F5330">
        <w:t xml:space="preserve"> and the time frames within which HNE must respond to your </w:t>
      </w:r>
      <w:r>
        <w:t>grievance</w:t>
      </w:r>
      <w:r w:rsidRPr="000F5330">
        <w:t>. Please note that the time limits in this section may be waived or extended if both HNE and the Member agree. All time frames begin on the date that HNE receives your grievance</w:t>
      </w:r>
      <w:r w:rsidRPr="004B5CA8">
        <w:t>, on the date you notify HNE that you are not satisfied with the response to an inquiry,</w:t>
      </w:r>
      <w:r w:rsidRPr="000F5330">
        <w:t xml:space="preserve"> or on the day immediately following the three-business day period for processing inquiries, if HNE was unable to address your inquiry within that time. Any grievance not properly acted on by HNE within the specified time limits (which include any agreed-upon extensions) will be resolved in favor of the Member.</w:t>
      </w:r>
      <w:r w:rsidRPr="004B5CA8">
        <w:t xml:space="preserve"> Any agreement to waive or extend time limits shall state the new time limits that apply and will not be longer than 30 </w:t>
      </w:r>
      <w:r w:rsidR="00B12EF4">
        <w:t>calendar</w:t>
      </w:r>
      <w:r w:rsidR="00B12EF4" w:rsidRPr="004B5CA8">
        <w:t xml:space="preserve"> </w:t>
      </w:r>
      <w:r w:rsidRPr="004B5CA8">
        <w:t>days from the date of the signed agreement.</w:t>
      </w:r>
    </w:p>
    <w:p w14:paraId="3EC62B0F" w14:textId="77777777" w:rsidR="00D253A8" w:rsidRPr="000F5330" w:rsidRDefault="00D253A8" w:rsidP="00D253A8">
      <w:pPr>
        <w:spacing w:after="0"/>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268"/>
        <w:gridCol w:w="5490"/>
        <w:gridCol w:w="1674"/>
      </w:tblGrid>
      <w:tr w:rsidR="00D253A8" w:rsidRPr="00BF0DCB" w14:paraId="1C70221C" w14:textId="77777777">
        <w:trPr>
          <w:trHeight w:val="620"/>
          <w:tblHeader/>
          <w:jc w:val="center"/>
        </w:trPr>
        <w:tc>
          <w:tcPr>
            <w:tcW w:w="9432" w:type="dxa"/>
            <w:gridSpan w:val="3"/>
            <w:tcBorders>
              <w:bottom w:val="single" w:sz="4" w:space="0" w:color="auto"/>
            </w:tcBorders>
            <w:shd w:val="clear" w:color="auto" w:fill="D9D9D9"/>
            <w:vAlign w:val="center"/>
          </w:tcPr>
          <w:p w14:paraId="536EC27A" w14:textId="77777777" w:rsidR="00D253A8" w:rsidRPr="00BF0DCB" w:rsidRDefault="00D253A8" w:rsidP="00D253A8">
            <w:pPr>
              <w:spacing w:before="0" w:after="0"/>
              <w:jc w:val="center"/>
              <w:rPr>
                <w:b/>
                <w:sz w:val="24"/>
                <w:szCs w:val="24"/>
              </w:rPr>
            </w:pPr>
            <w:r w:rsidRPr="00BF0DCB">
              <w:rPr>
                <w:sz w:val="24"/>
                <w:szCs w:val="24"/>
              </w:rPr>
              <w:br w:type="page"/>
            </w:r>
            <w:r w:rsidRPr="00BF0DCB">
              <w:rPr>
                <w:b/>
                <w:sz w:val="24"/>
                <w:szCs w:val="24"/>
              </w:rPr>
              <w:t>Overview: Grievances and Decision Time Frames</w:t>
            </w:r>
          </w:p>
          <w:p w14:paraId="5B27AEF7" w14:textId="77777777" w:rsidR="00D253A8" w:rsidRPr="00C5387E" w:rsidRDefault="00D253A8" w:rsidP="00967302">
            <w:pPr>
              <w:spacing w:before="0" w:after="0"/>
              <w:jc w:val="center"/>
            </w:pPr>
            <w:r w:rsidRPr="00C5387E">
              <w:t>Please note that this chart is for quick reference only. Refer to the explanations in this section for further detail.</w:t>
            </w:r>
          </w:p>
        </w:tc>
      </w:tr>
      <w:tr w:rsidR="00D253A8" w:rsidRPr="00BF0DCB" w14:paraId="60D73CA0" w14:textId="77777777">
        <w:trPr>
          <w:tblHeader/>
          <w:jc w:val="center"/>
        </w:trPr>
        <w:tc>
          <w:tcPr>
            <w:tcW w:w="2268" w:type="dxa"/>
            <w:shd w:val="clear" w:color="auto" w:fill="D9D9D9"/>
            <w:vAlign w:val="center"/>
          </w:tcPr>
          <w:p w14:paraId="14D940A0" w14:textId="77777777" w:rsidR="00D253A8" w:rsidRPr="00C5387E" w:rsidRDefault="00D253A8" w:rsidP="00D253A8">
            <w:pPr>
              <w:spacing w:before="0" w:after="0"/>
              <w:jc w:val="center"/>
              <w:rPr>
                <w:b/>
              </w:rPr>
            </w:pPr>
            <w:r w:rsidRPr="00C5387E">
              <w:rPr>
                <w:b/>
              </w:rPr>
              <w:t>Type of Grievance</w:t>
            </w:r>
          </w:p>
        </w:tc>
        <w:tc>
          <w:tcPr>
            <w:tcW w:w="5490" w:type="dxa"/>
            <w:shd w:val="clear" w:color="auto" w:fill="D9D9D9"/>
            <w:vAlign w:val="center"/>
          </w:tcPr>
          <w:p w14:paraId="6D90F34B" w14:textId="77777777" w:rsidR="00D253A8" w:rsidRPr="00C5387E" w:rsidRDefault="00D253A8" w:rsidP="00D253A8">
            <w:pPr>
              <w:spacing w:before="0" w:after="0"/>
              <w:jc w:val="center"/>
              <w:rPr>
                <w:b/>
              </w:rPr>
            </w:pPr>
            <w:r w:rsidRPr="00C5387E">
              <w:rPr>
                <w:b/>
              </w:rPr>
              <w:t>Example</w:t>
            </w:r>
          </w:p>
        </w:tc>
        <w:tc>
          <w:tcPr>
            <w:tcW w:w="1674" w:type="dxa"/>
            <w:shd w:val="clear" w:color="auto" w:fill="D9D9D9"/>
            <w:vAlign w:val="center"/>
          </w:tcPr>
          <w:p w14:paraId="6CD274C9" w14:textId="77777777" w:rsidR="00D253A8" w:rsidRPr="00194391" w:rsidRDefault="00D253A8" w:rsidP="00D253A8">
            <w:pPr>
              <w:spacing w:before="0" w:after="0"/>
              <w:jc w:val="center"/>
              <w:rPr>
                <w:b/>
              </w:rPr>
            </w:pPr>
            <w:r w:rsidRPr="00194391">
              <w:rPr>
                <w:b/>
              </w:rPr>
              <w:t>HNE will respond within:</w:t>
            </w:r>
          </w:p>
        </w:tc>
      </w:tr>
      <w:tr w:rsidR="00D253A8" w:rsidRPr="00BF0DCB" w14:paraId="63C066F6" w14:textId="77777777">
        <w:trPr>
          <w:jc w:val="center"/>
        </w:trPr>
        <w:tc>
          <w:tcPr>
            <w:tcW w:w="2268" w:type="dxa"/>
          </w:tcPr>
          <w:p w14:paraId="3C3DBED6" w14:textId="77777777" w:rsidR="00D253A8" w:rsidRPr="00C5387E" w:rsidRDefault="00D253A8" w:rsidP="00D253A8">
            <w:pPr>
              <w:spacing w:before="0" w:after="0"/>
              <w:rPr>
                <w:b/>
              </w:rPr>
            </w:pPr>
            <w:r w:rsidRPr="00C5387E">
              <w:rPr>
                <w:b/>
              </w:rPr>
              <w:t>Complaint</w:t>
            </w:r>
          </w:p>
        </w:tc>
        <w:tc>
          <w:tcPr>
            <w:tcW w:w="5490" w:type="dxa"/>
          </w:tcPr>
          <w:p w14:paraId="27CEE31F" w14:textId="77777777" w:rsidR="00D253A8" w:rsidRPr="00C5387E" w:rsidRDefault="00D253A8" w:rsidP="00D253A8">
            <w:pPr>
              <w:spacing w:before="0" w:after="0"/>
            </w:pPr>
            <w:r w:rsidRPr="00C5387E">
              <w:t>An inquiry that is not resolved to a Member’s satisfaction, or a complaint about a provider or a plan policy or procedure that causes concern to a Member.</w:t>
            </w:r>
          </w:p>
        </w:tc>
        <w:tc>
          <w:tcPr>
            <w:tcW w:w="1674" w:type="dxa"/>
          </w:tcPr>
          <w:p w14:paraId="46EBEBC3" w14:textId="77777777" w:rsidR="00D253A8" w:rsidRPr="00194391" w:rsidRDefault="00D253A8" w:rsidP="00B12EF4">
            <w:pPr>
              <w:spacing w:before="0" w:after="0"/>
            </w:pPr>
            <w:r w:rsidRPr="00C5387E">
              <w:t xml:space="preserve">30  </w:t>
            </w:r>
            <w:r w:rsidR="00B12EF4" w:rsidRPr="00C5387E">
              <w:t>calendar</w:t>
            </w:r>
            <w:r w:rsidR="00B12EF4" w:rsidRPr="00194391">
              <w:t xml:space="preserve"> </w:t>
            </w:r>
            <w:r w:rsidRPr="00194391">
              <w:t>days</w:t>
            </w:r>
          </w:p>
        </w:tc>
      </w:tr>
      <w:tr w:rsidR="00D253A8" w:rsidRPr="00BF0DCB" w14:paraId="2715D1FD" w14:textId="77777777">
        <w:trPr>
          <w:jc w:val="center"/>
        </w:trPr>
        <w:tc>
          <w:tcPr>
            <w:tcW w:w="2268" w:type="dxa"/>
          </w:tcPr>
          <w:p w14:paraId="673AE460" w14:textId="573EE85B" w:rsidR="00D253A8" w:rsidRPr="00C5387E" w:rsidRDefault="00D253A8" w:rsidP="00D253A8">
            <w:pPr>
              <w:spacing w:before="0" w:after="0"/>
              <w:rPr>
                <w:b/>
              </w:rPr>
            </w:pPr>
            <w:r w:rsidRPr="00C5387E">
              <w:rPr>
                <w:b/>
              </w:rPr>
              <w:t>Benefit Appeal</w:t>
            </w:r>
          </w:p>
        </w:tc>
        <w:tc>
          <w:tcPr>
            <w:tcW w:w="5490" w:type="dxa"/>
          </w:tcPr>
          <w:p w14:paraId="59581E20" w14:textId="77777777" w:rsidR="00D253A8" w:rsidRPr="00C5387E" w:rsidRDefault="00D253A8" w:rsidP="00D253A8">
            <w:pPr>
              <w:spacing w:before="0" w:after="0"/>
            </w:pPr>
            <w:r w:rsidRPr="00C5387E">
              <w:t>Appeal of a service or request that is denied as “not a covered benefit” because it is excluded from coverage by your plan.</w:t>
            </w:r>
          </w:p>
        </w:tc>
        <w:tc>
          <w:tcPr>
            <w:tcW w:w="1674" w:type="dxa"/>
          </w:tcPr>
          <w:p w14:paraId="24889701" w14:textId="77777777" w:rsidR="00D253A8" w:rsidRPr="00194391" w:rsidRDefault="00D253A8" w:rsidP="00D253A8">
            <w:pPr>
              <w:spacing w:before="0" w:after="0"/>
            </w:pPr>
          </w:p>
        </w:tc>
      </w:tr>
      <w:tr w:rsidR="00D253A8" w:rsidRPr="00BF0DCB" w14:paraId="0596B5C5" w14:textId="77777777">
        <w:trPr>
          <w:jc w:val="center"/>
        </w:trPr>
        <w:tc>
          <w:tcPr>
            <w:tcW w:w="2268" w:type="dxa"/>
          </w:tcPr>
          <w:p w14:paraId="0B259B79" w14:textId="77777777" w:rsidR="00D253A8" w:rsidRPr="00C5387E" w:rsidRDefault="00D253A8" w:rsidP="00D253A8">
            <w:pPr>
              <w:tabs>
                <w:tab w:val="left" w:pos="360"/>
              </w:tabs>
              <w:spacing w:before="0" w:after="0"/>
            </w:pPr>
            <w:r w:rsidRPr="00C5387E">
              <w:tab/>
              <w:t>Pre-Service</w:t>
            </w:r>
          </w:p>
        </w:tc>
        <w:tc>
          <w:tcPr>
            <w:tcW w:w="5490" w:type="dxa"/>
          </w:tcPr>
          <w:p w14:paraId="3CCA2C27" w14:textId="77777777" w:rsidR="00D253A8" w:rsidRPr="00C5387E" w:rsidRDefault="00D253A8" w:rsidP="00D253A8">
            <w:pPr>
              <w:spacing w:before="0" w:after="0"/>
            </w:pPr>
            <w:r w:rsidRPr="00C5387E">
              <w:t>Appeal of a benefit denial for a service you have not received yet.</w:t>
            </w:r>
          </w:p>
        </w:tc>
        <w:tc>
          <w:tcPr>
            <w:tcW w:w="1674" w:type="dxa"/>
          </w:tcPr>
          <w:p w14:paraId="330C9AAD" w14:textId="77777777" w:rsidR="00D253A8" w:rsidRPr="00C5387E" w:rsidRDefault="00D253A8" w:rsidP="00D253A8">
            <w:pPr>
              <w:spacing w:before="0" w:after="0"/>
            </w:pPr>
            <w:r w:rsidRPr="00C5387E">
              <w:t>30 calendar days</w:t>
            </w:r>
          </w:p>
        </w:tc>
      </w:tr>
      <w:tr w:rsidR="00D253A8" w:rsidRPr="00BF0DCB" w14:paraId="402F2DFF" w14:textId="77777777">
        <w:trPr>
          <w:jc w:val="center"/>
        </w:trPr>
        <w:tc>
          <w:tcPr>
            <w:tcW w:w="2268" w:type="dxa"/>
          </w:tcPr>
          <w:p w14:paraId="01C7EEA8" w14:textId="77777777" w:rsidR="00D253A8" w:rsidRPr="00C5387E" w:rsidRDefault="00D253A8" w:rsidP="00D253A8">
            <w:pPr>
              <w:tabs>
                <w:tab w:val="left" w:pos="360"/>
              </w:tabs>
              <w:spacing w:before="0" w:after="0"/>
            </w:pPr>
            <w:r w:rsidRPr="00C5387E">
              <w:tab/>
              <w:t>Post-Service</w:t>
            </w:r>
          </w:p>
        </w:tc>
        <w:tc>
          <w:tcPr>
            <w:tcW w:w="5490" w:type="dxa"/>
          </w:tcPr>
          <w:p w14:paraId="6E1B5D53" w14:textId="77777777" w:rsidR="00D253A8" w:rsidRPr="00C5387E" w:rsidRDefault="00D253A8" w:rsidP="00D253A8">
            <w:pPr>
              <w:spacing w:before="0" w:after="0"/>
            </w:pPr>
            <w:r w:rsidRPr="00C5387E">
              <w:t>Appeal of a benefit denial for a service you have already received.</w:t>
            </w:r>
          </w:p>
        </w:tc>
        <w:tc>
          <w:tcPr>
            <w:tcW w:w="1674" w:type="dxa"/>
          </w:tcPr>
          <w:p w14:paraId="2AD81F22" w14:textId="4322FF68" w:rsidR="00D253A8" w:rsidRPr="00C5387E" w:rsidRDefault="00D253A8" w:rsidP="003D0F3C">
            <w:pPr>
              <w:spacing w:before="0" w:after="0"/>
            </w:pPr>
            <w:r w:rsidRPr="00C5387E">
              <w:t xml:space="preserve">30 </w:t>
            </w:r>
            <w:r w:rsidR="003D0F3C">
              <w:t>calendar</w:t>
            </w:r>
            <w:r w:rsidR="003D0F3C" w:rsidRPr="00BF0DCB">
              <w:t xml:space="preserve"> </w:t>
            </w:r>
            <w:r w:rsidRPr="00C5387E">
              <w:t>days</w:t>
            </w:r>
          </w:p>
        </w:tc>
      </w:tr>
      <w:tr w:rsidR="00D253A8" w:rsidRPr="00BF0DCB" w14:paraId="5F978F26" w14:textId="77777777">
        <w:trPr>
          <w:cantSplit/>
          <w:jc w:val="center"/>
        </w:trPr>
        <w:tc>
          <w:tcPr>
            <w:tcW w:w="2268" w:type="dxa"/>
          </w:tcPr>
          <w:p w14:paraId="6D0476E3" w14:textId="77777777" w:rsidR="00D253A8" w:rsidRPr="00C5387E" w:rsidRDefault="00D253A8" w:rsidP="00D253A8">
            <w:pPr>
              <w:tabs>
                <w:tab w:val="left" w:pos="360"/>
              </w:tabs>
              <w:spacing w:before="0" w:after="0"/>
              <w:rPr>
                <w:b/>
              </w:rPr>
            </w:pPr>
            <w:r w:rsidRPr="00C5387E">
              <w:rPr>
                <w:b/>
              </w:rPr>
              <w:t>Clinical Appeal</w:t>
            </w:r>
          </w:p>
        </w:tc>
        <w:tc>
          <w:tcPr>
            <w:tcW w:w="5490" w:type="dxa"/>
          </w:tcPr>
          <w:p w14:paraId="5F51C7D7" w14:textId="77777777" w:rsidR="00D253A8" w:rsidRPr="00C5387E" w:rsidRDefault="00D253A8" w:rsidP="00D253A8">
            <w:pPr>
              <w:spacing w:before="0" w:after="0"/>
            </w:pPr>
            <w:r w:rsidRPr="00C5387E">
              <w:t>Appeal of a decision that was based upon a review of information provided, to deny, reduce, change or end coverage of a health service for failure to meet the requirements for coverage based on medical necessity, appropriateness of health care setting and level of care, or effectiveness.</w:t>
            </w:r>
          </w:p>
        </w:tc>
        <w:tc>
          <w:tcPr>
            <w:tcW w:w="1674" w:type="dxa"/>
          </w:tcPr>
          <w:p w14:paraId="5F6C7A2A" w14:textId="77777777" w:rsidR="00D253A8" w:rsidRPr="00194391" w:rsidRDefault="00D253A8" w:rsidP="00D253A8">
            <w:pPr>
              <w:spacing w:before="0" w:after="0"/>
            </w:pPr>
          </w:p>
        </w:tc>
      </w:tr>
      <w:tr w:rsidR="00D253A8" w:rsidRPr="00BF0DCB" w14:paraId="3335A68F" w14:textId="77777777">
        <w:trPr>
          <w:jc w:val="center"/>
        </w:trPr>
        <w:tc>
          <w:tcPr>
            <w:tcW w:w="2268" w:type="dxa"/>
          </w:tcPr>
          <w:p w14:paraId="545B823D" w14:textId="77777777" w:rsidR="00D253A8" w:rsidRPr="00C5387E" w:rsidRDefault="00D253A8" w:rsidP="00D253A8">
            <w:pPr>
              <w:tabs>
                <w:tab w:val="left" w:pos="360"/>
              </w:tabs>
              <w:spacing w:before="0" w:after="0"/>
            </w:pPr>
            <w:r w:rsidRPr="00C5387E">
              <w:tab/>
              <w:t>Pre-Service</w:t>
            </w:r>
          </w:p>
        </w:tc>
        <w:tc>
          <w:tcPr>
            <w:tcW w:w="5490" w:type="dxa"/>
          </w:tcPr>
          <w:p w14:paraId="55A04B68" w14:textId="77777777" w:rsidR="00D253A8" w:rsidRPr="00C5387E" w:rsidRDefault="00D253A8" w:rsidP="00D253A8">
            <w:pPr>
              <w:spacing w:before="0" w:after="0"/>
            </w:pPr>
            <w:r w:rsidRPr="00C5387E">
              <w:t>Appeal of a clinical denial for a service you have not received yet.</w:t>
            </w:r>
          </w:p>
        </w:tc>
        <w:tc>
          <w:tcPr>
            <w:tcW w:w="1674" w:type="dxa"/>
          </w:tcPr>
          <w:p w14:paraId="0179A82E" w14:textId="77777777" w:rsidR="00D253A8" w:rsidRPr="00C5387E" w:rsidRDefault="00D253A8" w:rsidP="00D253A8">
            <w:pPr>
              <w:spacing w:before="0" w:after="0"/>
            </w:pPr>
            <w:r w:rsidRPr="00C5387E">
              <w:t>30 calendar days</w:t>
            </w:r>
          </w:p>
        </w:tc>
      </w:tr>
      <w:tr w:rsidR="00D253A8" w:rsidRPr="00BF0DCB" w14:paraId="732F6677" w14:textId="77777777">
        <w:trPr>
          <w:jc w:val="center"/>
        </w:trPr>
        <w:tc>
          <w:tcPr>
            <w:tcW w:w="2268" w:type="dxa"/>
          </w:tcPr>
          <w:p w14:paraId="2C43781F" w14:textId="77777777" w:rsidR="00D253A8" w:rsidRPr="00C5387E" w:rsidRDefault="00D253A8" w:rsidP="00D253A8">
            <w:pPr>
              <w:tabs>
                <w:tab w:val="left" w:pos="360"/>
              </w:tabs>
              <w:spacing w:before="0" w:after="0"/>
            </w:pPr>
            <w:r w:rsidRPr="00C5387E">
              <w:tab/>
              <w:t>Post-Service</w:t>
            </w:r>
          </w:p>
        </w:tc>
        <w:tc>
          <w:tcPr>
            <w:tcW w:w="5490" w:type="dxa"/>
          </w:tcPr>
          <w:p w14:paraId="3363F6C5" w14:textId="77777777" w:rsidR="00D253A8" w:rsidRPr="00C5387E" w:rsidRDefault="00D253A8" w:rsidP="00D253A8">
            <w:pPr>
              <w:spacing w:before="0" w:after="0"/>
            </w:pPr>
            <w:r w:rsidRPr="00C5387E">
              <w:t>Appeal of a clinical denial for a service you have already received.</w:t>
            </w:r>
          </w:p>
        </w:tc>
        <w:tc>
          <w:tcPr>
            <w:tcW w:w="1674" w:type="dxa"/>
          </w:tcPr>
          <w:p w14:paraId="1CFEB9EC" w14:textId="77777777" w:rsidR="00D253A8" w:rsidRPr="00C5387E" w:rsidRDefault="00D253A8" w:rsidP="00B12EF4">
            <w:pPr>
              <w:spacing w:before="0" w:after="0"/>
            </w:pPr>
            <w:r w:rsidRPr="00C5387E">
              <w:t xml:space="preserve">30 </w:t>
            </w:r>
            <w:r w:rsidR="00B12EF4" w:rsidRPr="00194391">
              <w:t xml:space="preserve">calendar </w:t>
            </w:r>
            <w:r w:rsidRPr="00194391">
              <w:t>days</w:t>
            </w:r>
          </w:p>
        </w:tc>
      </w:tr>
      <w:tr w:rsidR="00D253A8" w:rsidRPr="00BF0DCB" w14:paraId="6BD305D7" w14:textId="77777777">
        <w:trPr>
          <w:jc w:val="center"/>
        </w:trPr>
        <w:tc>
          <w:tcPr>
            <w:tcW w:w="2268" w:type="dxa"/>
          </w:tcPr>
          <w:p w14:paraId="7C7ACF9C" w14:textId="77777777" w:rsidR="00D253A8" w:rsidRPr="00C5387E" w:rsidRDefault="00D253A8" w:rsidP="00D253A8">
            <w:pPr>
              <w:tabs>
                <w:tab w:val="left" w:pos="360"/>
              </w:tabs>
              <w:spacing w:before="0" w:after="0"/>
              <w:rPr>
                <w:b/>
              </w:rPr>
            </w:pPr>
            <w:r w:rsidRPr="00C5387E">
              <w:rPr>
                <w:b/>
              </w:rPr>
              <w:t>Expedited Appeal</w:t>
            </w:r>
          </w:p>
        </w:tc>
        <w:tc>
          <w:tcPr>
            <w:tcW w:w="5490" w:type="dxa"/>
          </w:tcPr>
          <w:p w14:paraId="0E7B9D52" w14:textId="77777777" w:rsidR="00D253A8" w:rsidRPr="00C5387E" w:rsidRDefault="00D253A8" w:rsidP="00D253A8">
            <w:pPr>
              <w:spacing w:before="0" w:after="0"/>
            </w:pPr>
            <w:r w:rsidRPr="00C5387E">
              <w:t xml:space="preserve">Appeal of a clinical denial for a service that your doctor feels is urgent, or for continued coverage while you are still in a hospital </w:t>
            </w:r>
          </w:p>
        </w:tc>
        <w:tc>
          <w:tcPr>
            <w:tcW w:w="1674" w:type="dxa"/>
          </w:tcPr>
          <w:p w14:paraId="374EF9D4" w14:textId="77777777" w:rsidR="00D253A8" w:rsidRPr="00C5387E" w:rsidRDefault="00D253A8" w:rsidP="00D253A8">
            <w:pPr>
              <w:spacing w:before="0" w:after="0"/>
            </w:pPr>
          </w:p>
        </w:tc>
      </w:tr>
      <w:tr w:rsidR="00D253A8" w:rsidRPr="00BF0DCB" w14:paraId="26D1631F" w14:textId="77777777">
        <w:trPr>
          <w:jc w:val="center"/>
        </w:trPr>
        <w:tc>
          <w:tcPr>
            <w:tcW w:w="2268" w:type="dxa"/>
          </w:tcPr>
          <w:p w14:paraId="1994026B" w14:textId="77777777" w:rsidR="00D253A8" w:rsidRPr="00C5387E" w:rsidRDefault="00D253A8" w:rsidP="00D253A8">
            <w:pPr>
              <w:tabs>
                <w:tab w:val="left" w:pos="360"/>
              </w:tabs>
              <w:spacing w:before="0" w:after="0"/>
              <w:rPr>
                <w:b/>
              </w:rPr>
            </w:pPr>
            <w:r w:rsidRPr="00C5387E">
              <w:rPr>
                <w:b/>
              </w:rPr>
              <w:tab/>
            </w:r>
            <w:r w:rsidRPr="00C5387E">
              <w:t>Urgent Care</w:t>
            </w:r>
          </w:p>
        </w:tc>
        <w:tc>
          <w:tcPr>
            <w:tcW w:w="5490" w:type="dxa"/>
          </w:tcPr>
          <w:p w14:paraId="5E2D7958" w14:textId="77777777" w:rsidR="00D253A8" w:rsidRPr="00194391" w:rsidRDefault="00D253A8" w:rsidP="00D253A8">
            <w:pPr>
              <w:keepNext/>
              <w:keepLines/>
              <w:tabs>
                <w:tab w:val="left" w:pos="1080"/>
                <w:tab w:val="left" w:pos="9522"/>
              </w:tabs>
              <w:spacing w:before="0" w:after="0"/>
              <w:ind w:right="-86"/>
            </w:pPr>
            <w:r w:rsidRPr="00194391">
              <w:t>Any request for medical care or treatment that requires an expedited review because delaying care in order to follow the timeframe for non-urgent care:</w:t>
            </w:r>
          </w:p>
          <w:p w14:paraId="119500D6" w14:textId="77777777" w:rsidR="00D253A8" w:rsidRPr="00BF0DCB" w:rsidRDefault="00D253A8" w:rsidP="00EB2A52">
            <w:pPr>
              <w:keepNext/>
              <w:keepLines/>
              <w:numPr>
                <w:ilvl w:val="0"/>
                <w:numId w:val="68"/>
              </w:numPr>
              <w:tabs>
                <w:tab w:val="clear" w:pos="360"/>
                <w:tab w:val="left" w:pos="272"/>
              </w:tabs>
              <w:spacing w:before="0" w:after="0"/>
              <w:ind w:left="272" w:right="-90" w:hanging="272"/>
            </w:pPr>
            <w:r w:rsidRPr="00BF0DCB">
              <w:t>Could seriously jeopardize your life or health or ability to regain maximum function; or</w:t>
            </w:r>
          </w:p>
          <w:p w14:paraId="1C4DB962" w14:textId="77777777" w:rsidR="00D253A8" w:rsidRPr="00BF0DCB" w:rsidRDefault="00D253A8" w:rsidP="00EB2A52">
            <w:pPr>
              <w:numPr>
                <w:ilvl w:val="0"/>
                <w:numId w:val="68"/>
              </w:numPr>
              <w:tabs>
                <w:tab w:val="clear" w:pos="360"/>
                <w:tab w:val="num" w:pos="252"/>
              </w:tabs>
              <w:spacing w:before="0" w:after="0"/>
              <w:ind w:left="272" w:hanging="272"/>
            </w:pPr>
            <w:r w:rsidRPr="00BF0DCB">
              <w:t>In the opinion of your provider, would subject you to severe pain that cannot be adequately managed without the requested care.</w:t>
            </w:r>
          </w:p>
        </w:tc>
        <w:tc>
          <w:tcPr>
            <w:tcW w:w="1674" w:type="dxa"/>
          </w:tcPr>
          <w:p w14:paraId="6CCD9B72" w14:textId="77777777" w:rsidR="00D253A8" w:rsidRPr="00BF0DCB" w:rsidDel="004B5CA8" w:rsidRDefault="00D253A8" w:rsidP="00D253A8">
            <w:pPr>
              <w:spacing w:before="0" w:after="0"/>
            </w:pPr>
            <w:r w:rsidRPr="00BF0DCB">
              <w:t xml:space="preserve">72 hours </w:t>
            </w:r>
          </w:p>
        </w:tc>
      </w:tr>
      <w:tr w:rsidR="00D253A8" w:rsidRPr="00BF0DCB" w14:paraId="423E8297" w14:textId="77777777">
        <w:trPr>
          <w:jc w:val="center"/>
        </w:trPr>
        <w:tc>
          <w:tcPr>
            <w:tcW w:w="2268" w:type="dxa"/>
          </w:tcPr>
          <w:p w14:paraId="49D455BB" w14:textId="77777777" w:rsidR="00D253A8" w:rsidRPr="00C5387E" w:rsidRDefault="00D253A8" w:rsidP="00D253A8">
            <w:pPr>
              <w:tabs>
                <w:tab w:val="left" w:pos="360"/>
              </w:tabs>
              <w:spacing w:before="0" w:after="0"/>
              <w:rPr>
                <w:b/>
              </w:rPr>
            </w:pPr>
            <w:r w:rsidRPr="00C5387E">
              <w:rPr>
                <w:b/>
              </w:rPr>
              <w:tab/>
            </w:r>
            <w:r w:rsidRPr="00C5387E">
              <w:t>Inpatient</w:t>
            </w:r>
          </w:p>
        </w:tc>
        <w:tc>
          <w:tcPr>
            <w:tcW w:w="5490" w:type="dxa"/>
          </w:tcPr>
          <w:p w14:paraId="71E9CCFC" w14:textId="77777777" w:rsidR="00D253A8" w:rsidRPr="00194391" w:rsidRDefault="00D253A8" w:rsidP="00D253A8">
            <w:pPr>
              <w:spacing w:before="0" w:after="0"/>
            </w:pPr>
            <w:r w:rsidRPr="00194391">
              <w:t>Appeal of a clinical denial for continued coverage of a hospital stay while you are still in the hospital.</w:t>
            </w:r>
          </w:p>
        </w:tc>
        <w:tc>
          <w:tcPr>
            <w:tcW w:w="1674" w:type="dxa"/>
          </w:tcPr>
          <w:p w14:paraId="3169C886" w14:textId="77777777" w:rsidR="00D253A8" w:rsidRPr="00BF0DCB" w:rsidDel="004B5CA8" w:rsidRDefault="00D253A8" w:rsidP="00D253A8">
            <w:pPr>
              <w:spacing w:before="0" w:after="0"/>
            </w:pPr>
            <w:r w:rsidRPr="00194391">
              <w:t>Before you are discharged</w:t>
            </w:r>
          </w:p>
        </w:tc>
      </w:tr>
      <w:tr w:rsidR="00D253A8" w:rsidRPr="00BF0DCB" w14:paraId="6F41DEE9" w14:textId="77777777">
        <w:trPr>
          <w:jc w:val="center"/>
        </w:trPr>
        <w:tc>
          <w:tcPr>
            <w:tcW w:w="2268" w:type="dxa"/>
          </w:tcPr>
          <w:p w14:paraId="7324A063" w14:textId="77777777" w:rsidR="00D253A8" w:rsidRPr="00C5387E" w:rsidRDefault="00D253A8" w:rsidP="00D253A8">
            <w:pPr>
              <w:tabs>
                <w:tab w:val="left" w:pos="360"/>
              </w:tabs>
              <w:spacing w:before="0" w:after="0"/>
              <w:rPr>
                <w:b/>
              </w:rPr>
            </w:pPr>
            <w:r w:rsidRPr="00C5387E">
              <w:t>Immediate (requires certification)</w:t>
            </w:r>
          </w:p>
        </w:tc>
        <w:tc>
          <w:tcPr>
            <w:tcW w:w="5490" w:type="dxa"/>
          </w:tcPr>
          <w:p w14:paraId="5F29E562" w14:textId="77777777" w:rsidR="00D253A8" w:rsidRPr="00194391" w:rsidRDefault="00D253A8" w:rsidP="00D253A8">
            <w:pPr>
              <w:spacing w:before="0" w:after="0"/>
            </w:pPr>
            <w:r w:rsidRPr="00194391">
              <w:t>Services or durable medical equipment that your doctor certifies is Medically Necessary and, if not immediately provided, could result in serious harm to you.</w:t>
            </w:r>
          </w:p>
          <w:p w14:paraId="6551BE56" w14:textId="77777777" w:rsidR="00D253A8" w:rsidRPr="00194391" w:rsidRDefault="00D253A8" w:rsidP="00D253A8">
            <w:pPr>
              <w:spacing w:before="0" w:after="0"/>
            </w:pPr>
          </w:p>
        </w:tc>
        <w:tc>
          <w:tcPr>
            <w:tcW w:w="1674" w:type="dxa"/>
          </w:tcPr>
          <w:p w14:paraId="0BFFCC00" w14:textId="77777777" w:rsidR="00D253A8" w:rsidRPr="00BF0DCB" w:rsidDel="004B5CA8" w:rsidRDefault="00D253A8" w:rsidP="00D253A8">
            <w:pPr>
              <w:spacing w:before="0" w:after="0"/>
            </w:pPr>
            <w:r w:rsidRPr="00BF0DCB">
              <w:t>Upon certification, reversal within 48 hours (or sooner)</w:t>
            </w:r>
          </w:p>
        </w:tc>
      </w:tr>
      <w:tr w:rsidR="00D253A8" w:rsidRPr="00BF0DCB" w14:paraId="61361550" w14:textId="77777777">
        <w:trPr>
          <w:jc w:val="center"/>
        </w:trPr>
        <w:tc>
          <w:tcPr>
            <w:tcW w:w="2268" w:type="dxa"/>
          </w:tcPr>
          <w:p w14:paraId="4D11725A" w14:textId="77777777" w:rsidR="00D253A8" w:rsidRPr="00C5387E" w:rsidRDefault="00D253A8" w:rsidP="00D253A8">
            <w:pPr>
              <w:tabs>
                <w:tab w:val="left" w:pos="360"/>
              </w:tabs>
              <w:spacing w:before="0" w:after="0"/>
              <w:rPr>
                <w:b/>
              </w:rPr>
            </w:pPr>
            <w:r w:rsidRPr="00C5387E">
              <w:rPr>
                <w:b/>
              </w:rPr>
              <w:t>Expedited Appeal for a terminally ill Member</w:t>
            </w:r>
          </w:p>
        </w:tc>
        <w:tc>
          <w:tcPr>
            <w:tcW w:w="5490" w:type="dxa"/>
          </w:tcPr>
          <w:p w14:paraId="315CBB24" w14:textId="77777777" w:rsidR="00D253A8" w:rsidRPr="00C5387E" w:rsidRDefault="00D253A8" w:rsidP="00D253A8">
            <w:pPr>
              <w:spacing w:before="0" w:after="0"/>
            </w:pPr>
            <w:r w:rsidRPr="00C5387E">
              <w:t>Complaints, Benefit Appeals and Clinical Appeals are decided according to this time frame for a terminally ill Member unless the request for review qualifies as an Expedited Appeal as listed above.</w:t>
            </w:r>
          </w:p>
        </w:tc>
        <w:tc>
          <w:tcPr>
            <w:tcW w:w="1674" w:type="dxa"/>
          </w:tcPr>
          <w:p w14:paraId="4D8422C1" w14:textId="77777777" w:rsidR="00D253A8" w:rsidRPr="00194391" w:rsidRDefault="00D253A8" w:rsidP="00D253A8">
            <w:pPr>
              <w:spacing w:before="0" w:after="0"/>
            </w:pPr>
            <w:r w:rsidRPr="00194391">
              <w:t>5 business days</w:t>
            </w:r>
          </w:p>
        </w:tc>
      </w:tr>
    </w:tbl>
    <w:p w14:paraId="72DC77AD" w14:textId="77777777" w:rsidR="00D253A8" w:rsidRPr="00C5387E" w:rsidRDefault="00D253A8" w:rsidP="00D253A8">
      <w:pPr>
        <w:spacing w:before="0" w:after="0"/>
      </w:pPr>
    </w:p>
    <w:p w14:paraId="0EE80AFB" w14:textId="77777777" w:rsidR="00D253A8" w:rsidRPr="00C5387E" w:rsidRDefault="00D253A8" w:rsidP="00D253A8">
      <w:pPr>
        <w:keepNext/>
        <w:pBdr>
          <w:bottom w:val="single" w:sz="4" w:space="1" w:color="auto"/>
        </w:pBdr>
        <w:spacing w:before="0" w:after="0"/>
        <w:rPr>
          <w:i/>
        </w:rPr>
      </w:pPr>
      <w:r w:rsidRPr="00C5387E">
        <w:rPr>
          <w:b/>
          <w:i/>
        </w:rPr>
        <w:lastRenderedPageBreak/>
        <w:t>SUBMITTING YOUR GRIEVANCE</w:t>
      </w:r>
    </w:p>
    <w:p w14:paraId="76F9FEA5" w14:textId="77777777" w:rsidR="00D253A8" w:rsidRPr="000F5330" w:rsidRDefault="00D253A8" w:rsidP="00D253A8">
      <w:pPr>
        <w:keepNext/>
      </w:pPr>
      <w:r w:rsidRPr="00194391">
        <w:t xml:space="preserve">You must submit your grievance within 180 calendar days after you receive notice that HNE has denied your claim for services. You may submit your grievance by telephone, in person, by mail, or by electronic means.  Please include the following </w:t>
      </w:r>
      <w:r w:rsidRPr="000F5330">
        <w:t>information:</w:t>
      </w:r>
    </w:p>
    <w:p w14:paraId="6FAAFA5F" w14:textId="77777777" w:rsidR="00D253A8" w:rsidRPr="000F5330" w:rsidRDefault="00D253A8" w:rsidP="00981918">
      <w:pPr>
        <w:numPr>
          <w:ilvl w:val="0"/>
          <w:numId w:val="45"/>
        </w:numPr>
        <w:tabs>
          <w:tab w:val="clear" w:pos="360"/>
          <w:tab w:val="num" w:pos="2520"/>
        </w:tabs>
        <w:spacing w:before="0" w:after="0"/>
        <w:ind w:left="2520"/>
      </w:pPr>
      <w:r w:rsidRPr="000F5330">
        <w:t>Member ID number.</w:t>
      </w:r>
    </w:p>
    <w:p w14:paraId="0D54073A" w14:textId="77777777" w:rsidR="00D253A8" w:rsidRPr="000F5330" w:rsidRDefault="00D253A8" w:rsidP="00981918">
      <w:pPr>
        <w:numPr>
          <w:ilvl w:val="0"/>
          <w:numId w:val="45"/>
        </w:numPr>
        <w:tabs>
          <w:tab w:val="clear" w:pos="360"/>
          <w:tab w:val="num" w:pos="2520"/>
        </w:tabs>
        <w:spacing w:before="0" w:after="0"/>
        <w:ind w:left="2520"/>
      </w:pPr>
      <w:r w:rsidRPr="000F5330">
        <w:t>Daytime telephone number.</w:t>
      </w:r>
    </w:p>
    <w:p w14:paraId="6BA5E128" w14:textId="77777777" w:rsidR="00D253A8" w:rsidRPr="000F5330" w:rsidRDefault="00D253A8" w:rsidP="00981918">
      <w:pPr>
        <w:numPr>
          <w:ilvl w:val="0"/>
          <w:numId w:val="45"/>
        </w:numPr>
        <w:tabs>
          <w:tab w:val="clear" w:pos="360"/>
          <w:tab w:val="num" w:pos="2520"/>
        </w:tabs>
        <w:spacing w:before="0" w:after="0"/>
        <w:ind w:left="2520"/>
      </w:pPr>
      <w:r w:rsidRPr="000F5330">
        <w:t>Detailed explanations of your grievance and any applicable documents related to your grievance, such as copies of medical records or billing statements.</w:t>
      </w:r>
    </w:p>
    <w:p w14:paraId="55BBB85C" w14:textId="77777777" w:rsidR="00D253A8" w:rsidRPr="000F5330" w:rsidRDefault="00D253A8" w:rsidP="00981918">
      <w:pPr>
        <w:numPr>
          <w:ilvl w:val="0"/>
          <w:numId w:val="45"/>
        </w:numPr>
        <w:tabs>
          <w:tab w:val="clear" w:pos="360"/>
          <w:tab w:val="num" w:pos="2520"/>
        </w:tabs>
        <w:spacing w:before="0" w:after="0"/>
        <w:ind w:left="2520"/>
      </w:pPr>
      <w:r w:rsidRPr="000F5330">
        <w:t>Specific resolution you are requesting.</w:t>
      </w:r>
    </w:p>
    <w:p w14:paraId="1D9C92F1" w14:textId="77777777" w:rsidR="00D253A8" w:rsidRPr="000F5330" w:rsidRDefault="00D253A8" w:rsidP="00981918">
      <w:pPr>
        <w:numPr>
          <w:ilvl w:val="0"/>
          <w:numId w:val="45"/>
        </w:numPr>
        <w:tabs>
          <w:tab w:val="clear" w:pos="360"/>
          <w:tab w:val="num" w:pos="2520"/>
        </w:tabs>
        <w:spacing w:before="0" w:after="240"/>
        <w:ind w:left="2520"/>
      </w:pPr>
      <w:r w:rsidRPr="000F5330">
        <w:t>Any other documents that you feel are relevant to the review.</w:t>
      </w:r>
    </w:p>
    <w:p w14:paraId="1ABDE226" w14:textId="77777777" w:rsidR="00D253A8" w:rsidRPr="000F5330" w:rsidRDefault="00D253A8" w:rsidP="00D253A8">
      <w:pPr>
        <w:keepNext/>
        <w:spacing w:before="0" w:after="0"/>
      </w:pPr>
      <w:r w:rsidRPr="000F5330">
        <w:t>You may contact us by:</w:t>
      </w:r>
    </w:p>
    <w:p w14:paraId="019980EF" w14:textId="04C36B19" w:rsidR="00D253A8" w:rsidRPr="000F5330" w:rsidRDefault="00D253A8" w:rsidP="00D253A8">
      <w:pPr>
        <w:keepNext/>
        <w:spacing w:before="0" w:after="0"/>
        <w:ind w:left="1440" w:firstLine="720"/>
      </w:pPr>
      <w:r w:rsidRPr="000F5330">
        <w:rPr>
          <w:b/>
          <w:i/>
        </w:rPr>
        <w:t>Mail:</w:t>
      </w:r>
      <w:r>
        <w:tab/>
      </w:r>
      <w:r w:rsidR="00525757">
        <w:tab/>
      </w:r>
      <w:r w:rsidRPr="000F5330">
        <w:t>Health New England</w:t>
      </w:r>
    </w:p>
    <w:p w14:paraId="78F3FBFB" w14:textId="57F05335" w:rsidR="00D253A8" w:rsidRPr="000F5330" w:rsidRDefault="00D253A8" w:rsidP="00D253A8">
      <w:pPr>
        <w:keepNext/>
        <w:spacing w:before="0" w:after="0"/>
        <w:ind w:left="1440"/>
      </w:pPr>
      <w:r>
        <w:tab/>
      </w:r>
      <w:r>
        <w:tab/>
      </w:r>
      <w:r w:rsidR="00525757">
        <w:tab/>
      </w:r>
      <w:r w:rsidRPr="000F5330">
        <w:t>Complaint and Appeals Department</w:t>
      </w:r>
    </w:p>
    <w:p w14:paraId="4316BE00" w14:textId="39B500C5" w:rsidR="00D253A8" w:rsidRPr="000F5330" w:rsidRDefault="00D253A8" w:rsidP="00D253A8">
      <w:pPr>
        <w:keepNext/>
        <w:spacing w:before="0" w:after="0"/>
        <w:ind w:left="1440"/>
      </w:pPr>
      <w:r>
        <w:tab/>
      </w:r>
      <w:r>
        <w:tab/>
      </w:r>
      <w:r w:rsidR="00525757">
        <w:tab/>
      </w:r>
      <w:r w:rsidRPr="000F5330">
        <w:t>One Monarch Place</w:t>
      </w:r>
    </w:p>
    <w:p w14:paraId="5A83E814" w14:textId="6FEB5F07" w:rsidR="00D253A8" w:rsidRPr="000F5330" w:rsidRDefault="00D253A8" w:rsidP="00D253A8">
      <w:pPr>
        <w:spacing w:before="0" w:after="240"/>
        <w:ind w:left="1440"/>
      </w:pPr>
      <w:r>
        <w:tab/>
      </w:r>
      <w:r>
        <w:tab/>
      </w:r>
      <w:r w:rsidR="00525757">
        <w:tab/>
      </w:r>
      <w:r w:rsidRPr="000F5330">
        <w:t>Springfield, MA 01144-1500</w:t>
      </w:r>
    </w:p>
    <w:p w14:paraId="116B3E8E" w14:textId="33A98B1A" w:rsidR="00D253A8" w:rsidRPr="000F5330" w:rsidRDefault="00D253A8" w:rsidP="00D253A8">
      <w:pPr>
        <w:spacing w:before="0" w:after="0"/>
        <w:ind w:left="1440" w:firstLine="720"/>
      </w:pPr>
      <w:r w:rsidRPr="000F5330">
        <w:rPr>
          <w:b/>
          <w:i/>
        </w:rPr>
        <w:t>Fax:</w:t>
      </w:r>
      <w:r>
        <w:tab/>
      </w:r>
      <w:r w:rsidR="00525757">
        <w:tab/>
      </w:r>
      <w:r w:rsidR="00CB1115">
        <w:t>(</w:t>
      </w:r>
      <w:r w:rsidRPr="000F5330">
        <w:t>413</w:t>
      </w:r>
      <w:r w:rsidR="00CB1115">
        <w:t xml:space="preserve">) </w:t>
      </w:r>
      <w:r>
        <w:t>233</w:t>
      </w:r>
      <w:r w:rsidR="00CB1115">
        <w:t>-</w:t>
      </w:r>
      <w:r>
        <w:t>2685</w:t>
      </w:r>
    </w:p>
    <w:p w14:paraId="5A4B87A7" w14:textId="5AF9496C" w:rsidR="00D253A8" w:rsidRDefault="00D253A8" w:rsidP="00E82DDC">
      <w:pPr>
        <w:spacing w:before="0" w:after="240"/>
        <w:ind w:left="3600"/>
      </w:pPr>
      <w:r>
        <w:t xml:space="preserve">(For complaints and appeals only, if you are faxing information on a billing issue, please fax to Member Services at </w:t>
      </w:r>
      <w:r w:rsidR="00CB1115">
        <w:t>(</w:t>
      </w:r>
      <w:r>
        <w:t>413</w:t>
      </w:r>
      <w:r w:rsidR="00CB1115">
        <w:t xml:space="preserve">) </w:t>
      </w:r>
      <w:r>
        <w:t>233</w:t>
      </w:r>
      <w:r w:rsidR="00CB1115">
        <w:t>-</w:t>
      </w:r>
      <w:r>
        <w:t>2655.)</w:t>
      </w:r>
    </w:p>
    <w:p w14:paraId="1EA0091B" w14:textId="22FA3392" w:rsidR="00D253A8" w:rsidRPr="000F5330" w:rsidRDefault="00D253A8" w:rsidP="00D253A8">
      <w:pPr>
        <w:spacing w:before="0" w:after="240"/>
        <w:ind w:left="1440" w:firstLine="720"/>
      </w:pPr>
      <w:r w:rsidRPr="000F5330">
        <w:rPr>
          <w:b/>
          <w:i/>
        </w:rPr>
        <w:t>Telephone:</w:t>
      </w:r>
      <w:r w:rsidRPr="000F5330">
        <w:rPr>
          <w:b/>
          <w:i/>
        </w:rPr>
        <w:tab/>
      </w:r>
      <w:r w:rsidR="00CB1115" w:rsidRPr="00CB1115">
        <w:t>(413) 787-4004 or (800) 31</w:t>
      </w:r>
      <w:r w:rsidR="00CB1115">
        <w:t>0-2835 (TTY/TDD: (800) 439-2370</w:t>
      </w:r>
      <w:r w:rsidR="00DF0305">
        <w:t>)</w:t>
      </w:r>
      <w:r w:rsidR="00547120">
        <w:t xml:space="preserve"> </w:t>
      </w:r>
    </w:p>
    <w:p w14:paraId="58E6D2C1" w14:textId="77777777" w:rsidR="00D253A8" w:rsidRPr="00C5387E" w:rsidRDefault="00D253A8" w:rsidP="00D253A8">
      <w:pPr>
        <w:spacing w:before="0" w:after="240"/>
      </w:pPr>
      <w:r w:rsidRPr="00C5387E">
        <w:t>Your authorized representative may also submit the grievance on your behalf. If you submit a grievance by mail, HNE will send a written acknowledgement of receipt of your grievance within five business days. If you submit your grievance orally, HNE will put your grievance in writing and send a copy to you within 48 hours. If your grievance is about a clinical denial, we may ask you to sign a form releasing your medical or treatment information to HNE.</w:t>
      </w:r>
    </w:p>
    <w:p w14:paraId="2A30253C" w14:textId="77777777" w:rsidR="00D253A8" w:rsidRPr="00194391" w:rsidRDefault="00D253A8" w:rsidP="00D253A8">
      <w:pPr>
        <w:keepNext/>
        <w:pBdr>
          <w:bottom w:val="single" w:sz="4" w:space="1" w:color="auto"/>
        </w:pBdr>
        <w:spacing w:before="0" w:after="0"/>
        <w:rPr>
          <w:i/>
        </w:rPr>
      </w:pPr>
      <w:r w:rsidRPr="00194391">
        <w:rPr>
          <w:b/>
          <w:i/>
        </w:rPr>
        <w:t>REVIEW PROCESS</w:t>
      </w:r>
    </w:p>
    <w:p w14:paraId="14113096" w14:textId="77777777" w:rsidR="00D253A8" w:rsidRPr="000F5330" w:rsidRDefault="00D253A8" w:rsidP="00D253A8">
      <w:pPr>
        <w:keepNext/>
        <w:spacing w:after="240"/>
      </w:pPr>
      <w:r w:rsidRPr="000F5330">
        <w:t>HNE will fully investigate the substance of all complaints and appeals. All appeals will be reviewed by a person or persons who were not involved in the initial decision nor subordinates of anyone involved in the initial decision.</w:t>
      </w:r>
    </w:p>
    <w:p w14:paraId="7281B066" w14:textId="77777777" w:rsidR="00D253A8" w:rsidRPr="004B5CA8" w:rsidRDefault="00D253A8" w:rsidP="00D253A8">
      <w:pPr>
        <w:spacing w:before="0" w:after="0"/>
        <w:rPr>
          <w:b/>
        </w:rPr>
      </w:pPr>
      <w:r w:rsidRPr="004B5CA8">
        <w:rPr>
          <w:b/>
        </w:rPr>
        <w:t>Requests for Medical Records</w:t>
      </w:r>
    </w:p>
    <w:p w14:paraId="745924F3" w14:textId="77777777" w:rsidR="00D253A8" w:rsidRPr="004B5CA8" w:rsidRDefault="00D253A8" w:rsidP="00D253A8">
      <w:pPr>
        <w:spacing w:before="0" w:after="240"/>
      </w:pPr>
      <w:r w:rsidRPr="004B5CA8">
        <w:t xml:space="preserve">In most cases, HNE either already has the medical records relevant to your grievance or HNE can obtain the records without obtaining a signed medical record release from you. In some cases, however, such as when we need records from </w:t>
      </w:r>
      <w:r>
        <w:t>O</w:t>
      </w:r>
      <w:r w:rsidRPr="004B5CA8">
        <w:t>ut-of-</w:t>
      </w:r>
      <w:r>
        <w:t>P</w:t>
      </w:r>
      <w:r w:rsidRPr="004B5CA8">
        <w:t xml:space="preserve">lan </w:t>
      </w:r>
      <w:r>
        <w:t>P</w:t>
      </w:r>
      <w:r w:rsidRPr="004B5CA8">
        <w:t xml:space="preserve">roviders, HNE may need to ask you to submit a medical record release in order to obtain the records.  </w:t>
      </w:r>
    </w:p>
    <w:p w14:paraId="1AEB6DB3" w14:textId="77777777" w:rsidR="00D253A8" w:rsidRPr="004B5CA8" w:rsidRDefault="00D253A8" w:rsidP="00D253A8">
      <w:pPr>
        <w:spacing w:before="0" w:after="240"/>
      </w:pPr>
      <w:r w:rsidRPr="004B5CA8">
        <w:t xml:space="preserve">If HNE has asked you to agree in writing to the release of your medical records, we will also ask you to agree, in writing, to an extension of up to 30 business days after you return the release to issue a decision. If you choose not to sign the release, or if HNE does not receive a signed release within the required time limit (refer to the Overview chart above), we may, at our discretion, issue a decision without review of some or all of your medical records.  </w:t>
      </w:r>
    </w:p>
    <w:p w14:paraId="54DC2366" w14:textId="77777777" w:rsidR="00D253A8" w:rsidRPr="004B5CA8" w:rsidRDefault="00D253A8" w:rsidP="00D253A8">
      <w:pPr>
        <w:spacing w:before="0" w:after="240"/>
      </w:pPr>
      <w:r w:rsidRPr="004B5CA8">
        <w:t>If HNE does issue a decision without review of all your medical records, HNE may offer you a reconsideration. HNE will only offer this if, through no fault of your own, relevant medical information was received too late to review within the required time limit (refer to the Overview chart above) or was not received but is expected to become available within a reasonable time period following the written resolution. If HNE offers you a reconsideration based on these facts, HNE will agree in writing on a new time period for review, but in no event greater than 30 business days from the agreement to reconsider. The time period for requesting external review will begin to run on the date of the resolution of the reconsidered grievance.</w:t>
      </w:r>
    </w:p>
    <w:p w14:paraId="1C46E2D0" w14:textId="77777777" w:rsidR="00D253A8" w:rsidRPr="000F5330" w:rsidRDefault="00D253A8" w:rsidP="00D253A8">
      <w:pPr>
        <w:keepNext/>
        <w:spacing w:before="0" w:after="0"/>
        <w:rPr>
          <w:b/>
        </w:rPr>
      </w:pPr>
      <w:r w:rsidRPr="000F5330">
        <w:rPr>
          <w:b/>
        </w:rPr>
        <w:lastRenderedPageBreak/>
        <w:t>Complaints and Benefit Appeals</w:t>
      </w:r>
    </w:p>
    <w:p w14:paraId="66780879" w14:textId="77777777" w:rsidR="00D253A8" w:rsidRPr="000F5330" w:rsidRDefault="00D253A8" w:rsidP="00D253A8">
      <w:pPr>
        <w:spacing w:before="0" w:after="240"/>
      </w:pPr>
      <w:r w:rsidRPr="000F5330">
        <w:t>A person knowledgeable about the subject matter of your complaint or benefit appeal will review it and issue a decision based on all available information.</w:t>
      </w:r>
    </w:p>
    <w:p w14:paraId="25E9EBAA" w14:textId="77777777" w:rsidR="00D253A8" w:rsidRPr="000F5330" w:rsidRDefault="00D253A8" w:rsidP="00D253A8">
      <w:pPr>
        <w:keepNext/>
        <w:spacing w:before="0" w:after="0"/>
        <w:rPr>
          <w:b/>
        </w:rPr>
      </w:pPr>
      <w:r w:rsidRPr="000F5330">
        <w:rPr>
          <w:b/>
        </w:rPr>
        <w:t>Appeals of Clinical Denials</w:t>
      </w:r>
    </w:p>
    <w:p w14:paraId="1A02AD34" w14:textId="77777777" w:rsidR="00D253A8" w:rsidRPr="000F5330" w:rsidRDefault="00D253A8" w:rsidP="00E82DDC">
      <w:pPr>
        <w:spacing w:before="0" w:after="200"/>
      </w:pPr>
      <w:r w:rsidRPr="000F5330">
        <w:t xml:space="preserve">A practitioner who is actively practicing and who was not involved in the initial decision will review your appeal. This practitioner will have clinical expertise in those medical issues that are the subject of the appeal. </w:t>
      </w:r>
    </w:p>
    <w:p w14:paraId="73BB7290" w14:textId="77777777" w:rsidR="00D253A8" w:rsidRPr="000F5330" w:rsidRDefault="00D253A8" w:rsidP="00E82DDC">
      <w:pPr>
        <w:spacing w:before="0" w:after="200"/>
      </w:pPr>
      <w:r w:rsidRPr="000F5330">
        <w:t>If you do not agree with HNE’s decision, in many cases, you have a right to an external review. See “External Appeals Process” later in this section.</w:t>
      </w:r>
    </w:p>
    <w:p w14:paraId="7926F3DF" w14:textId="77777777" w:rsidR="00D253A8" w:rsidRPr="000F5330" w:rsidRDefault="00D253A8" w:rsidP="00D253A8">
      <w:pPr>
        <w:spacing w:before="0" w:after="240"/>
      </w:pPr>
      <w:r w:rsidRPr="000F5330">
        <w:t xml:space="preserve">If a grievance is filed concerning the termination of ongoing coverage or treatment that HNE previously approved, HNE </w:t>
      </w:r>
      <w:r>
        <w:t>will</w:t>
      </w:r>
      <w:r w:rsidRPr="000F5330">
        <w:t xml:space="preserve"> continue to cover the disputed service or treatment through the completion of the internal grievance process regardless of the final decision. HNE will not continue to cover medical care that was terminated pursuant to a specific time or episode-related exclusion.</w:t>
      </w:r>
    </w:p>
    <w:p w14:paraId="6666B210" w14:textId="77777777" w:rsidR="00D253A8" w:rsidRPr="000F5330" w:rsidRDefault="00D253A8" w:rsidP="00D253A8">
      <w:pPr>
        <w:keepNext/>
        <w:spacing w:before="0" w:after="0"/>
        <w:rPr>
          <w:b/>
        </w:rPr>
      </w:pPr>
      <w:r w:rsidRPr="000F5330">
        <w:rPr>
          <w:b/>
        </w:rPr>
        <w:t>Expedited Review Process: For Urgent</w:t>
      </w:r>
      <w:r>
        <w:rPr>
          <w:b/>
        </w:rPr>
        <w:t>, Inpatient, or Immediately</w:t>
      </w:r>
      <w:r w:rsidRPr="000F5330">
        <w:rPr>
          <w:b/>
        </w:rPr>
        <w:t xml:space="preserve"> Needed Services</w:t>
      </w:r>
    </w:p>
    <w:p w14:paraId="0CC9F9FD" w14:textId="56340C6E" w:rsidR="00D253A8" w:rsidRPr="00C5387E" w:rsidRDefault="00D253A8" w:rsidP="00E82DDC">
      <w:pPr>
        <w:spacing w:before="0" w:after="200"/>
      </w:pPr>
      <w:r w:rsidRPr="000F5330">
        <w:t xml:space="preserve">HNE will </w:t>
      </w:r>
      <w:r w:rsidRPr="00C5387E">
        <w:t>expedite the review of an appeal for coverage of services that are immediate or urgently needed. A practitioner who is actively practicing and who was not involved in the initial decision will review your appeal.  This practitioner will have clinical expertise in those medical issues that are the subject of the appeal.</w:t>
      </w:r>
    </w:p>
    <w:p w14:paraId="3B882126" w14:textId="77777777" w:rsidR="00D253A8" w:rsidRPr="00C5387E" w:rsidRDefault="00D253A8" w:rsidP="00E82DDC">
      <w:pPr>
        <w:spacing w:before="0" w:after="200"/>
      </w:pPr>
      <w:r w:rsidRPr="00C5387E">
        <w:t xml:space="preserve">If you are an inpatient in a hospital, HNE will make a decision on your grievance before you are discharged from the hospital. In all other cases, HNE will make a decision on your grievance and notify you and your provider within 72 hours of receipt of your request. </w:t>
      </w:r>
    </w:p>
    <w:p w14:paraId="706C7828" w14:textId="77777777" w:rsidR="00D253A8" w:rsidRDefault="00D253A8" w:rsidP="00D253A8">
      <w:pPr>
        <w:spacing w:before="0"/>
      </w:pPr>
      <w:r w:rsidRPr="00194391">
        <w:t xml:space="preserve">For services or durable medical equipment (DME) that, if not immediately provided, could result in serious harm to you, </w:t>
      </w:r>
      <w:r w:rsidRPr="000F5330">
        <w:t>HNE will reverse its decision to deny coverage within 48 hours (or sooner in some cases) pending the outcome of the grievance process. For</w:t>
      </w:r>
      <w:r>
        <w:t xml:space="preserve"> a reversal to occur within 48 hours</w:t>
      </w:r>
      <w:r w:rsidRPr="000F5330">
        <w:t xml:space="preserve">, your doctor must certify that: </w:t>
      </w:r>
    </w:p>
    <w:p w14:paraId="0C4A9012" w14:textId="77777777" w:rsidR="00D253A8" w:rsidRDefault="00D253A8" w:rsidP="00EB2A52">
      <w:pPr>
        <w:numPr>
          <w:ilvl w:val="0"/>
          <w:numId w:val="63"/>
        </w:numPr>
        <w:tabs>
          <w:tab w:val="clear" w:pos="360"/>
        </w:tabs>
        <w:spacing w:before="0" w:after="0"/>
        <w:ind w:left="720"/>
      </w:pPr>
      <w:r>
        <w:t>T</w:t>
      </w:r>
      <w:r w:rsidRPr="000F5330">
        <w:t xml:space="preserve">he service or </w:t>
      </w:r>
      <w:r>
        <w:t>DME</w:t>
      </w:r>
      <w:r w:rsidRPr="000F5330">
        <w:t xml:space="preserve"> at issue in your appeal is Medically Necessary</w:t>
      </w:r>
      <w:r>
        <w:t>.</w:t>
      </w:r>
      <w:r w:rsidRPr="000F5330">
        <w:t xml:space="preserve"> </w:t>
      </w:r>
    </w:p>
    <w:p w14:paraId="2385A7A1" w14:textId="77777777" w:rsidR="00D253A8" w:rsidRDefault="00D253A8" w:rsidP="00EB2A52">
      <w:pPr>
        <w:numPr>
          <w:ilvl w:val="0"/>
          <w:numId w:val="63"/>
        </w:numPr>
        <w:tabs>
          <w:tab w:val="clear" w:pos="360"/>
        </w:tabs>
        <w:spacing w:before="0" w:after="0"/>
        <w:ind w:left="720"/>
      </w:pPr>
      <w:r>
        <w:t>T</w:t>
      </w:r>
      <w:r w:rsidRPr="000F5330">
        <w:t>he denial of coverage would create a substantial risk of harm to you</w:t>
      </w:r>
      <w:r>
        <w:t>.</w:t>
      </w:r>
    </w:p>
    <w:p w14:paraId="597CA1F4" w14:textId="77777777" w:rsidR="00D253A8" w:rsidRDefault="00D253A8" w:rsidP="00E82DDC">
      <w:pPr>
        <w:numPr>
          <w:ilvl w:val="0"/>
          <w:numId w:val="63"/>
        </w:numPr>
        <w:tabs>
          <w:tab w:val="clear" w:pos="360"/>
        </w:tabs>
        <w:spacing w:before="0" w:after="200"/>
        <w:ind w:left="720"/>
      </w:pPr>
      <w:r>
        <w:t>S</w:t>
      </w:r>
      <w:r w:rsidRPr="000F5330">
        <w:t xml:space="preserve">uch risk of serious harm is so immediate that the provision of such services or DME should not await the outcome of the normal grievance process. </w:t>
      </w:r>
    </w:p>
    <w:p w14:paraId="1D5DFF02" w14:textId="77777777" w:rsidR="00D253A8" w:rsidRDefault="00D253A8" w:rsidP="00E82DDC">
      <w:pPr>
        <w:spacing w:before="0" w:after="200"/>
      </w:pPr>
      <w:r w:rsidRPr="000F5330">
        <w:t>The reversal will last until the appeal is decided.</w:t>
      </w:r>
      <w:r>
        <w:t xml:space="preserve"> </w:t>
      </w:r>
      <w:r w:rsidRPr="00547C1D">
        <w:t>If the physician requests automatic reversal earlier than 48 hours for DME, the physician must further certify as to the specific, immediate and severe harm that will result to the patient absent action within the 48 hour time period.</w:t>
      </w:r>
    </w:p>
    <w:p w14:paraId="3A0CC2BF" w14:textId="77777777" w:rsidR="00FD516E" w:rsidRPr="00FD516E" w:rsidRDefault="00FD516E" w:rsidP="00D253A8">
      <w:pPr>
        <w:spacing w:before="0" w:after="240"/>
      </w:pPr>
      <w:r w:rsidRPr="00FD516E">
        <w:t>You have the right to file an expedited external review at the same time as you file an expedited appeal request with HNE. You can find more information about expedited external reviews later in this section</w:t>
      </w:r>
      <w:r>
        <w:t>.</w:t>
      </w:r>
    </w:p>
    <w:p w14:paraId="1697FD1E" w14:textId="77777777" w:rsidR="00D253A8" w:rsidRPr="000F5330" w:rsidRDefault="00D253A8" w:rsidP="00D253A8">
      <w:pPr>
        <w:keepNext/>
        <w:spacing w:before="0" w:after="0"/>
        <w:rPr>
          <w:b/>
        </w:rPr>
      </w:pPr>
      <w:r w:rsidRPr="000F5330">
        <w:rPr>
          <w:b/>
        </w:rPr>
        <w:t>Expedited Review Process: For Members with a Terminal Illness</w:t>
      </w:r>
    </w:p>
    <w:p w14:paraId="5FD638AB" w14:textId="77777777" w:rsidR="00D253A8" w:rsidRPr="000F5330" w:rsidRDefault="00D253A8" w:rsidP="00E82DDC">
      <w:pPr>
        <w:spacing w:before="0" w:after="200"/>
      </w:pPr>
      <w:r w:rsidRPr="000F5330">
        <w:t xml:space="preserve">A person knowledgeable about the subject matter will review a complaint or benefit appeal. A practitioner who is actively practicing and who was not involved in the initial decision will review clinical appeals. This practitioner will have clinical expertise in those medical issues that are the subject of the appeal. HNE will make a decision on your grievance within five business days of receipt. If a Member with a terminal illness appeals a decision of an immediate or urgently needed service, HNE will make a decision on your grievance </w:t>
      </w:r>
      <w:r w:rsidRPr="00547C1D">
        <w:t xml:space="preserve">and notify you and your provider </w:t>
      </w:r>
      <w:r w:rsidRPr="000F5330">
        <w:t xml:space="preserve">within </w:t>
      </w:r>
      <w:r w:rsidRPr="00547C1D">
        <w:t>the timeframes listed above for expedited appeals</w:t>
      </w:r>
      <w:r w:rsidRPr="000F5330">
        <w:t xml:space="preserve">.  </w:t>
      </w:r>
    </w:p>
    <w:p w14:paraId="3848F0FB" w14:textId="77777777" w:rsidR="00D253A8" w:rsidRPr="000F5330" w:rsidRDefault="00D253A8" w:rsidP="00D253A8">
      <w:pPr>
        <w:spacing w:before="0" w:after="240"/>
      </w:pPr>
      <w:r w:rsidRPr="000F5330">
        <w:t>If HNE continues to deny coverage or treatment, you have the right to request a conference. HNE will schedule a conference within 10 days of receipt of your request. If your doctor, after consulting with HNE’s Medical Director, decides that the effectiveness of the proposed service or treatment would be materially reduced if it is not provided at the earliest possible date, HNE will schedule the hearing within five business days. You and/or your authorized representative may attend the conference. HNE will authorize its representative at the conference to decide your grievance.</w:t>
      </w:r>
    </w:p>
    <w:p w14:paraId="6151A67F" w14:textId="77777777" w:rsidR="00D253A8" w:rsidRPr="006D2C23" w:rsidRDefault="00D253A8" w:rsidP="00D253A8">
      <w:pPr>
        <w:keepNext/>
        <w:pBdr>
          <w:bottom w:val="single" w:sz="4" w:space="1" w:color="auto"/>
        </w:pBdr>
        <w:spacing w:before="0" w:after="0"/>
        <w:rPr>
          <w:b/>
          <w:i/>
        </w:rPr>
      </w:pPr>
      <w:r w:rsidRPr="006D2C23">
        <w:rPr>
          <w:b/>
          <w:i/>
        </w:rPr>
        <w:lastRenderedPageBreak/>
        <w:t>OUR WRITTEN RESPONSE</w:t>
      </w:r>
    </w:p>
    <w:p w14:paraId="146D43C3" w14:textId="77777777" w:rsidR="00D253A8" w:rsidRPr="000F5330" w:rsidRDefault="00D253A8" w:rsidP="00D253A8">
      <w:r w:rsidRPr="000F5330">
        <w:t>HNE’s written response to your grievance will:</w:t>
      </w:r>
    </w:p>
    <w:p w14:paraId="3ECD395A" w14:textId="77777777" w:rsidR="00D253A8" w:rsidRPr="000F5330" w:rsidRDefault="00D253A8" w:rsidP="00981918">
      <w:pPr>
        <w:numPr>
          <w:ilvl w:val="0"/>
          <w:numId w:val="46"/>
        </w:numPr>
        <w:tabs>
          <w:tab w:val="clear" w:pos="360"/>
        </w:tabs>
        <w:spacing w:before="0" w:after="0"/>
        <w:ind w:left="648"/>
      </w:pPr>
      <w:r w:rsidRPr="000F5330">
        <w:t>Include the specific reason for the decision</w:t>
      </w:r>
    </w:p>
    <w:p w14:paraId="621DFD4C" w14:textId="77777777" w:rsidR="00D253A8" w:rsidRPr="000F5330" w:rsidRDefault="00D253A8" w:rsidP="00981918">
      <w:pPr>
        <w:numPr>
          <w:ilvl w:val="0"/>
          <w:numId w:val="46"/>
        </w:numPr>
        <w:tabs>
          <w:tab w:val="clear" w:pos="360"/>
        </w:tabs>
        <w:spacing w:before="0" w:after="0"/>
        <w:ind w:left="648"/>
      </w:pPr>
      <w:r w:rsidRPr="000F5330">
        <w:t>Identify the specific information on which the decision was based</w:t>
      </w:r>
    </w:p>
    <w:p w14:paraId="338B3104" w14:textId="77777777" w:rsidR="00D253A8" w:rsidRPr="000F5330" w:rsidRDefault="00D253A8" w:rsidP="00981918">
      <w:pPr>
        <w:numPr>
          <w:ilvl w:val="0"/>
          <w:numId w:val="46"/>
        </w:numPr>
        <w:tabs>
          <w:tab w:val="clear" w:pos="360"/>
        </w:tabs>
        <w:spacing w:before="0" w:after="0"/>
        <w:ind w:left="648"/>
      </w:pPr>
      <w:r w:rsidRPr="000F5330">
        <w:t>Reference and include the specific plan provisions on which the decision was based</w:t>
      </w:r>
    </w:p>
    <w:p w14:paraId="7DE42936" w14:textId="77777777" w:rsidR="00D253A8" w:rsidRPr="000F5330" w:rsidRDefault="00D253A8" w:rsidP="00981918">
      <w:pPr>
        <w:numPr>
          <w:ilvl w:val="0"/>
          <w:numId w:val="46"/>
        </w:numPr>
        <w:tabs>
          <w:tab w:val="clear" w:pos="360"/>
        </w:tabs>
        <w:spacing w:before="0" w:after="0"/>
        <w:ind w:left="648"/>
      </w:pPr>
      <w:r w:rsidRPr="000F5330">
        <w:t>Specify alternative treatment options covered by HNE, if any</w:t>
      </w:r>
    </w:p>
    <w:p w14:paraId="350DF6C0" w14:textId="77777777" w:rsidR="00D253A8" w:rsidRPr="000F5330" w:rsidRDefault="00D253A8" w:rsidP="00E82DDC">
      <w:pPr>
        <w:numPr>
          <w:ilvl w:val="0"/>
          <w:numId w:val="46"/>
        </w:numPr>
        <w:tabs>
          <w:tab w:val="clear" w:pos="360"/>
        </w:tabs>
        <w:spacing w:before="0"/>
        <w:ind w:left="648"/>
      </w:pPr>
      <w:r w:rsidRPr="000F5330">
        <w:t>Notify you of the process for requesting an external review or, where applicable, an expedited external review</w:t>
      </w:r>
    </w:p>
    <w:p w14:paraId="73C00095" w14:textId="77777777" w:rsidR="00D253A8" w:rsidRPr="000F5330" w:rsidRDefault="00D253A8" w:rsidP="00D253A8">
      <w:pPr>
        <w:keepNext/>
        <w:spacing w:before="0"/>
      </w:pPr>
      <w:r w:rsidRPr="000F5330">
        <w:t>In addition, for clinical appeals, the written response will also:</w:t>
      </w:r>
    </w:p>
    <w:p w14:paraId="27E3565B" w14:textId="77777777" w:rsidR="00D253A8" w:rsidRPr="000F5330" w:rsidRDefault="00D253A8" w:rsidP="00981918">
      <w:pPr>
        <w:numPr>
          <w:ilvl w:val="0"/>
          <w:numId w:val="46"/>
        </w:numPr>
        <w:tabs>
          <w:tab w:val="clear" w:pos="360"/>
        </w:tabs>
        <w:spacing w:before="0" w:after="0"/>
        <w:ind w:left="648"/>
      </w:pPr>
      <w:r w:rsidRPr="000F5330">
        <w:t>Include a substantive clinical reason that is consistent with generally accepted principles of professional medical practice.</w:t>
      </w:r>
    </w:p>
    <w:p w14:paraId="5774AF35" w14:textId="77777777" w:rsidR="00D253A8" w:rsidRPr="000F5330" w:rsidRDefault="00D253A8" w:rsidP="00981918">
      <w:pPr>
        <w:numPr>
          <w:ilvl w:val="0"/>
          <w:numId w:val="46"/>
        </w:numPr>
        <w:tabs>
          <w:tab w:val="clear" w:pos="360"/>
        </w:tabs>
        <w:spacing w:before="0" w:after="0"/>
        <w:ind w:left="648"/>
      </w:pPr>
      <w:r w:rsidRPr="000F5330">
        <w:t>Discuss your presenting symptoms or condition, diagnosis and treatment interventions, and the specific reasons such medical evidence fails to meet HNE’s medical review criteria.</w:t>
      </w:r>
    </w:p>
    <w:p w14:paraId="32726F67" w14:textId="77777777" w:rsidR="00D253A8" w:rsidRPr="000F5330" w:rsidRDefault="00D253A8" w:rsidP="00E82DDC">
      <w:pPr>
        <w:numPr>
          <w:ilvl w:val="0"/>
          <w:numId w:val="46"/>
        </w:numPr>
        <w:tabs>
          <w:tab w:val="clear" w:pos="360"/>
        </w:tabs>
        <w:spacing w:before="0" w:after="200"/>
        <w:ind w:left="648"/>
      </w:pPr>
      <w:r w:rsidRPr="000F5330">
        <w:t>Reference and include applicable clinical practice guidelines and review criteria</w:t>
      </w:r>
    </w:p>
    <w:p w14:paraId="6B289284" w14:textId="77777777" w:rsidR="00D253A8" w:rsidRPr="000F5330" w:rsidRDefault="00D253A8" w:rsidP="00D253A8">
      <w:pPr>
        <w:spacing w:before="0" w:after="240"/>
      </w:pPr>
      <w:r w:rsidRPr="000F5330">
        <w:t>You also have the right to request copies, free of charge, of all documents, records or other information relevant to your appeal.</w:t>
      </w:r>
    </w:p>
    <w:p w14:paraId="0E89B277" w14:textId="77777777" w:rsidR="00D253A8" w:rsidRPr="006D2C23" w:rsidRDefault="00D253A8" w:rsidP="00D253A8">
      <w:pPr>
        <w:keepNext/>
        <w:pBdr>
          <w:bottom w:val="single" w:sz="4" w:space="1" w:color="auto"/>
        </w:pBdr>
        <w:spacing w:before="0" w:after="0"/>
        <w:rPr>
          <w:b/>
          <w:i/>
        </w:rPr>
      </w:pPr>
      <w:r w:rsidRPr="006D2C23">
        <w:rPr>
          <w:b/>
          <w:i/>
        </w:rPr>
        <w:t>EXTERNAL APPEAL PROCESS</w:t>
      </w:r>
    </w:p>
    <w:p w14:paraId="539030E8" w14:textId="25CDC7AE" w:rsidR="00D253A8" w:rsidRPr="00547C1D" w:rsidRDefault="00D253A8" w:rsidP="00D253A8">
      <w:r w:rsidRPr="006814FF">
        <w:t>If HNE has denied your clinical appeal</w:t>
      </w:r>
      <w:r w:rsidRPr="000F5330">
        <w:t xml:space="preserve"> and you do not agree with HNE’s decision, you can ask for an external appeal. To do so, you need to file a written request with the </w:t>
      </w:r>
      <w:r w:rsidR="001C1FAE">
        <w:t xml:space="preserve">Health Policy Commission, </w:t>
      </w:r>
      <w:r w:rsidRPr="000F5330">
        <w:t>Office of Patient Protection</w:t>
      </w:r>
      <w:r>
        <w:t xml:space="preserve"> (OPP)</w:t>
      </w:r>
      <w:r w:rsidRPr="000F5330">
        <w:t xml:space="preserve">. HNE will provide you with the necessary filing forms when it notifies you of its final decision. You can also obtain the necessary forms by calling OPP or accessing its </w:t>
      </w:r>
      <w:r w:rsidR="00335A0C">
        <w:t>website</w:t>
      </w:r>
      <w:r w:rsidRPr="000F5330">
        <w:t xml:space="preserve">. The fee for filing an appeal is $25. This fee may be waived by OPP if it determines that the payment of the fee would result in an extreme financial hardship to the Member. Information on contacting OPP is at the end of this section. You must submit the request </w:t>
      </w:r>
      <w:r w:rsidRPr="00FD516E">
        <w:t xml:space="preserve">within </w:t>
      </w:r>
      <w:r w:rsidR="00FD516E" w:rsidRPr="00FD516E">
        <w:rPr>
          <w:b/>
        </w:rPr>
        <w:t>4 months</w:t>
      </w:r>
      <w:r w:rsidR="00FD516E">
        <w:t xml:space="preserve"> </w:t>
      </w:r>
      <w:r w:rsidRPr="000F5330">
        <w:t>after you receive HNE’s final decision on your appeal.</w:t>
      </w:r>
      <w:r>
        <w:rPr>
          <w:rFonts w:ascii="Garamond" w:hAnsi="Garamond"/>
        </w:rPr>
        <w:t xml:space="preserve"> </w:t>
      </w:r>
      <w:r w:rsidRPr="00547C1D">
        <w:t>A request for external review can be submitted by you or your authorized representative, and the request must include:</w:t>
      </w:r>
    </w:p>
    <w:p w14:paraId="5DB11E87" w14:textId="77777777" w:rsidR="00D253A8" w:rsidRPr="00547C1D" w:rsidRDefault="00D253A8" w:rsidP="00EB2A52">
      <w:pPr>
        <w:numPr>
          <w:ilvl w:val="0"/>
          <w:numId w:val="69"/>
        </w:numPr>
        <w:spacing w:before="0" w:after="40"/>
        <w:ind w:left="648"/>
      </w:pPr>
      <w:r w:rsidRPr="00547C1D">
        <w:t>The signature of you or your authorized representative consenting to the release of medical information</w:t>
      </w:r>
    </w:p>
    <w:p w14:paraId="6EED109C" w14:textId="77777777" w:rsidR="00D253A8" w:rsidRPr="00547C1D" w:rsidRDefault="00D253A8" w:rsidP="00E82DDC">
      <w:pPr>
        <w:numPr>
          <w:ilvl w:val="0"/>
          <w:numId w:val="69"/>
        </w:numPr>
        <w:spacing w:before="0"/>
        <w:ind w:left="648"/>
      </w:pPr>
      <w:r w:rsidRPr="00547C1D">
        <w:t>A copy of the written final Adverse Determination from HNE.</w:t>
      </w:r>
    </w:p>
    <w:p w14:paraId="17A31C46" w14:textId="77777777" w:rsidR="00D253A8" w:rsidRDefault="00D253A8" w:rsidP="00D253A8">
      <w:pPr>
        <w:spacing w:before="0"/>
      </w:pPr>
      <w:r w:rsidRPr="000F5330">
        <w:t>The OPP will screen appeal requests. The OPP screening determines whether the request</w:t>
      </w:r>
      <w:r>
        <w:t>:</w:t>
      </w:r>
    </w:p>
    <w:p w14:paraId="6780569C" w14:textId="77777777" w:rsidR="00D253A8" w:rsidRDefault="00D253A8" w:rsidP="00EB2A52">
      <w:pPr>
        <w:numPr>
          <w:ilvl w:val="0"/>
          <w:numId w:val="59"/>
        </w:numPr>
        <w:tabs>
          <w:tab w:val="clear" w:pos="1080"/>
        </w:tabs>
        <w:spacing w:before="0" w:after="0"/>
        <w:ind w:left="648"/>
      </w:pPr>
      <w:r>
        <w:t>C</w:t>
      </w:r>
      <w:r w:rsidRPr="000F5330">
        <w:t xml:space="preserve">omplies with OPP's requirements for external review requests (such as the $25 filing fee) </w:t>
      </w:r>
    </w:p>
    <w:p w14:paraId="41878CD1" w14:textId="77777777" w:rsidR="00D253A8" w:rsidRDefault="00D253A8" w:rsidP="00EB2A52">
      <w:pPr>
        <w:numPr>
          <w:ilvl w:val="0"/>
          <w:numId w:val="59"/>
        </w:numPr>
        <w:tabs>
          <w:tab w:val="clear" w:pos="1080"/>
        </w:tabs>
        <w:spacing w:before="0" w:after="0"/>
        <w:ind w:left="648"/>
      </w:pPr>
      <w:r>
        <w:t>I</w:t>
      </w:r>
      <w:r w:rsidRPr="000F5330">
        <w:t>nvolves a service or benefit that has been explicitly excluded from coverage</w:t>
      </w:r>
    </w:p>
    <w:p w14:paraId="08320838" w14:textId="77777777" w:rsidR="00D253A8" w:rsidRDefault="00D253A8" w:rsidP="00E82DDC">
      <w:pPr>
        <w:numPr>
          <w:ilvl w:val="0"/>
          <w:numId w:val="59"/>
        </w:numPr>
        <w:tabs>
          <w:tab w:val="clear" w:pos="1080"/>
        </w:tabs>
        <w:spacing w:before="0" w:after="200"/>
        <w:ind w:left="648"/>
      </w:pPr>
      <w:r>
        <w:t>I</w:t>
      </w:r>
      <w:r w:rsidRPr="000F5330">
        <w:t xml:space="preserve">s the result of a final </w:t>
      </w:r>
      <w:r>
        <w:t>A</w:t>
      </w:r>
      <w:r w:rsidRPr="000F5330">
        <w:t xml:space="preserve">dverse </w:t>
      </w:r>
      <w:r>
        <w:t>D</w:t>
      </w:r>
      <w:r w:rsidRPr="000F5330">
        <w:t>etermination</w:t>
      </w:r>
    </w:p>
    <w:p w14:paraId="0271FB1A" w14:textId="77777777" w:rsidR="00D253A8" w:rsidRPr="000F5330" w:rsidRDefault="00D253A8" w:rsidP="00D253A8">
      <w:pPr>
        <w:spacing w:before="0" w:after="240"/>
      </w:pPr>
      <w:r w:rsidRPr="000F5330">
        <w:t xml:space="preserve">Requests that pass the screening are sent to an independent review panel chosen by OPP. If the service or treatment you are requesting is a Covered Benefit, the appeal panel will decide if it is Medically Necessary. The panel will notify you and HNE of its decision within 60 </w:t>
      </w:r>
      <w:r w:rsidR="00FD516E" w:rsidRPr="00FD516E">
        <w:rPr>
          <w:b/>
        </w:rPr>
        <w:t>calendar</w:t>
      </w:r>
      <w:r w:rsidR="00FD516E" w:rsidRPr="000F5330">
        <w:t xml:space="preserve"> </w:t>
      </w:r>
      <w:r w:rsidRPr="000F5330">
        <w:t>days of receipt of the request for review, unless it determines that it needs additional time. The panel may extend the time by an additional 15 days. The decision of the review panel is final and binding.</w:t>
      </w:r>
    </w:p>
    <w:p w14:paraId="69BAD51B" w14:textId="77777777" w:rsidR="00D253A8" w:rsidRPr="00547C1D" w:rsidRDefault="00D253A8" w:rsidP="00D253A8">
      <w:pPr>
        <w:keepNext/>
        <w:spacing w:before="0" w:after="0"/>
        <w:rPr>
          <w:b/>
        </w:rPr>
      </w:pPr>
      <w:r w:rsidRPr="00547C1D">
        <w:rPr>
          <w:b/>
        </w:rPr>
        <w:t>Expedited External Review Process</w:t>
      </w:r>
    </w:p>
    <w:p w14:paraId="3F8E63A6" w14:textId="77777777" w:rsidR="00D253A8" w:rsidRPr="00547C1D" w:rsidRDefault="00D253A8" w:rsidP="00D253A8">
      <w:pPr>
        <w:spacing w:before="0" w:after="240"/>
      </w:pPr>
      <w:r w:rsidRPr="00547C1D">
        <w:t xml:space="preserve">You, or your authorized representative, can ask the panel to decide more quickly by requesting an expedited review. The request for an expedited external review must contain a certification, in writing, from your physician, that a delay in providing the health care services would pose a serious and immediate threat to your health. The OPP will screen the request within 48 hours of receipt. The OPP screening determines whether the request complies with the OPP's requirements for expedited external review requests. If the panel agrees to handle the requested as an expedited external review, it will decide the request within </w:t>
      </w:r>
      <w:r w:rsidR="00FD516E" w:rsidRPr="00FD516E">
        <w:rPr>
          <w:b/>
        </w:rPr>
        <w:t>four</w:t>
      </w:r>
      <w:r w:rsidR="00FD516E">
        <w:t xml:space="preserve"> </w:t>
      </w:r>
      <w:r w:rsidRPr="00547C1D">
        <w:t>business days. The decision of the review panel is final and binding.</w:t>
      </w:r>
    </w:p>
    <w:p w14:paraId="5491A4EE" w14:textId="77777777" w:rsidR="00D253A8" w:rsidRPr="000F5330" w:rsidRDefault="00D253A8" w:rsidP="00D253A8">
      <w:pPr>
        <w:spacing w:before="0" w:after="240"/>
      </w:pPr>
      <w:r w:rsidRPr="000F5330">
        <w:lastRenderedPageBreak/>
        <w:t xml:space="preserve">If the subject of the external review involves the termination of ongoing services, you may ask the external review panel to continue coverage for the terminated service while the review is pending. </w:t>
      </w:r>
      <w:r w:rsidRPr="00547C1D">
        <w:t xml:space="preserve">Any such request must be made before the end of the second business day following receipt of the final Adverse Determination. </w:t>
      </w:r>
      <w:r w:rsidRPr="000F5330">
        <w:t xml:space="preserve">The review panel may allow your request if it determines that substantial harm to your health may result without such continuation or for such other good cause as the review panel shall determine. Any such continuation of coverage </w:t>
      </w:r>
      <w:r>
        <w:t>will</w:t>
      </w:r>
      <w:r w:rsidRPr="000F5330">
        <w:t xml:space="preserve"> be at HNE’s expense regardless of the final external review decision.</w:t>
      </w:r>
    </w:p>
    <w:p w14:paraId="72711F31" w14:textId="77777777" w:rsidR="00D253A8" w:rsidRPr="006D2C23" w:rsidRDefault="00D253A8" w:rsidP="00D253A8">
      <w:pPr>
        <w:keepNext/>
        <w:pBdr>
          <w:bottom w:val="single" w:sz="4" w:space="1" w:color="auto"/>
        </w:pBdr>
        <w:spacing w:before="0" w:after="0"/>
        <w:rPr>
          <w:b/>
          <w:i/>
        </w:rPr>
      </w:pPr>
      <w:r w:rsidRPr="006D2C23">
        <w:rPr>
          <w:b/>
          <w:i/>
        </w:rPr>
        <w:t>MASSACHUSETTS OFFICE OF PATIENT PROTECTION</w:t>
      </w:r>
    </w:p>
    <w:p w14:paraId="78C687BE" w14:textId="77777777" w:rsidR="00D253A8" w:rsidRPr="000F5330" w:rsidRDefault="00D253A8" w:rsidP="00D253A8">
      <w:r w:rsidRPr="000F5330">
        <w:t>Massachusetts has set up an Office of Patient Protection</w:t>
      </w:r>
      <w:r w:rsidR="00034F7F">
        <w:t xml:space="preserve"> (OPP)</w:t>
      </w:r>
      <w:r w:rsidRPr="000F5330">
        <w:t xml:space="preserve"> within the Health</w:t>
      </w:r>
      <w:r w:rsidR="00EF07E8">
        <w:t xml:space="preserve"> Policy Commission</w:t>
      </w:r>
      <w:r w:rsidRPr="000F5330">
        <w:t xml:space="preserve">. This office will accept consumer complaints and </w:t>
      </w:r>
      <w:r w:rsidR="000C3D07">
        <w:t xml:space="preserve">will </w:t>
      </w:r>
      <w:r w:rsidRPr="000F5330">
        <w:t xml:space="preserve">manage the external review process described above.  The following information is also available from the </w:t>
      </w:r>
      <w:r w:rsidR="000C3D07">
        <w:t>OPP</w:t>
      </w:r>
      <w:r w:rsidRPr="000F5330">
        <w:t>:</w:t>
      </w:r>
    </w:p>
    <w:p w14:paraId="7352886B" w14:textId="77777777" w:rsidR="00D253A8" w:rsidRPr="000F5330" w:rsidRDefault="00D253A8" w:rsidP="00981918">
      <w:pPr>
        <w:numPr>
          <w:ilvl w:val="0"/>
          <w:numId w:val="47"/>
        </w:numPr>
        <w:tabs>
          <w:tab w:val="clear" w:pos="360"/>
        </w:tabs>
        <w:spacing w:before="0" w:after="0"/>
        <w:ind w:left="648"/>
      </w:pPr>
      <w:r w:rsidRPr="000F5330">
        <w:t>A list of sources of independently published information assessing insured</w:t>
      </w:r>
      <w:r w:rsidR="00B34414">
        <w:t>’</w:t>
      </w:r>
      <w:r w:rsidRPr="000F5330">
        <w:t>s satisfaction and evaluating the quality of health care services offered by HNE.</w:t>
      </w:r>
    </w:p>
    <w:p w14:paraId="40486F93" w14:textId="77777777" w:rsidR="00D253A8" w:rsidRPr="000F5330" w:rsidRDefault="00D253A8" w:rsidP="00981918">
      <w:pPr>
        <w:numPr>
          <w:ilvl w:val="0"/>
          <w:numId w:val="47"/>
        </w:numPr>
        <w:tabs>
          <w:tab w:val="clear" w:pos="360"/>
        </w:tabs>
        <w:spacing w:before="0" w:after="0"/>
        <w:ind w:left="648"/>
      </w:pPr>
      <w:r w:rsidRPr="000F5330">
        <w:t xml:space="preserve">The percentage of doctors who voluntarily and involuntarily ended their participation with HNE during the previous </w:t>
      </w:r>
      <w:r>
        <w:t>C</w:t>
      </w:r>
      <w:r w:rsidRPr="000F5330">
        <w:t xml:space="preserve">alendar </w:t>
      </w:r>
      <w:r>
        <w:t>Y</w:t>
      </w:r>
      <w:r w:rsidRPr="000F5330">
        <w:t>ear for which such data has been compiled</w:t>
      </w:r>
      <w:r w:rsidR="000C3D07">
        <w:t xml:space="preserve">. The OPP can also tell you </w:t>
      </w:r>
      <w:r w:rsidRPr="000F5330">
        <w:t>the three most common reasons for voluntary and involuntary disenrollment.</w:t>
      </w:r>
    </w:p>
    <w:p w14:paraId="35ED3A3D" w14:textId="77777777" w:rsidR="00D253A8" w:rsidRPr="000F5330" w:rsidRDefault="00D253A8" w:rsidP="00981918">
      <w:pPr>
        <w:numPr>
          <w:ilvl w:val="0"/>
          <w:numId w:val="47"/>
        </w:numPr>
        <w:tabs>
          <w:tab w:val="clear" w:pos="360"/>
        </w:tabs>
        <w:spacing w:before="0" w:after="0"/>
        <w:ind w:left="648"/>
      </w:pPr>
      <w:r w:rsidRPr="000F5330">
        <w:t>The percentage of premium revenue HNE spends for health care services for the most recent year for which data is available.</w:t>
      </w:r>
    </w:p>
    <w:p w14:paraId="68DFF5D9" w14:textId="77777777" w:rsidR="000C3D07" w:rsidRDefault="00D253A8" w:rsidP="00981918">
      <w:pPr>
        <w:numPr>
          <w:ilvl w:val="0"/>
          <w:numId w:val="47"/>
        </w:numPr>
        <w:tabs>
          <w:tab w:val="clear" w:pos="360"/>
        </w:tabs>
        <w:spacing w:before="0" w:after="0"/>
        <w:ind w:left="648"/>
      </w:pPr>
      <w:r w:rsidRPr="000F5330">
        <w:t xml:space="preserve">A report detailing, for the previous </w:t>
      </w:r>
      <w:r>
        <w:t>C</w:t>
      </w:r>
      <w:r w:rsidRPr="000F5330">
        <w:t xml:space="preserve">alendar </w:t>
      </w:r>
      <w:r>
        <w:t>Y</w:t>
      </w:r>
      <w:r w:rsidRPr="000F5330">
        <w:t>ear</w:t>
      </w:r>
      <w:r w:rsidR="000C3D07">
        <w:t>:</w:t>
      </w:r>
    </w:p>
    <w:p w14:paraId="72E76ECE" w14:textId="77777777" w:rsidR="000C3D07" w:rsidRDefault="000C3D07" w:rsidP="00981918">
      <w:pPr>
        <w:numPr>
          <w:ilvl w:val="0"/>
          <w:numId w:val="47"/>
        </w:numPr>
        <w:tabs>
          <w:tab w:val="clear" w:pos="360"/>
        </w:tabs>
        <w:spacing w:before="0" w:after="0"/>
        <w:ind w:left="1008"/>
      </w:pPr>
      <w:r>
        <w:t>T</w:t>
      </w:r>
      <w:r w:rsidR="00D253A8" w:rsidRPr="000F5330">
        <w:t>he total number of filed grievances</w:t>
      </w:r>
      <w:r>
        <w:t>.</w:t>
      </w:r>
    </w:p>
    <w:p w14:paraId="3392C109" w14:textId="77777777" w:rsidR="000C3D07" w:rsidRDefault="000C3D07" w:rsidP="00981918">
      <w:pPr>
        <w:numPr>
          <w:ilvl w:val="0"/>
          <w:numId w:val="47"/>
        </w:numPr>
        <w:tabs>
          <w:tab w:val="clear" w:pos="360"/>
        </w:tabs>
        <w:spacing w:before="0" w:after="0"/>
        <w:ind w:left="1008"/>
      </w:pPr>
      <w:r>
        <w:t>G</w:t>
      </w:r>
      <w:r w:rsidR="00D253A8" w:rsidRPr="000F5330">
        <w:t>rievances that were approved internally</w:t>
      </w:r>
      <w:r>
        <w:t>.</w:t>
      </w:r>
    </w:p>
    <w:p w14:paraId="200434D6" w14:textId="77777777" w:rsidR="000C3D07" w:rsidRDefault="000C3D07" w:rsidP="00981918">
      <w:pPr>
        <w:numPr>
          <w:ilvl w:val="0"/>
          <w:numId w:val="47"/>
        </w:numPr>
        <w:tabs>
          <w:tab w:val="clear" w:pos="360"/>
        </w:tabs>
        <w:spacing w:before="0" w:after="0"/>
        <w:ind w:left="1008"/>
      </w:pPr>
      <w:r>
        <w:t>G</w:t>
      </w:r>
      <w:r w:rsidR="00D253A8" w:rsidRPr="000F5330">
        <w:t>rievances that were denied internally</w:t>
      </w:r>
      <w:r>
        <w:t>.</w:t>
      </w:r>
    </w:p>
    <w:p w14:paraId="5C6BC2EB" w14:textId="77777777" w:rsidR="000C3D07" w:rsidRDefault="000C3D07" w:rsidP="00981918">
      <w:pPr>
        <w:numPr>
          <w:ilvl w:val="0"/>
          <w:numId w:val="47"/>
        </w:numPr>
        <w:tabs>
          <w:tab w:val="clear" w:pos="360"/>
        </w:tabs>
        <w:spacing w:before="0" w:after="0"/>
        <w:ind w:left="1008"/>
      </w:pPr>
      <w:r>
        <w:t>G</w:t>
      </w:r>
      <w:r w:rsidR="00D253A8" w:rsidRPr="000F5330">
        <w:t>rievances that were withdrawn before resolution</w:t>
      </w:r>
      <w:r>
        <w:t>.</w:t>
      </w:r>
    </w:p>
    <w:p w14:paraId="2D218EA9" w14:textId="77777777" w:rsidR="00D253A8" w:rsidRDefault="000C3D07" w:rsidP="00981918">
      <w:pPr>
        <w:numPr>
          <w:ilvl w:val="0"/>
          <w:numId w:val="47"/>
        </w:numPr>
        <w:tabs>
          <w:tab w:val="clear" w:pos="360"/>
        </w:tabs>
        <w:spacing w:before="0" w:after="0"/>
        <w:ind w:left="1008"/>
      </w:pPr>
      <w:r>
        <w:t>E</w:t>
      </w:r>
      <w:r w:rsidR="00D253A8" w:rsidRPr="000F5330">
        <w:t>xternal appeals pursued after exhausting the internal grievance process and the resolution of all such appeals.</w:t>
      </w:r>
      <w:r>
        <w:br/>
      </w:r>
    </w:p>
    <w:p w14:paraId="7B6AA256" w14:textId="77777777" w:rsidR="00D253A8" w:rsidRPr="000F5330" w:rsidRDefault="00D253A8" w:rsidP="000C3D07">
      <w:pPr>
        <w:spacing w:before="0" w:after="0"/>
        <w:rPr>
          <w:b/>
        </w:rPr>
      </w:pPr>
      <w:r w:rsidRPr="000F5330">
        <w:rPr>
          <w:b/>
        </w:rPr>
        <w:t>How to contact the Office of Patient Protection</w:t>
      </w:r>
      <w:r w:rsidR="00EF07E8">
        <w:rPr>
          <w:b/>
        </w:rPr>
        <w:t xml:space="preserve"> at the Health Policy Commission</w:t>
      </w:r>
      <w:r w:rsidRPr="000F5330">
        <w:rPr>
          <w:b/>
        </w:rPr>
        <w:t>:</w:t>
      </w:r>
    </w:p>
    <w:p w14:paraId="44E2BF3E" w14:textId="77777777" w:rsidR="00D253A8" w:rsidRDefault="00D253A8" w:rsidP="00D253A8">
      <w:pPr>
        <w:spacing w:before="0" w:after="0"/>
        <w:rPr>
          <w:b/>
        </w:rPr>
      </w:pPr>
    </w:p>
    <w:p w14:paraId="49CF8D0F" w14:textId="77777777" w:rsidR="000C3D07" w:rsidRDefault="000C3D07" w:rsidP="00251C55">
      <w:pPr>
        <w:tabs>
          <w:tab w:val="left" w:pos="2880"/>
        </w:tabs>
        <w:spacing w:before="0" w:after="0"/>
        <w:ind w:firstLine="1195"/>
        <w:rPr>
          <w:b/>
        </w:rPr>
        <w:sectPr w:rsidR="000C3D07" w:rsidSect="00474FEE">
          <w:headerReference w:type="even" r:id="rId26"/>
          <w:headerReference w:type="default" r:id="rId27"/>
          <w:footerReference w:type="default" r:id="rId28"/>
          <w:headerReference w:type="first" r:id="rId29"/>
          <w:type w:val="continuous"/>
          <w:pgSz w:w="12240" w:h="15840" w:code="1"/>
          <w:pgMar w:top="1296" w:right="1440" w:bottom="1296" w:left="1440" w:header="720" w:footer="576" w:gutter="0"/>
          <w:pgNumType w:start="49"/>
          <w:cols w:space="720"/>
        </w:sectPr>
      </w:pPr>
    </w:p>
    <w:p w14:paraId="3A6342A1" w14:textId="77777777" w:rsidR="00EF07E8" w:rsidRDefault="00D253A8" w:rsidP="000C3D07">
      <w:pPr>
        <w:tabs>
          <w:tab w:val="left" w:pos="2880"/>
        </w:tabs>
        <w:spacing w:before="0" w:after="0"/>
        <w:rPr>
          <w:b/>
        </w:rPr>
      </w:pPr>
      <w:r>
        <w:rPr>
          <w:b/>
        </w:rPr>
        <w:t>Address:</w:t>
      </w:r>
      <w:r w:rsidR="000C3D07">
        <w:rPr>
          <w:b/>
        </w:rPr>
        <w:br/>
      </w:r>
      <w:r w:rsidR="00EF07E8">
        <w:rPr>
          <w:b/>
        </w:rPr>
        <w:t>Health Policy Commission</w:t>
      </w:r>
    </w:p>
    <w:p w14:paraId="0CFFED96" w14:textId="77777777" w:rsidR="00D253A8" w:rsidRPr="00EE6A8B" w:rsidRDefault="00D253A8" w:rsidP="000C3D07">
      <w:pPr>
        <w:tabs>
          <w:tab w:val="left" w:pos="2880"/>
        </w:tabs>
        <w:spacing w:before="0" w:after="0"/>
      </w:pPr>
      <w:r>
        <w:t>Office of Patient Protection</w:t>
      </w:r>
    </w:p>
    <w:p w14:paraId="514A57D3" w14:textId="276199CF" w:rsidR="00D253A8" w:rsidRPr="00C5387E" w:rsidRDefault="00F828EE" w:rsidP="000C3D07">
      <w:pPr>
        <w:tabs>
          <w:tab w:val="left" w:pos="2880"/>
        </w:tabs>
        <w:spacing w:before="0" w:after="0"/>
      </w:pPr>
      <w:r w:rsidRPr="00F828EE">
        <w:t>Two Boylston</w:t>
      </w:r>
      <w:r w:rsidRPr="00C5387E">
        <w:t xml:space="preserve"> Street, </w:t>
      </w:r>
      <w:r w:rsidRPr="00F828EE">
        <w:t>6th</w:t>
      </w:r>
      <w:r w:rsidRPr="00C5387E">
        <w:t xml:space="preserve"> floor</w:t>
      </w:r>
    </w:p>
    <w:p w14:paraId="2C182CAB" w14:textId="1C8C225E" w:rsidR="00D253A8" w:rsidRPr="00C5387E" w:rsidRDefault="00D253A8" w:rsidP="000C3D07">
      <w:pPr>
        <w:tabs>
          <w:tab w:val="left" w:pos="2880"/>
        </w:tabs>
        <w:spacing w:before="0" w:after="240"/>
      </w:pPr>
      <w:r w:rsidRPr="00C5387E">
        <w:t xml:space="preserve">Boston, MA </w:t>
      </w:r>
      <w:r w:rsidR="00F828EE">
        <w:t>02116</w:t>
      </w:r>
    </w:p>
    <w:p w14:paraId="36766EFE" w14:textId="6EA78EFD" w:rsidR="000C3D07" w:rsidRPr="00C5387E" w:rsidRDefault="00D253A8" w:rsidP="000C3D07">
      <w:pPr>
        <w:spacing w:before="0" w:after="240"/>
        <w:ind w:left="-360"/>
      </w:pPr>
      <w:r w:rsidRPr="00C5387E">
        <w:rPr>
          <w:b/>
        </w:rPr>
        <w:t>Toll-free telephone:</w:t>
      </w:r>
      <w:r w:rsidRPr="00C5387E">
        <w:tab/>
      </w:r>
      <w:r w:rsidR="00061A2B">
        <w:t>(</w:t>
      </w:r>
      <w:r w:rsidRPr="00C5387E">
        <w:t>800</w:t>
      </w:r>
      <w:r w:rsidR="00061A2B">
        <w:t xml:space="preserve">) </w:t>
      </w:r>
      <w:r w:rsidRPr="00C5387E">
        <w:t>436</w:t>
      </w:r>
      <w:r w:rsidR="00061A2B">
        <w:t>-</w:t>
      </w:r>
      <w:r w:rsidRPr="00194391">
        <w:t>7757</w:t>
      </w:r>
      <w:r w:rsidR="000C3D07" w:rsidRPr="00194391">
        <w:br/>
      </w:r>
      <w:r w:rsidRPr="000F5330">
        <w:rPr>
          <w:b/>
        </w:rPr>
        <w:t>Fax:</w:t>
      </w:r>
      <w:r w:rsidRPr="000F5330">
        <w:tab/>
      </w:r>
      <w:r w:rsidRPr="000F5330">
        <w:tab/>
      </w:r>
      <w:r w:rsidR="00061A2B">
        <w:t>(</w:t>
      </w:r>
      <w:r w:rsidRPr="000F5330">
        <w:t>617</w:t>
      </w:r>
      <w:r w:rsidR="00061A2B">
        <w:t xml:space="preserve">) </w:t>
      </w:r>
      <w:r w:rsidRPr="000F5330">
        <w:t>624</w:t>
      </w:r>
      <w:r w:rsidR="00061A2B">
        <w:t>-</w:t>
      </w:r>
      <w:r w:rsidRPr="000F5330">
        <w:t>5046</w:t>
      </w:r>
      <w:r w:rsidR="000C3D07">
        <w:br/>
      </w:r>
      <w:r w:rsidR="00335A0C">
        <w:rPr>
          <w:b/>
        </w:rPr>
        <w:t>Website</w:t>
      </w:r>
      <w:r w:rsidRPr="000F5330">
        <w:rPr>
          <w:b/>
        </w:rPr>
        <w:t>:</w:t>
      </w:r>
      <w:r w:rsidRPr="000F5330">
        <w:t xml:space="preserve">  </w:t>
      </w:r>
      <w:r w:rsidRPr="000F5330">
        <w:tab/>
      </w:r>
      <w:r w:rsidRPr="000F5330">
        <w:tab/>
      </w:r>
      <w:r>
        <w:t>mass.gov</w:t>
      </w:r>
      <w:r w:rsidRPr="000F5330">
        <w:t>/</w:t>
      </w:r>
      <w:r w:rsidR="00EF07E8">
        <w:t>hpc</w:t>
      </w:r>
      <w:r w:rsidRPr="000F5330">
        <w:t>/</w:t>
      </w:r>
      <w:r>
        <w:t>opp/</w:t>
      </w:r>
      <w:r w:rsidR="000C3D07">
        <w:br/>
      </w:r>
      <w:r w:rsidR="000C3D07" w:rsidRPr="000C3D07">
        <w:rPr>
          <w:b/>
        </w:rPr>
        <w:t>Email:</w:t>
      </w:r>
      <w:r w:rsidR="000C3D07">
        <w:t xml:space="preserve"> </w:t>
      </w:r>
      <w:r w:rsidR="000C3D07">
        <w:tab/>
      </w:r>
      <w:r w:rsidR="000C3D07">
        <w:tab/>
      </w:r>
      <w:hyperlink r:id="rId30" w:history="1">
        <w:r w:rsidR="000C3D07" w:rsidRPr="00C46300">
          <w:rPr>
            <w:rStyle w:val="Hyperlink"/>
          </w:rPr>
          <w:t>HPC-OPP@state.ma.us</w:t>
        </w:r>
      </w:hyperlink>
    </w:p>
    <w:p w14:paraId="788CDC10" w14:textId="77777777" w:rsidR="000C3D07" w:rsidRDefault="000C3D07" w:rsidP="00C82201">
      <w:pPr>
        <w:tabs>
          <w:tab w:val="left" w:pos="1170"/>
        </w:tabs>
        <w:spacing w:before="0" w:after="240"/>
        <w:rPr>
          <w:b/>
          <w:i/>
        </w:rPr>
        <w:sectPr w:rsidR="000C3D07" w:rsidSect="000C3D07">
          <w:type w:val="continuous"/>
          <w:pgSz w:w="12240" w:h="15840" w:code="1"/>
          <w:pgMar w:top="1296" w:right="1440" w:bottom="1296" w:left="1440" w:header="720" w:footer="576" w:gutter="0"/>
          <w:pgNumType w:start="1"/>
          <w:cols w:num="2" w:space="720"/>
        </w:sectPr>
      </w:pPr>
    </w:p>
    <w:p w14:paraId="4EE35131" w14:textId="77777777" w:rsidR="000C3D07" w:rsidRDefault="000C3D07" w:rsidP="00C82201">
      <w:pPr>
        <w:tabs>
          <w:tab w:val="left" w:pos="1170"/>
        </w:tabs>
        <w:spacing w:before="0" w:after="240"/>
        <w:rPr>
          <w:b/>
          <w:i/>
        </w:rPr>
      </w:pPr>
    </w:p>
    <w:p w14:paraId="01AE968D" w14:textId="77777777" w:rsidR="00D253A8" w:rsidRDefault="00D253A8" w:rsidP="00145610">
      <w:pPr>
        <w:pStyle w:val="Heading2"/>
      </w:pPr>
      <w:r>
        <w:br w:type="page"/>
      </w:r>
      <w:bookmarkStart w:id="284" w:name="_Toc513013470"/>
      <w:bookmarkStart w:id="285" w:name="_Toc319665001"/>
      <w:bookmarkStart w:id="286" w:name="_Toc452732450"/>
      <w:r>
        <w:lastRenderedPageBreak/>
        <w:t>SECTION 7 – ELIGIBILITY</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21D25938" w14:textId="77777777" w:rsidR="00D253A8" w:rsidRDefault="00D253A8" w:rsidP="00D253A8">
      <w:pPr>
        <w:pStyle w:val="Heading"/>
      </w:pPr>
      <w:bookmarkStart w:id="287" w:name="_Toc333039360"/>
      <w:r>
        <w:t>SOME IMPORTANT THINGS TO KNOW ABOUT THIS SECTION</w:t>
      </w:r>
    </w:p>
    <w:p w14:paraId="1DB58374" w14:textId="77777777" w:rsidR="00D253A8" w:rsidRDefault="00D253A8" w:rsidP="00D253A8">
      <w:pPr>
        <w:pStyle w:val="Headinga"/>
      </w:pPr>
      <w:r>
        <w:t>To be eligible as a Member you normally must live in the HNE Service Area.</w:t>
      </w:r>
    </w:p>
    <w:p w14:paraId="5780B5E8" w14:textId="77777777" w:rsidR="00D253A8" w:rsidRDefault="00D253A8" w:rsidP="00D253A8">
      <w:pPr>
        <w:pStyle w:val="Headinga"/>
      </w:pPr>
      <w:r>
        <w:t>Eligibility depends on the terms of the Group Insurance Commission contract.</w:t>
      </w:r>
    </w:p>
    <w:p w14:paraId="7FCF6B08" w14:textId="77777777" w:rsidR="00B6119E" w:rsidRDefault="00D253A8" w:rsidP="00D253A8">
      <w:pPr>
        <w:pStyle w:val="Headinga"/>
      </w:pPr>
      <w:r>
        <w:t xml:space="preserve">Dependent coverage normally ends at age </w:t>
      </w:r>
      <w:r w:rsidR="00B6119E">
        <w:t>26</w:t>
      </w:r>
      <w:r>
        <w:t xml:space="preserve">. </w:t>
      </w:r>
    </w:p>
    <w:p w14:paraId="534A055F" w14:textId="77777777" w:rsidR="00D253A8" w:rsidRDefault="00D253A8" w:rsidP="00D253A8">
      <w:pPr>
        <w:pStyle w:val="Headinga"/>
      </w:pPr>
      <w:r>
        <w:t>HNE may require reasonable evidence of eligibility from time to time.</w:t>
      </w:r>
    </w:p>
    <w:p w14:paraId="59BCE3E7" w14:textId="77777777" w:rsidR="00D253A8" w:rsidRPr="00AF2821" w:rsidRDefault="00D253A8" w:rsidP="00D253A8">
      <w:pPr>
        <w:spacing w:before="0" w:after="0"/>
        <w:rPr>
          <w:sz w:val="24"/>
          <w:szCs w:val="24"/>
        </w:rPr>
      </w:pPr>
    </w:p>
    <w:p w14:paraId="3E7FFF51" w14:textId="624232FE" w:rsidR="00D253A8" w:rsidRDefault="00D253A8" w:rsidP="009808D7">
      <w:pPr>
        <w:spacing w:before="0" w:after="240"/>
      </w:pPr>
      <w:r w:rsidRPr="00C5387E">
        <w:t>The Group Insurance Commission determines the eligibility</w:t>
      </w:r>
      <w:r w:rsidR="00F44F04" w:rsidRPr="00C5387E">
        <w:t xml:space="preserve"> </w:t>
      </w:r>
      <w:r w:rsidRPr="00C5387E">
        <w:t>of any person</w:t>
      </w:r>
      <w:r w:rsidR="00F44F04" w:rsidRPr="00C5387E">
        <w:t xml:space="preserve"> enrolling in this plan. </w:t>
      </w:r>
      <w:r w:rsidR="008703EB">
        <w:t>For additional eligibility details, refer to the GIC Regulations</w:t>
      </w:r>
      <w:r w:rsidR="004C7BDC">
        <w:t xml:space="preserve"> at</w:t>
      </w:r>
      <w:r w:rsidR="008703EB">
        <w:t xml:space="preserve">: </w:t>
      </w:r>
      <w:hyperlink r:id="rId31" w:history="1">
        <w:r w:rsidR="004C7BDC">
          <w:rPr>
            <w:rStyle w:val="Hyperlink"/>
          </w:rPr>
          <w:t>http://www.mass.gov/anf/employee-insurance-and-retirement-benefits/coordinator-information/gic-regulations</w:t>
        </w:r>
      </w:hyperlink>
      <w:r w:rsidR="008703EB" w:rsidRPr="00E82DDC">
        <w:rPr>
          <w:color w:val="auto"/>
        </w:rPr>
        <w:t>.</w:t>
      </w:r>
      <w:r w:rsidR="008703EB">
        <w:rPr>
          <w:color w:val="1F497D"/>
        </w:rPr>
        <w:t xml:space="preserve"> </w:t>
      </w:r>
      <w:r w:rsidRPr="00194391">
        <w:t>HNE may require proof of eligibility</w:t>
      </w:r>
      <w:r w:rsidR="00F44F04">
        <w:t xml:space="preserve"> </w:t>
      </w:r>
      <w:r>
        <w:t xml:space="preserve">from time to time.  </w:t>
      </w:r>
    </w:p>
    <w:p w14:paraId="4F729D91" w14:textId="77777777" w:rsidR="00D253A8" w:rsidRDefault="00D253A8" w:rsidP="00D253A8">
      <w:pPr>
        <w:pStyle w:val="Heading3b"/>
      </w:pPr>
      <w:bookmarkStart w:id="288" w:name="_Ref374503595"/>
      <w:bookmarkStart w:id="289" w:name="_Toc374505243"/>
      <w:bookmarkStart w:id="290" w:name="_Toc405089860"/>
      <w:r>
        <w:t>RESIDENCY REQUIREMENT</w:t>
      </w:r>
    </w:p>
    <w:p w14:paraId="7B13A707" w14:textId="4C9A4564" w:rsidR="00834E36" w:rsidRPr="00C5387E" w:rsidRDefault="00380334" w:rsidP="00E82DDC">
      <w:pPr>
        <w:spacing w:after="240"/>
      </w:pPr>
      <w:r w:rsidRPr="00C5387E">
        <w:t xml:space="preserve">You must live within the HNE Service Area. This rule does not apply to a Dependent child who is enrolled as a </w:t>
      </w:r>
      <w:r w:rsidR="0060230E">
        <w:br/>
      </w:r>
      <w:r w:rsidRPr="00C5387E">
        <w:t>full-time student</w:t>
      </w:r>
      <w:r>
        <w:t xml:space="preserve">. </w:t>
      </w:r>
    </w:p>
    <w:p w14:paraId="3BFBB233" w14:textId="77777777" w:rsidR="00D253A8" w:rsidRDefault="00D253A8" w:rsidP="00D253A8">
      <w:pPr>
        <w:pStyle w:val="Heading3b"/>
      </w:pPr>
      <w:r>
        <w:t>SUBSCRIBERS</w:t>
      </w:r>
      <w:bookmarkEnd w:id="288"/>
      <w:bookmarkEnd w:id="289"/>
      <w:bookmarkEnd w:id="290"/>
    </w:p>
    <w:p w14:paraId="41F035B4" w14:textId="77777777" w:rsidR="00D253A8" w:rsidRPr="00C5387E" w:rsidRDefault="00D253A8" w:rsidP="00D253A8">
      <w:r w:rsidRPr="00C5387E">
        <w:t>To be eligible as a Subscriber, you must meet the Group Insurance Commission's eligibility rules and be either:</w:t>
      </w:r>
    </w:p>
    <w:p w14:paraId="0A494538" w14:textId="444ED08A" w:rsidR="000B7D67" w:rsidRPr="00C5387E" w:rsidRDefault="00D253A8" w:rsidP="00D253A8">
      <w:pPr>
        <w:numPr>
          <w:ilvl w:val="0"/>
          <w:numId w:val="31"/>
        </w:numPr>
        <w:tabs>
          <w:tab w:val="clear" w:pos="360"/>
          <w:tab w:val="num" w:pos="720"/>
        </w:tabs>
        <w:spacing w:before="0" w:after="40"/>
        <w:ind w:left="720"/>
      </w:pPr>
      <w:r w:rsidRPr="00C5387E">
        <w:t>A</w:t>
      </w:r>
      <w:r w:rsidR="000B7D67" w:rsidRPr="00C5387E">
        <w:t xml:space="preserve">n employee or retiree of the Commonwealth of Massachusetts, certain municipalities or other entities that participate </w:t>
      </w:r>
      <w:r w:rsidR="00993250">
        <w:t>in</w:t>
      </w:r>
      <w:r w:rsidR="00993250" w:rsidRPr="00C5387E">
        <w:t xml:space="preserve"> </w:t>
      </w:r>
      <w:r w:rsidR="000B7D67" w:rsidRPr="00C5387E">
        <w:t>the GIC</w:t>
      </w:r>
      <w:r w:rsidR="009D5AAC">
        <w:t>.</w:t>
      </w:r>
      <w:r w:rsidRPr="00C5387E">
        <w:t xml:space="preserve"> </w:t>
      </w:r>
    </w:p>
    <w:p w14:paraId="37F13988" w14:textId="77777777" w:rsidR="00D253A8" w:rsidRPr="00194391" w:rsidRDefault="000B7D67" w:rsidP="00D253A8">
      <w:pPr>
        <w:numPr>
          <w:ilvl w:val="0"/>
          <w:numId w:val="31"/>
        </w:numPr>
        <w:tabs>
          <w:tab w:val="clear" w:pos="360"/>
          <w:tab w:val="num" w:pos="720"/>
        </w:tabs>
        <w:spacing w:before="0" w:after="40"/>
        <w:ind w:left="720"/>
      </w:pPr>
      <w:r w:rsidRPr="00194391">
        <w:t>A</w:t>
      </w:r>
      <w:r w:rsidR="00D253A8" w:rsidRPr="00194391">
        <w:t xml:space="preserve"> participant in the Group Insurance Commission’s Retired Municipal Teacher Program and Elderly Governmental Retiree Program, who is not eligible for Medicare.</w:t>
      </w:r>
    </w:p>
    <w:p w14:paraId="3667F69F" w14:textId="5564E046" w:rsidR="00B41694" w:rsidRDefault="00D253A8" w:rsidP="00D253A8">
      <w:pPr>
        <w:numPr>
          <w:ilvl w:val="0"/>
          <w:numId w:val="31"/>
        </w:numPr>
        <w:tabs>
          <w:tab w:val="clear" w:pos="360"/>
          <w:tab w:val="num" w:pos="720"/>
        </w:tabs>
        <w:spacing w:before="0" w:after="40"/>
        <w:ind w:left="720"/>
      </w:pPr>
      <w:r w:rsidRPr="00F92619">
        <w:t>A Qualified Beneficiary</w:t>
      </w:r>
      <w:r>
        <w:t xml:space="preserve"> as defined by applicable laws and regulations concerning continuation of health insurance coverage.</w:t>
      </w:r>
    </w:p>
    <w:p w14:paraId="6B54E15F" w14:textId="19FCBA32" w:rsidR="00D253A8" w:rsidRPr="00C5387E" w:rsidRDefault="00D253A8" w:rsidP="00E82DDC">
      <w:pPr>
        <w:numPr>
          <w:ilvl w:val="0"/>
          <w:numId w:val="31"/>
        </w:numPr>
        <w:tabs>
          <w:tab w:val="clear" w:pos="360"/>
          <w:tab w:val="num" w:pos="720"/>
        </w:tabs>
        <w:spacing w:before="0" w:after="240"/>
        <w:ind w:left="720"/>
      </w:pPr>
      <w:r>
        <w:t>A surviving spouse of an eligible employee or retiree</w:t>
      </w:r>
      <w:r w:rsidR="00993250">
        <w:t xml:space="preserve"> </w:t>
      </w:r>
      <w:r w:rsidR="00993250" w:rsidRPr="00993250">
        <w:t>insured with GIC coverage at the time of death.</w:t>
      </w:r>
    </w:p>
    <w:p w14:paraId="3256F4EB" w14:textId="77777777" w:rsidR="00D253A8" w:rsidRDefault="00D253A8" w:rsidP="00D253A8">
      <w:pPr>
        <w:pStyle w:val="Heading3b"/>
      </w:pPr>
      <w:bookmarkStart w:id="291" w:name="_Toc333039361"/>
      <w:bookmarkStart w:id="292" w:name="_Toc352739547"/>
      <w:bookmarkStart w:id="293" w:name="_Toc395675160"/>
      <w:bookmarkStart w:id="294" w:name="_Toc405089861"/>
      <w:bookmarkEnd w:id="287"/>
      <w:r>
        <w:t>Dependents</w:t>
      </w:r>
      <w:bookmarkEnd w:id="291"/>
      <w:bookmarkEnd w:id="292"/>
      <w:bookmarkEnd w:id="293"/>
      <w:bookmarkEnd w:id="294"/>
      <w:r>
        <w:t xml:space="preserve"> </w:t>
      </w:r>
    </w:p>
    <w:p w14:paraId="4CFEBB81" w14:textId="77777777" w:rsidR="00D253A8" w:rsidRDefault="00D253A8" w:rsidP="00D253A8">
      <w:pPr>
        <w:pStyle w:val="normala"/>
        <w:spacing w:before="120" w:after="120"/>
      </w:pPr>
      <w:r>
        <w:t>To enroll as a Dependent, you must meet the GIC’s eligibility rules and be either:</w:t>
      </w:r>
    </w:p>
    <w:p w14:paraId="636C1F6C" w14:textId="77777777" w:rsidR="00B6119E" w:rsidRPr="00C5387E" w:rsidRDefault="00B6119E" w:rsidP="00B6119E">
      <w:pPr>
        <w:numPr>
          <w:ilvl w:val="0"/>
          <w:numId w:val="32"/>
        </w:numPr>
        <w:tabs>
          <w:tab w:val="clear" w:pos="360"/>
          <w:tab w:val="num" w:pos="720"/>
        </w:tabs>
        <w:spacing w:before="0" w:after="0"/>
        <w:ind w:left="720"/>
      </w:pPr>
      <w:r w:rsidRPr="00C5387E">
        <w:t>The employee’s or retiree’s spouse or a divorced spouse who is eligible for Dependent coverage pursuant to Massachusetts General Laws Chapter 32A as amended.</w:t>
      </w:r>
    </w:p>
    <w:p w14:paraId="45FE7117" w14:textId="77777777" w:rsidR="00D253A8" w:rsidRDefault="00B6119E" w:rsidP="00D253A8">
      <w:pPr>
        <w:numPr>
          <w:ilvl w:val="0"/>
          <w:numId w:val="32"/>
        </w:numPr>
        <w:tabs>
          <w:tab w:val="clear" w:pos="360"/>
          <w:tab w:val="num" w:pos="720"/>
        </w:tabs>
        <w:spacing w:before="0" w:after="0"/>
        <w:ind w:left="720"/>
      </w:pPr>
      <w:r w:rsidRPr="00194391">
        <w:t>An unmarried child who upon becoming 19 years of age is mentally or physically incapable of earning his or her own living, proof of wh</w:t>
      </w:r>
      <w:r>
        <w:t xml:space="preserve">ich must be on file with the GIC. </w:t>
      </w:r>
    </w:p>
    <w:p w14:paraId="4D4546B0" w14:textId="77777777" w:rsidR="00D520CC" w:rsidRPr="00C5387E" w:rsidRDefault="00D520CC" w:rsidP="00D520CC">
      <w:pPr>
        <w:numPr>
          <w:ilvl w:val="0"/>
          <w:numId w:val="32"/>
        </w:numPr>
        <w:spacing w:before="0" w:after="0"/>
        <w:ind w:left="720"/>
      </w:pPr>
      <w:r>
        <w:t>A child, stepchild, adoptive child or eligible foster child</w:t>
      </w:r>
      <w:r w:rsidR="00C7348C">
        <w:t xml:space="preserve"> up to age 26.</w:t>
      </w:r>
    </w:p>
    <w:p w14:paraId="75B5A4C7" w14:textId="7C596879" w:rsidR="00D520CC" w:rsidRPr="00C5387E" w:rsidRDefault="00D520CC" w:rsidP="00D520CC">
      <w:pPr>
        <w:numPr>
          <w:ilvl w:val="0"/>
          <w:numId w:val="32"/>
        </w:numPr>
        <w:spacing w:before="0" w:after="0"/>
        <w:ind w:left="720"/>
      </w:pPr>
      <w:r w:rsidRPr="00C5387E">
        <w:t>A full-time student at an accredited educational institution at age 26 or over may elect to continue GIC coverage</w:t>
      </w:r>
      <w:r w:rsidR="003657F4">
        <w:t>.</w:t>
      </w:r>
    </w:p>
    <w:p w14:paraId="547F5423" w14:textId="77777777" w:rsidR="006814FF" w:rsidRDefault="006814FF" w:rsidP="00D253A8">
      <w:pPr>
        <w:pStyle w:val="Heading5"/>
        <w:spacing w:after="80"/>
        <w:rPr>
          <w:b w:val="0"/>
          <w:caps w:val="0"/>
        </w:rPr>
      </w:pPr>
    </w:p>
    <w:p w14:paraId="33CBA7A5" w14:textId="77777777" w:rsidR="00D253A8" w:rsidRDefault="00D253A8" w:rsidP="000C3D07">
      <w:pPr>
        <w:pStyle w:val="Heading3b"/>
      </w:pPr>
      <w:r>
        <w:t>ADOPTED DEPENDENTS</w:t>
      </w:r>
    </w:p>
    <w:p w14:paraId="26EB321F" w14:textId="77777777" w:rsidR="00D253A8" w:rsidRPr="00C5387E" w:rsidRDefault="00D253A8" w:rsidP="00E82DDC">
      <w:pPr>
        <w:pStyle w:val="Heading4"/>
        <w:spacing w:after="0"/>
        <w:ind w:left="547" w:hanging="547"/>
      </w:pPr>
      <w:r w:rsidRPr="00C5387E">
        <w:t>When can I enroll a child whom I have adopted or am trying to adopt?</w:t>
      </w:r>
    </w:p>
    <w:p w14:paraId="27EE8630" w14:textId="66169124" w:rsidR="00D253A8" w:rsidRPr="00C5387E" w:rsidRDefault="00D520CC" w:rsidP="00D253A8">
      <w:pPr>
        <w:pStyle w:val="BodyText2"/>
        <w:spacing w:before="0" w:after="240"/>
        <w:rPr>
          <w:color w:val="000000"/>
        </w:rPr>
      </w:pPr>
      <w:r w:rsidRPr="00C5387E">
        <w:rPr>
          <w:color w:val="000000"/>
        </w:rPr>
        <w:t xml:space="preserve">Adopted </w:t>
      </w:r>
      <w:r w:rsidR="00F92619" w:rsidRPr="00C5387E">
        <w:rPr>
          <w:color w:val="000000"/>
        </w:rPr>
        <w:t>children must</w:t>
      </w:r>
      <w:r w:rsidR="00C2394B" w:rsidRPr="00194391">
        <w:rPr>
          <w:color w:val="000000"/>
        </w:rPr>
        <w:t xml:space="preserve"> </w:t>
      </w:r>
      <w:r w:rsidRPr="00194391">
        <w:rPr>
          <w:color w:val="000000"/>
        </w:rPr>
        <w:t xml:space="preserve">be </w:t>
      </w:r>
      <w:r w:rsidR="00C2394B" w:rsidRPr="00194391">
        <w:rPr>
          <w:color w:val="000000"/>
        </w:rPr>
        <w:t>enroll</w:t>
      </w:r>
      <w:r>
        <w:rPr>
          <w:color w:val="000000"/>
        </w:rPr>
        <w:t>ed</w:t>
      </w:r>
      <w:r w:rsidR="00C2394B" w:rsidRPr="00B83006">
        <w:rPr>
          <w:color w:val="000000"/>
        </w:rPr>
        <w:t xml:space="preserve"> within </w:t>
      </w:r>
      <w:r w:rsidR="00033C39">
        <w:rPr>
          <w:color w:val="000000"/>
        </w:rPr>
        <w:t>60</w:t>
      </w:r>
      <w:r w:rsidR="00033C39" w:rsidRPr="00B83006">
        <w:rPr>
          <w:color w:val="000000"/>
        </w:rPr>
        <w:t xml:space="preserve"> </w:t>
      </w:r>
      <w:r w:rsidR="00C2394B" w:rsidRPr="00B83006">
        <w:rPr>
          <w:color w:val="000000"/>
        </w:rPr>
        <w:t xml:space="preserve">days of </w:t>
      </w:r>
      <w:r>
        <w:rPr>
          <w:color w:val="000000"/>
        </w:rPr>
        <w:t xml:space="preserve">placement in </w:t>
      </w:r>
      <w:r w:rsidR="00C2394B" w:rsidRPr="00B83006">
        <w:rPr>
          <w:color w:val="000000"/>
        </w:rPr>
        <w:t xml:space="preserve">the </w:t>
      </w:r>
      <w:r>
        <w:rPr>
          <w:color w:val="000000"/>
        </w:rPr>
        <w:t>home</w:t>
      </w:r>
      <w:r w:rsidR="00B37588">
        <w:rPr>
          <w:color w:val="000000"/>
        </w:rPr>
        <w:t xml:space="preserve">. </w:t>
      </w:r>
      <w:r w:rsidR="00C256F6">
        <w:rPr>
          <w:color w:val="000000"/>
        </w:rPr>
        <w:t>Complete a GIC Enrollment Form and send it</w:t>
      </w:r>
      <w:r w:rsidRPr="00C5387E">
        <w:rPr>
          <w:color w:val="000000"/>
        </w:rPr>
        <w:t xml:space="preserve"> to the GIC along with a letter from the adoption agency that states the date the child was placed in the home.</w:t>
      </w:r>
    </w:p>
    <w:p w14:paraId="049E9863" w14:textId="77777777" w:rsidR="00D253A8" w:rsidRDefault="00D253A8" w:rsidP="000C3D07">
      <w:pPr>
        <w:pStyle w:val="Heading3b"/>
      </w:pPr>
      <w:r>
        <w:lastRenderedPageBreak/>
        <w:t>qualified medical child support orders (qmcso)</w:t>
      </w:r>
    </w:p>
    <w:p w14:paraId="5348C33D" w14:textId="77777777" w:rsidR="00D253A8" w:rsidRPr="00C5387E" w:rsidRDefault="00D253A8" w:rsidP="00E82DDC">
      <w:pPr>
        <w:keepNext/>
        <w:spacing w:after="0"/>
        <w:rPr>
          <w:b/>
          <w:i/>
        </w:rPr>
      </w:pPr>
      <w:r w:rsidRPr="00C5387E">
        <w:rPr>
          <w:b/>
          <w:i/>
        </w:rPr>
        <w:t>What is a Qualified Medical Child Support Order?</w:t>
      </w:r>
    </w:p>
    <w:p w14:paraId="2976DA9F" w14:textId="77777777" w:rsidR="00D253A8" w:rsidRPr="00C5387E" w:rsidRDefault="00D253A8" w:rsidP="00D253A8">
      <w:pPr>
        <w:spacing w:before="0"/>
      </w:pPr>
      <w:r w:rsidRPr="00C5387E">
        <w:t>A medical child support order is an order from the appropriate state court requiring a group health plan to provide coverage for a participant’s child. QMCSO provisions do not define the term “child” or provide a maximum age limit. An order is qualified if it:</w:t>
      </w:r>
    </w:p>
    <w:p w14:paraId="4FADC8F9" w14:textId="77777777" w:rsidR="00D253A8" w:rsidRPr="00194391" w:rsidRDefault="00D253A8" w:rsidP="00EB2A52">
      <w:pPr>
        <w:numPr>
          <w:ilvl w:val="0"/>
          <w:numId w:val="73"/>
        </w:numPr>
        <w:tabs>
          <w:tab w:val="clear" w:pos="216"/>
        </w:tabs>
        <w:spacing w:before="0" w:after="0"/>
        <w:ind w:left="720" w:hanging="360"/>
      </w:pPr>
      <w:r w:rsidRPr="00194391">
        <w:t>Creates or recognizes the recipients’ rights to receive benefits</w:t>
      </w:r>
    </w:p>
    <w:p w14:paraId="5903CFAC" w14:textId="77777777" w:rsidR="00D253A8" w:rsidRPr="003F2274" w:rsidRDefault="00D253A8" w:rsidP="00EB2A52">
      <w:pPr>
        <w:numPr>
          <w:ilvl w:val="0"/>
          <w:numId w:val="73"/>
        </w:numPr>
        <w:tabs>
          <w:tab w:val="clear" w:pos="216"/>
        </w:tabs>
        <w:spacing w:before="0" w:after="0"/>
        <w:ind w:left="720" w:hanging="360"/>
      </w:pPr>
      <w:r w:rsidRPr="003F2274">
        <w:t>Provides the name and last known mailing address of the participant and each alternate recipient</w:t>
      </w:r>
    </w:p>
    <w:p w14:paraId="0242E3D0" w14:textId="77777777" w:rsidR="00D253A8" w:rsidRPr="003F2274" w:rsidRDefault="00D253A8" w:rsidP="00EB2A52">
      <w:pPr>
        <w:numPr>
          <w:ilvl w:val="0"/>
          <w:numId w:val="73"/>
        </w:numPr>
        <w:tabs>
          <w:tab w:val="clear" w:pos="216"/>
        </w:tabs>
        <w:spacing w:before="0" w:after="0"/>
        <w:ind w:left="720" w:hanging="360"/>
      </w:pPr>
      <w:r w:rsidRPr="003F2274">
        <w:t>Provides a reasonable description of coverage</w:t>
      </w:r>
    </w:p>
    <w:p w14:paraId="5B2A4C5F" w14:textId="77777777" w:rsidR="00D253A8" w:rsidRPr="003F2274" w:rsidRDefault="00D253A8" w:rsidP="00EB2A52">
      <w:pPr>
        <w:numPr>
          <w:ilvl w:val="0"/>
          <w:numId w:val="73"/>
        </w:numPr>
        <w:tabs>
          <w:tab w:val="clear" w:pos="216"/>
        </w:tabs>
        <w:spacing w:before="0" w:after="0"/>
        <w:ind w:left="720" w:hanging="360"/>
      </w:pPr>
      <w:r w:rsidRPr="003F2274">
        <w:t>Provides the period covered by the order</w:t>
      </w:r>
    </w:p>
    <w:p w14:paraId="00C0BFFF" w14:textId="77777777" w:rsidR="00D253A8" w:rsidRPr="003F2274" w:rsidRDefault="00D253A8" w:rsidP="00EB2A52">
      <w:pPr>
        <w:numPr>
          <w:ilvl w:val="0"/>
          <w:numId w:val="73"/>
        </w:numPr>
        <w:tabs>
          <w:tab w:val="clear" w:pos="216"/>
        </w:tabs>
        <w:spacing w:before="0" w:after="0"/>
        <w:ind w:left="720" w:hanging="360"/>
      </w:pPr>
      <w:r w:rsidRPr="003F2274">
        <w:t>Describes the plans to which the order applies</w:t>
      </w:r>
    </w:p>
    <w:p w14:paraId="7D9237D4" w14:textId="77777777" w:rsidR="00D253A8" w:rsidRPr="003F2274" w:rsidRDefault="00D253A8" w:rsidP="00E82DDC">
      <w:pPr>
        <w:numPr>
          <w:ilvl w:val="0"/>
          <w:numId w:val="73"/>
        </w:numPr>
        <w:tabs>
          <w:tab w:val="clear" w:pos="216"/>
        </w:tabs>
        <w:spacing w:before="0"/>
        <w:ind w:left="720" w:hanging="360"/>
      </w:pPr>
      <w:r w:rsidRPr="003F2274">
        <w:t>Does not require the plan to provide any type of benefit that is not normally available</w:t>
      </w:r>
    </w:p>
    <w:p w14:paraId="6D74C7EF" w14:textId="0ACAFA02" w:rsidR="00D253A8" w:rsidRPr="00C5387E" w:rsidRDefault="00D253A8" w:rsidP="00D253A8">
      <w:pPr>
        <w:spacing w:before="0" w:after="240"/>
      </w:pPr>
      <w:r w:rsidRPr="003F2274">
        <w:t xml:space="preserve">If a QMCSO is received by the </w:t>
      </w:r>
      <w:r>
        <w:t>Group Insurance Commission</w:t>
      </w:r>
      <w:r w:rsidRPr="003F2274">
        <w:t xml:space="preserve"> and the order qualifies, the </w:t>
      </w:r>
      <w:r>
        <w:t xml:space="preserve">GIC </w:t>
      </w:r>
      <w:r w:rsidRPr="003F2274">
        <w:t>will comply with all state medical child support laws on eligibility and enrollment</w:t>
      </w:r>
    </w:p>
    <w:p w14:paraId="3427143C" w14:textId="77777777" w:rsidR="00D253A8" w:rsidRPr="00EE6A8B" w:rsidRDefault="00D253A8" w:rsidP="000C3D07">
      <w:pPr>
        <w:pStyle w:val="Heading3b"/>
      </w:pPr>
      <w:r w:rsidRPr="00EE6A8B">
        <w:t xml:space="preserve">CONTINUED DEPENDENT COVERAGE </w:t>
      </w:r>
    </w:p>
    <w:p w14:paraId="5A4017BD" w14:textId="77777777" w:rsidR="00D253A8" w:rsidRPr="00C5387E" w:rsidRDefault="00D253A8" w:rsidP="00E82DDC">
      <w:pPr>
        <w:pStyle w:val="Heading4"/>
        <w:spacing w:after="0"/>
        <w:ind w:left="0" w:firstLine="0"/>
      </w:pPr>
      <w:r w:rsidRPr="00C5387E">
        <w:t>What happens when my full time Student Dependent turns 26?</w:t>
      </w:r>
    </w:p>
    <w:p w14:paraId="67DB949C" w14:textId="104C140D" w:rsidR="00DA1468" w:rsidRPr="00C5387E" w:rsidRDefault="00DA1468" w:rsidP="00DA1468">
      <w:pPr>
        <w:spacing w:before="0" w:after="240"/>
      </w:pPr>
      <w:r w:rsidRPr="00194391">
        <w:t xml:space="preserve">A Dependent Child who reaches age 26 is no longer automatically eligible for coverage under this </w:t>
      </w:r>
      <w:r w:rsidRPr="00DA1468">
        <w:t xml:space="preserve">Plan. A full-time student at an accredited educational institution at age 26 or over may continue to be covered as a Dependent family member, but must pay 100% of the required monthly individual premium. That student must file </w:t>
      </w:r>
      <w:r w:rsidR="00C256F6">
        <w:t>an</w:t>
      </w:r>
      <w:r w:rsidRPr="00C5387E">
        <w:t xml:space="preserve"> application with the GIC within </w:t>
      </w:r>
      <w:r w:rsidR="00C256F6">
        <w:rPr>
          <w:iCs/>
        </w:rPr>
        <w:t>30</w:t>
      </w:r>
      <w:r w:rsidR="00C256F6" w:rsidRPr="00C5387E">
        <w:t xml:space="preserve"> </w:t>
      </w:r>
      <w:r w:rsidRPr="00C5387E">
        <w:t>days of his or her 26</w:t>
      </w:r>
      <w:r w:rsidRPr="00C5387E">
        <w:rPr>
          <w:vertAlign w:val="superscript"/>
        </w:rPr>
        <w:t>th</w:t>
      </w:r>
      <w:r w:rsidRPr="00C5387E">
        <w:t xml:space="preserve"> birthday, </w:t>
      </w:r>
      <w:r w:rsidRPr="00194391">
        <w:t xml:space="preserve">and the application must be approved by the </w:t>
      </w:r>
      <w:r w:rsidRPr="00DA1468">
        <w:t>GIC.  Full-time students age 26 and over are not eligible for continued coverage if there has been a two year break in the Dependent’s GIC coverage.</w:t>
      </w:r>
      <w:r w:rsidRPr="00C5387E">
        <w:t xml:space="preserve"> </w:t>
      </w:r>
    </w:p>
    <w:p w14:paraId="6DE1148A" w14:textId="1DDE1A22" w:rsidR="00D253A8" w:rsidRPr="00C5387E" w:rsidRDefault="00D253A8" w:rsidP="00D253A8">
      <w:pPr>
        <w:pStyle w:val="Heading4"/>
        <w:spacing w:before="0" w:after="0"/>
        <w:ind w:left="0" w:firstLine="0"/>
      </w:pPr>
      <w:r w:rsidRPr="00C5387E">
        <w:t xml:space="preserve">What happens if my </w:t>
      </w:r>
      <w:r w:rsidR="0060230E">
        <w:t>full-time Student Dependent</w:t>
      </w:r>
      <w:r w:rsidRPr="00C5387E">
        <w:t xml:space="preserve"> goes to a school out of the HNE Service Area? Will HNE still cover him/her?</w:t>
      </w:r>
    </w:p>
    <w:p w14:paraId="6EDDD33D" w14:textId="6C9D3BA7" w:rsidR="00304CE2" w:rsidRPr="00C5387E" w:rsidRDefault="00304CE2" w:rsidP="00E82DDC">
      <w:pPr>
        <w:autoSpaceDE w:val="0"/>
        <w:autoSpaceDN w:val="0"/>
        <w:adjustRightInd w:val="0"/>
        <w:spacing w:before="0"/>
      </w:pPr>
      <w:r w:rsidRPr="00C5387E">
        <w:t>Dependents attending and residing at school outside of the HNE Service Area are covered for:</w:t>
      </w:r>
    </w:p>
    <w:p w14:paraId="4EFDB495" w14:textId="77777777" w:rsidR="002C1E72" w:rsidRDefault="00304CE2" w:rsidP="00EB2A52">
      <w:pPr>
        <w:pStyle w:val="ListParagraph"/>
        <w:numPr>
          <w:ilvl w:val="0"/>
          <w:numId w:val="105"/>
        </w:numPr>
        <w:autoSpaceDE w:val="0"/>
        <w:autoSpaceDN w:val="0"/>
        <w:adjustRightInd w:val="0"/>
        <w:rPr>
          <w:rFonts w:ascii="Times New Roman" w:hAnsi="Times New Roman"/>
        </w:rPr>
      </w:pPr>
      <w:r w:rsidRPr="00C5387E">
        <w:rPr>
          <w:rFonts w:ascii="Times New Roman" w:hAnsi="Times New Roman"/>
        </w:rPr>
        <w:t xml:space="preserve">Follow-up </w:t>
      </w:r>
      <w:r w:rsidR="002C1E72" w:rsidRPr="00C5387E">
        <w:rPr>
          <w:rFonts w:ascii="Times New Roman" w:hAnsi="Times New Roman"/>
        </w:rPr>
        <w:t>v</w:t>
      </w:r>
      <w:r w:rsidRPr="00194391">
        <w:rPr>
          <w:rFonts w:ascii="Times New Roman" w:hAnsi="Times New Roman"/>
        </w:rPr>
        <w:t xml:space="preserve">isit </w:t>
      </w:r>
      <w:r w:rsidR="002C1E72" w:rsidRPr="00194391">
        <w:rPr>
          <w:rFonts w:ascii="Times New Roman" w:hAnsi="Times New Roman"/>
        </w:rPr>
        <w:t>a</w:t>
      </w:r>
      <w:r w:rsidRPr="00194391">
        <w:rPr>
          <w:rFonts w:ascii="Times New Roman" w:hAnsi="Times New Roman"/>
        </w:rPr>
        <w:t>fter an</w:t>
      </w:r>
      <w:r w:rsidR="002C1E72">
        <w:rPr>
          <w:rFonts w:ascii="Times New Roman" w:hAnsi="Times New Roman"/>
        </w:rPr>
        <w:t>:</w:t>
      </w:r>
    </w:p>
    <w:p w14:paraId="7605A7D8" w14:textId="77777777" w:rsidR="002C1E72" w:rsidRDefault="002C1E72" w:rsidP="00EB2A52">
      <w:pPr>
        <w:pStyle w:val="ListParagraph"/>
        <w:numPr>
          <w:ilvl w:val="1"/>
          <w:numId w:val="101"/>
        </w:numPr>
        <w:autoSpaceDE w:val="0"/>
        <w:autoSpaceDN w:val="0"/>
        <w:adjustRightInd w:val="0"/>
        <w:rPr>
          <w:rFonts w:ascii="Times New Roman" w:hAnsi="Times New Roman"/>
        </w:rPr>
      </w:pPr>
      <w:r>
        <w:rPr>
          <w:rFonts w:ascii="Times New Roman" w:hAnsi="Times New Roman"/>
        </w:rPr>
        <w:t>ER visit</w:t>
      </w:r>
    </w:p>
    <w:p w14:paraId="52050300" w14:textId="77777777" w:rsidR="002C1E72" w:rsidRPr="002C1E72" w:rsidRDefault="002C1E72" w:rsidP="00EB2A52">
      <w:pPr>
        <w:pStyle w:val="ListParagraph"/>
        <w:numPr>
          <w:ilvl w:val="1"/>
          <w:numId w:val="101"/>
        </w:numPr>
        <w:autoSpaceDE w:val="0"/>
        <w:autoSpaceDN w:val="0"/>
        <w:adjustRightInd w:val="0"/>
        <w:rPr>
          <w:rFonts w:ascii="Times New Roman" w:hAnsi="Times New Roman"/>
        </w:rPr>
      </w:pPr>
      <w:r w:rsidRPr="002C1E72">
        <w:rPr>
          <w:rFonts w:ascii="Times New Roman" w:hAnsi="Times New Roman"/>
        </w:rPr>
        <w:t>Urgent Care Visit</w:t>
      </w:r>
    </w:p>
    <w:p w14:paraId="255108D1" w14:textId="77777777" w:rsidR="00304CE2" w:rsidRPr="00304CE2" w:rsidRDefault="00304CE2" w:rsidP="00EB2A52">
      <w:pPr>
        <w:pStyle w:val="ListParagraph"/>
        <w:numPr>
          <w:ilvl w:val="0"/>
          <w:numId w:val="101"/>
        </w:numPr>
        <w:autoSpaceDE w:val="0"/>
        <w:autoSpaceDN w:val="0"/>
        <w:adjustRightInd w:val="0"/>
        <w:rPr>
          <w:rFonts w:ascii="Times New Roman" w:hAnsi="Times New Roman"/>
        </w:rPr>
      </w:pPr>
      <w:r w:rsidRPr="00304CE2">
        <w:rPr>
          <w:rFonts w:ascii="Times New Roman" w:hAnsi="Times New Roman"/>
        </w:rPr>
        <w:t>Non-routine Medical Office Visit</w:t>
      </w:r>
      <w:r w:rsidR="002C1E72">
        <w:rPr>
          <w:rFonts w:ascii="Times New Roman" w:hAnsi="Times New Roman"/>
        </w:rPr>
        <w:t xml:space="preserve"> </w:t>
      </w:r>
      <w:r w:rsidR="002C1E72" w:rsidRPr="002C1E72">
        <w:rPr>
          <w:rFonts w:ascii="Times New Roman" w:hAnsi="Times New Roman"/>
          <w:b/>
        </w:rPr>
        <w:t>for urgent care</w:t>
      </w:r>
    </w:p>
    <w:p w14:paraId="30CC1065" w14:textId="77777777" w:rsidR="00304CE2" w:rsidRPr="00304CE2" w:rsidRDefault="00304CE2" w:rsidP="00EB2A52">
      <w:pPr>
        <w:pStyle w:val="ListParagraph"/>
        <w:numPr>
          <w:ilvl w:val="1"/>
          <w:numId w:val="101"/>
        </w:numPr>
        <w:autoSpaceDE w:val="0"/>
        <w:autoSpaceDN w:val="0"/>
        <w:adjustRightInd w:val="0"/>
        <w:rPr>
          <w:rFonts w:ascii="Times New Roman" w:hAnsi="Times New Roman"/>
        </w:rPr>
      </w:pPr>
      <w:r w:rsidRPr="00304CE2">
        <w:rPr>
          <w:rFonts w:ascii="Times New Roman" w:hAnsi="Times New Roman"/>
        </w:rPr>
        <w:t>Includes Diagnostic Lab and X-Ray</w:t>
      </w:r>
    </w:p>
    <w:p w14:paraId="1F9DBDB2" w14:textId="77777777" w:rsidR="00304CE2" w:rsidRPr="00304CE2" w:rsidRDefault="00304CE2" w:rsidP="00EB2A52">
      <w:pPr>
        <w:pStyle w:val="ListParagraph"/>
        <w:numPr>
          <w:ilvl w:val="0"/>
          <w:numId w:val="101"/>
        </w:numPr>
        <w:autoSpaceDE w:val="0"/>
        <w:autoSpaceDN w:val="0"/>
        <w:adjustRightInd w:val="0"/>
        <w:rPr>
          <w:rFonts w:ascii="Times New Roman" w:hAnsi="Times New Roman"/>
        </w:rPr>
      </w:pPr>
      <w:r w:rsidRPr="00304CE2">
        <w:rPr>
          <w:rFonts w:ascii="Times New Roman" w:hAnsi="Times New Roman"/>
        </w:rPr>
        <w:t>Allergy Injections</w:t>
      </w:r>
    </w:p>
    <w:p w14:paraId="018328B0" w14:textId="77777777" w:rsidR="00304CE2" w:rsidRPr="00304CE2" w:rsidRDefault="00304CE2" w:rsidP="00EB2A52">
      <w:pPr>
        <w:pStyle w:val="ListParagraph"/>
        <w:numPr>
          <w:ilvl w:val="0"/>
          <w:numId w:val="101"/>
        </w:numPr>
        <w:autoSpaceDE w:val="0"/>
        <w:autoSpaceDN w:val="0"/>
        <w:adjustRightInd w:val="0"/>
        <w:rPr>
          <w:rFonts w:ascii="Times New Roman" w:hAnsi="Times New Roman"/>
        </w:rPr>
      </w:pPr>
      <w:r w:rsidRPr="00304CE2">
        <w:rPr>
          <w:rFonts w:ascii="Times New Roman" w:hAnsi="Times New Roman"/>
        </w:rPr>
        <w:t>Outpatient Behavioral Health Visits</w:t>
      </w:r>
    </w:p>
    <w:p w14:paraId="1FBCA54E" w14:textId="77777777" w:rsidR="00304CE2" w:rsidRPr="00C5387E" w:rsidRDefault="00304CE2" w:rsidP="00E82DDC">
      <w:pPr>
        <w:pStyle w:val="ListParagraph"/>
        <w:numPr>
          <w:ilvl w:val="0"/>
          <w:numId w:val="101"/>
        </w:numPr>
        <w:autoSpaceDE w:val="0"/>
        <w:autoSpaceDN w:val="0"/>
        <w:adjustRightInd w:val="0"/>
        <w:spacing w:after="120"/>
        <w:rPr>
          <w:rFonts w:ascii="Times New Roman" w:hAnsi="Times New Roman"/>
          <w:b/>
        </w:rPr>
      </w:pPr>
      <w:r w:rsidRPr="00304CE2">
        <w:rPr>
          <w:rFonts w:ascii="Times New Roman" w:hAnsi="Times New Roman"/>
        </w:rPr>
        <w:t>Outpatient Short-term Rehabilitation</w:t>
      </w:r>
      <w:r w:rsidRPr="00422511">
        <w:rPr>
          <w:rFonts w:ascii="Times New Roman" w:hAnsi="Times New Roman"/>
          <w:bCs/>
          <w:sz w:val="24"/>
          <w:szCs w:val="24"/>
        </w:rPr>
        <w:t xml:space="preserve"> </w:t>
      </w:r>
      <w:r w:rsidRPr="00C5387E">
        <w:rPr>
          <w:rFonts w:ascii="Times New Roman" w:hAnsi="Times New Roman"/>
        </w:rPr>
        <w:t>Services</w:t>
      </w:r>
    </w:p>
    <w:p w14:paraId="231E721D" w14:textId="77777777" w:rsidR="00304CE2" w:rsidRPr="00194391" w:rsidRDefault="00304CE2" w:rsidP="00D253A8">
      <w:pPr>
        <w:spacing w:before="0" w:after="240"/>
      </w:pPr>
      <w:r w:rsidRPr="00C5387E">
        <w:t>All services require Prior Approval by HNE.</w:t>
      </w:r>
      <w:r w:rsidR="00EF5C2B" w:rsidRPr="00C5387E">
        <w:t xml:space="preserve"> </w:t>
      </w:r>
      <w:r w:rsidR="00EF5C2B" w:rsidRPr="00194391">
        <w:rPr>
          <w:b/>
        </w:rPr>
        <w:t>NOTE</w:t>
      </w:r>
      <w:r w:rsidR="00EF5C2B" w:rsidRPr="00194391">
        <w:t>: Emergency services do not require Prior Approval.</w:t>
      </w:r>
    </w:p>
    <w:p w14:paraId="620C7A2B" w14:textId="77777777" w:rsidR="00D253A8" w:rsidRDefault="00D253A8" w:rsidP="000C3D07">
      <w:pPr>
        <w:pStyle w:val="Heading3b"/>
      </w:pPr>
      <w:bookmarkStart w:id="295" w:name="_Toc333039364"/>
      <w:bookmarkStart w:id="296" w:name="_Toc352739550"/>
      <w:bookmarkStart w:id="297" w:name="_Toc405089864"/>
      <w:bookmarkStart w:id="298" w:name="_Toc333039369"/>
      <w:bookmarkStart w:id="299" w:name="_Toc352739552"/>
      <w:bookmarkStart w:id="300" w:name="_Toc395675161"/>
      <w:bookmarkStart w:id="301" w:name="_Toc353250523"/>
      <w:bookmarkStart w:id="302" w:name="_Toc396811821"/>
      <w:bookmarkStart w:id="303" w:name="_Toc396814449"/>
      <w:bookmarkStart w:id="304" w:name="_Toc398019033"/>
      <w:bookmarkStart w:id="305" w:name="_Toc399229180"/>
      <w:bookmarkStart w:id="306" w:name="_Toc405089869"/>
      <w:r>
        <w:t>Disabled Child Dependents</w:t>
      </w:r>
    </w:p>
    <w:p w14:paraId="13B7AB96" w14:textId="77777777" w:rsidR="00D253A8" w:rsidRPr="00C5387E" w:rsidRDefault="00D253A8" w:rsidP="00E82DDC">
      <w:pPr>
        <w:pStyle w:val="Heading4"/>
        <w:spacing w:after="0"/>
      </w:pPr>
      <w:r w:rsidRPr="00C5387E">
        <w:t xml:space="preserve">What happens if my child is disabled when he or she turns </w:t>
      </w:r>
      <w:r w:rsidR="005E3575" w:rsidRPr="00C5387E">
        <w:t>26</w:t>
      </w:r>
      <w:r w:rsidRPr="00C5387E">
        <w:t>?</w:t>
      </w:r>
    </w:p>
    <w:bookmarkEnd w:id="295"/>
    <w:bookmarkEnd w:id="296"/>
    <w:bookmarkEnd w:id="297"/>
    <w:bookmarkEnd w:id="298"/>
    <w:bookmarkEnd w:id="299"/>
    <w:bookmarkEnd w:id="300"/>
    <w:bookmarkEnd w:id="301"/>
    <w:bookmarkEnd w:id="302"/>
    <w:bookmarkEnd w:id="303"/>
    <w:bookmarkEnd w:id="304"/>
    <w:bookmarkEnd w:id="305"/>
    <w:bookmarkEnd w:id="306"/>
    <w:p w14:paraId="083E6121" w14:textId="77777777" w:rsidR="00D520CC" w:rsidRPr="00DA1FAB" w:rsidRDefault="00D520CC" w:rsidP="00D520CC">
      <w:pPr>
        <w:spacing w:before="0" w:after="240"/>
      </w:pPr>
      <w:r w:rsidRPr="00194391">
        <w:t>A physically or mentally disabled child age 26 and older who was incapable of self-support before his/her 19</w:t>
      </w:r>
      <w:r w:rsidRPr="00194391">
        <w:rPr>
          <w:vertAlign w:val="superscript"/>
        </w:rPr>
        <w:t>th</w:t>
      </w:r>
      <w:r>
        <w:t xml:space="preserve"> birthday may obtain Handicapped Dependent Coverage. Application must be made to the GIC to obtain this coverage. Coverage is subject to GIC approval and the insured parent’s continued coverage with the GIC</w:t>
      </w:r>
      <w:r w:rsidRPr="00DA1FAB">
        <w:t>.</w:t>
      </w:r>
      <w:r>
        <w:t xml:space="preserve"> If approved, disabled children receive their own identification numbers but are part of the family. </w:t>
      </w:r>
    </w:p>
    <w:p w14:paraId="5C20D4FA" w14:textId="77777777" w:rsidR="00D520CC" w:rsidRDefault="00D520CC" w:rsidP="000C3D07">
      <w:pPr>
        <w:pStyle w:val="Heading3b"/>
      </w:pPr>
      <w:r>
        <w:t>Death of a Subscriber</w:t>
      </w:r>
    </w:p>
    <w:p w14:paraId="7297582E" w14:textId="77777777" w:rsidR="00FC2745" w:rsidRPr="00FC2745" w:rsidRDefault="00FC2745" w:rsidP="00E82DDC">
      <w:pPr>
        <w:pStyle w:val="PlainText"/>
        <w:spacing w:before="120"/>
        <w:rPr>
          <w:rFonts w:ascii="Times New Roman" w:hAnsi="Times New Roman"/>
        </w:rPr>
      </w:pPr>
      <w:r w:rsidRPr="00FC2745">
        <w:rPr>
          <w:rFonts w:ascii="Times New Roman" w:hAnsi="Times New Roman"/>
        </w:rPr>
        <w:t>In the event of the death of the subscriber, the surviving spouse and/or eligible dependent children may be able to continue coverage under this health care program. Surviving spouse coverage ends upon remarriage.</w:t>
      </w:r>
    </w:p>
    <w:p w14:paraId="331EC2FD" w14:textId="77777777" w:rsidR="00D253A8" w:rsidRPr="00C5387E" w:rsidRDefault="00D253A8" w:rsidP="00CC6CF5">
      <w:pPr>
        <w:spacing w:before="0" w:after="0"/>
      </w:pPr>
    </w:p>
    <w:p w14:paraId="3E2B3B80" w14:textId="77777777" w:rsidR="00D253A8" w:rsidRDefault="00D253A8" w:rsidP="000C3D07">
      <w:pPr>
        <w:pStyle w:val="Heading3b"/>
      </w:pPr>
      <w:r>
        <w:lastRenderedPageBreak/>
        <w:t>Divorced Spouses</w:t>
      </w:r>
    </w:p>
    <w:p w14:paraId="1B96844E" w14:textId="77777777" w:rsidR="00D253A8" w:rsidRPr="00C5387E" w:rsidRDefault="00D253A8" w:rsidP="00E82DDC">
      <w:pPr>
        <w:pStyle w:val="Heading4"/>
        <w:spacing w:after="0"/>
      </w:pPr>
      <w:r w:rsidRPr="00C5387E">
        <w:t>What happens if I divorce?  Is my former spouse still eligible for coverage?</w:t>
      </w:r>
    </w:p>
    <w:p w14:paraId="785E5FE7" w14:textId="77777777" w:rsidR="00D253A8" w:rsidRPr="00D71EA5" w:rsidRDefault="00D253A8" w:rsidP="00CC6CF5">
      <w:pPr>
        <w:spacing w:before="0" w:after="0"/>
        <w:rPr>
          <w:sz w:val="10"/>
          <w:szCs w:val="10"/>
        </w:rPr>
      </w:pPr>
      <w:r w:rsidRPr="00C5387E">
        <w:t>You and your former spouse should contact the Group Insurance Commission within 60 days of the date your divorce becomes final to determine your divorced spouse’s rights to continue group coverage.</w:t>
      </w:r>
      <w:r w:rsidR="00D71EA5" w:rsidRPr="00C5387E">
        <w:br/>
      </w:r>
      <w:r w:rsidRPr="00D71EA5">
        <w:rPr>
          <w:sz w:val="10"/>
          <w:szCs w:val="10"/>
        </w:rPr>
        <w:t xml:space="preserve">  </w:t>
      </w:r>
    </w:p>
    <w:p w14:paraId="57920A44" w14:textId="77777777" w:rsidR="00D253A8" w:rsidRPr="00C5387E" w:rsidRDefault="00D253A8" w:rsidP="00CC6CF5">
      <w:pPr>
        <w:spacing w:before="0" w:after="0"/>
      </w:pPr>
      <w:r w:rsidRPr="00C5387E">
        <w:t>Under Massachusetts state law</w:t>
      </w:r>
      <w:r w:rsidR="005E3575" w:rsidRPr="00C5387E">
        <w:t xml:space="preserve"> (M.G.L. C. 32A S. 11A)</w:t>
      </w:r>
      <w:r w:rsidRPr="00C5387E">
        <w:t>, if you are divorced, your former spouse is eligible to continue as a Dependent on your policy, unless your divorce judgment specifically states otherwise or unless he or she lives outside the HNE Service Area. Your former spouse may continue as a Dependent on your policy until the earlier of either of the following:</w:t>
      </w:r>
    </w:p>
    <w:p w14:paraId="18A0BB88" w14:textId="77777777" w:rsidR="00D253A8" w:rsidRPr="00194391" w:rsidRDefault="00D253A8" w:rsidP="00D253A8">
      <w:pPr>
        <w:numPr>
          <w:ilvl w:val="0"/>
          <w:numId w:val="33"/>
        </w:numPr>
        <w:tabs>
          <w:tab w:val="clear" w:pos="360"/>
          <w:tab w:val="num" w:pos="720"/>
        </w:tabs>
        <w:spacing w:before="0" w:after="0"/>
        <w:ind w:left="720"/>
      </w:pPr>
      <w:r w:rsidRPr="00194391">
        <w:t>The time specified in your divorce judgment</w:t>
      </w:r>
    </w:p>
    <w:p w14:paraId="6947084D" w14:textId="77777777" w:rsidR="00D253A8" w:rsidRDefault="00D253A8" w:rsidP="00D253A8">
      <w:pPr>
        <w:numPr>
          <w:ilvl w:val="0"/>
          <w:numId w:val="33"/>
        </w:numPr>
        <w:tabs>
          <w:tab w:val="clear" w:pos="360"/>
          <w:tab w:val="num" w:pos="720"/>
        </w:tabs>
        <w:spacing w:before="0" w:after="240"/>
        <w:ind w:left="720"/>
      </w:pPr>
      <w:r>
        <w:t xml:space="preserve">Your former spouse remarries </w:t>
      </w:r>
    </w:p>
    <w:p w14:paraId="65165F24" w14:textId="77777777" w:rsidR="00D253A8" w:rsidRPr="00F92619" w:rsidRDefault="00D253A8" w:rsidP="00D253A8">
      <w:pPr>
        <w:spacing w:before="0" w:after="240"/>
      </w:pPr>
      <w:r w:rsidRPr="00F92619">
        <w:t>If your former spouse moves out of the HNE Service Area, he or she will no longer be eligible for Health New England coverage.</w:t>
      </w:r>
    </w:p>
    <w:p w14:paraId="264CDADF" w14:textId="77777777" w:rsidR="00D253A8" w:rsidRDefault="00D253A8" w:rsidP="00D253A8">
      <w:pPr>
        <w:spacing w:before="0" w:after="240"/>
      </w:pPr>
      <w:r>
        <w:t xml:space="preserve">In addition, federal law permits continuation of group health care coverage for divorced spouses. See the </w:t>
      </w:r>
      <w:r w:rsidRPr="008A6AF2">
        <w:rPr>
          <w:i/>
        </w:rPr>
        <w:t>“Continuation of Coverage Options”</w:t>
      </w:r>
      <w:r>
        <w:t xml:space="preserve"> section of this Member Handbook.</w:t>
      </w:r>
    </w:p>
    <w:p w14:paraId="6D755AFA" w14:textId="77777777" w:rsidR="00D253A8" w:rsidRDefault="00D253A8" w:rsidP="00D253A8">
      <w:pPr>
        <w:pStyle w:val="Heading4"/>
        <w:spacing w:before="0" w:after="0"/>
      </w:pPr>
      <w:r>
        <w:t>What happens if I remarry? Is my former spouse still eligible for coverage?</w:t>
      </w:r>
    </w:p>
    <w:p w14:paraId="4A300AFA" w14:textId="77777777" w:rsidR="00D253A8" w:rsidRDefault="00D253A8" w:rsidP="00D253A8">
      <w:pPr>
        <w:spacing w:before="0" w:after="240"/>
      </w:pPr>
      <w:r>
        <w:t>If you remarry and your divorce judgment allows the continuance of health care coverage after your remarriage, your former spouse may continue coverage under an individual policy with a separate premium for that policy.   Coverage ends if your former spouse remarries. If your former spouse moves out of the HNE Service Area, he or she will no longer be eligible for Health New England coverage.</w:t>
      </w:r>
    </w:p>
    <w:p w14:paraId="3021F0DD" w14:textId="7D6CD689" w:rsidR="00D253A8" w:rsidRDefault="00D253A8" w:rsidP="00D253A8">
      <w:pPr>
        <w:spacing w:before="0" w:after="240"/>
      </w:pPr>
      <w:r>
        <w:t xml:space="preserve">In addition, federal law mandates continuation of group health care coverage for divorced spouses. See the </w:t>
      </w:r>
      <w:r w:rsidRPr="008A6AF2">
        <w:rPr>
          <w:i/>
        </w:rPr>
        <w:t>“Continuation of Coverage Options</w:t>
      </w:r>
      <w:r w:rsidR="008A6AF2" w:rsidRPr="008A6AF2">
        <w:rPr>
          <w:i/>
        </w:rPr>
        <w:t>”</w:t>
      </w:r>
      <w:r>
        <w:t xml:space="preserve"> section of this Member Handbook.</w:t>
      </w:r>
    </w:p>
    <w:p w14:paraId="2122122C" w14:textId="77777777" w:rsidR="00743F01" w:rsidRDefault="00A61042" w:rsidP="00145610">
      <w:pPr>
        <w:pStyle w:val="Heading2"/>
      </w:pPr>
      <w:bookmarkStart w:id="307" w:name="_Toc333039370"/>
      <w:bookmarkStart w:id="308" w:name="_Toc352739553"/>
      <w:bookmarkStart w:id="309" w:name="_Toc395675162"/>
      <w:bookmarkStart w:id="310" w:name="_Toc395681162"/>
      <w:bookmarkStart w:id="311" w:name="_Toc395681455"/>
      <w:bookmarkStart w:id="312" w:name="_Toc395681756"/>
      <w:bookmarkStart w:id="313" w:name="_Toc397912862"/>
      <w:bookmarkStart w:id="314" w:name="_Toc405089870"/>
      <w:bookmarkStart w:id="315" w:name="_Toc511468128"/>
      <w:bookmarkStart w:id="316" w:name="_Toc512242373"/>
      <w:bookmarkStart w:id="317" w:name="_Toc512242654"/>
      <w:bookmarkStart w:id="318" w:name="_Toc512242788"/>
      <w:bookmarkStart w:id="319" w:name="_Toc512243198"/>
      <w:bookmarkStart w:id="320" w:name="_Toc512243469"/>
      <w:bookmarkStart w:id="321" w:name="_Toc513013471"/>
      <w:bookmarkStart w:id="322" w:name="_Toc319665002"/>
      <w:bookmarkStart w:id="323" w:name="_Toc418626415"/>
      <w:r>
        <w:br/>
      </w:r>
    </w:p>
    <w:p w14:paraId="331FEB31" w14:textId="77777777" w:rsidR="00D253A8" w:rsidRDefault="00743F01" w:rsidP="00145610">
      <w:pPr>
        <w:pStyle w:val="Heading2"/>
      </w:pPr>
      <w:r>
        <w:br w:type="page"/>
      </w:r>
      <w:bookmarkStart w:id="324" w:name="_Toc452732451"/>
      <w:r w:rsidR="00D253A8">
        <w:lastRenderedPageBreak/>
        <w:t>SECTION 8 – HOW TO ENROLL AND WHEN COVERAGE BEGINS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6A8E7C08" w14:textId="77777777" w:rsidR="00D253A8" w:rsidRDefault="00D253A8" w:rsidP="00D253A8">
      <w:pPr>
        <w:pStyle w:val="Heading"/>
      </w:pPr>
      <w:bookmarkStart w:id="325" w:name="_Toc395675163"/>
      <w:bookmarkStart w:id="326" w:name="_Toc395681163"/>
      <w:bookmarkStart w:id="327" w:name="_Toc395681456"/>
      <w:bookmarkStart w:id="328" w:name="_Toc395681757"/>
      <w:bookmarkStart w:id="329" w:name="_Toc397912863"/>
      <w:bookmarkStart w:id="330" w:name="_Toc405089871"/>
      <w:r>
        <w:t>SOME IMPORTANT THINGS TO KNOW ABOUT THIS SECTION</w:t>
      </w:r>
    </w:p>
    <w:p w14:paraId="773938D0" w14:textId="77777777" w:rsidR="00D253A8" w:rsidRDefault="00D253A8" w:rsidP="00D253A8">
      <w:pPr>
        <w:pStyle w:val="Headinga"/>
      </w:pPr>
      <w:r>
        <w:t xml:space="preserve">You may enroll within </w:t>
      </w:r>
      <w:r w:rsidR="00E71B83">
        <w:t xml:space="preserve">60 </w:t>
      </w:r>
      <w:r>
        <w:t xml:space="preserve">days </w:t>
      </w:r>
      <w:r w:rsidR="00D53501">
        <w:t>of a</w:t>
      </w:r>
      <w:r w:rsidR="00032529">
        <w:t xml:space="preserve"> qualifying</w:t>
      </w:r>
      <w:r w:rsidR="00E71B83">
        <w:t xml:space="preserve"> event o</w:t>
      </w:r>
      <w:r w:rsidR="00032529">
        <w:t>r</w:t>
      </w:r>
      <w:r w:rsidR="00E71B83">
        <w:t xml:space="preserve"> within 10 days of date of hire</w:t>
      </w:r>
      <w:r>
        <w:t>.</w:t>
      </w:r>
    </w:p>
    <w:p w14:paraId="694571B4" w14:textId="77777777" w:rsidR="00D253A8" w:rsidRDefault="00D253A8" w:rsidP="00D253A8">
      <w:pPr>
        <w:pStyle w:val="Headinga"/>
      </w:pPr>
      <w:r>
        <w:t xml:space="preserve">You may enroll during the </w:t>
      </w:r>
      <w:r w:rsidR="00032529">
        <w:t>A</w:t>
      </w:r>
      <w:r>
        <w:t>nnual Enrollment Period.</w:t>
      </w:r>
    </w:p>
    <w:p w14:paraId="28280732" w14:textId="77777777" w:rsidR="00D253A8" w:rsidRDefault="00D253A8" w:rsidP="00D253A8">
      <w:pPr>
        <w:pStyle w:val="Headinga"/>
      </w:pPr>
      <w:r>
        <w:t>The Group Insurance Commission sets your Effective Date of coverage.</w:t>
      </w:r>
    </w:p>
    <w:p w14:paraId="22A8C5DC" w14:textId="77777777" w:rsidR="00D253A8" w:rsidRDefault="00D253A8" w:rsidP="00D253A8">
      <w:pPr>
        <w:pStyle w:val="Headinga"/>
      </w:pPr>
      <w:r>
        <w:t xml:space="preserve"> HNE will not provide any coverage before the set Effective Date.</w:t>
      </w:r>
    </w:p>
    <w:p w14:paraId="3FBB4158" w14:textId="77777777" w:rsidR="00D253A8" w:rsidRDefault="00D253A8" w:rsidP="00D253A8">
      <w:pPr>
        <w:pStyle w:val="Headinga"/>
      </w:pPr>
      <w:r>
        <w:t>There are special rules for late enrollments.</w:t>
      </w:r>
    </w:p>
    <w:p w14:paraId="0DC69E32" w14:textId="77777777" w:rsidR="00D253A8" w:rsidRDefault="00D253A8" w:rsidP="00D253A8">
      <w:pPr>
        <w:spacing w:before="0" w:after="0"/>
        <w:rPr>
          <w:sz w:val="24"/>
          <w:szCs w:val="24"/>
        </w:rPr>
      </w:pPr>
    </w:p>
    <w:p w14:paraId="17AF93BF" w14:textId="77777777" w:rsidR="000C3D07" w:rsidRPr="000C3D07" w:rsidRDefault="000C3D07" w:rsidP="000C3D07">
      <w:pPr>
        <w:pStyle w:val="Heading3b"/>
      </w:pPr>
      <w:r w:rsidRPr="000C3D07">
        <w:t>SUBSCRIBER ENROLLMENT</w:t>
      </w:r>
    </w:p>
    <w:p w14:paraId="45C3C6FA" w14:textId="77777777" w:rsidR="00D253A8" w:rsidRPr="00C5387E" w:rsidRDefault="00D253A8" w:rsidP="00E82DDC">
      <w:pPr>
        <w:pStyle w:val="Heading4"/>
        <w:spacing w:after="0"/>
        <w:ind w:left="547" w:hanging="547"/>
      </w:pPr>
      <w:r w:rsidRPr="00C5387E">
        <w:t>Who can enroll?</w:t>
      </w:r>
    </w:p>
    <w:p w14:paraId="02B52E54" w14:textId="794481C1" w:rsidR="00D253A8" w:rsidRDefault="00D253A8" w:rsidP="00D253A8">
      <w:pPr>
        <w:pStyle w:val="Header"/>
        <w:tabs>
          <w:tab w:val="clear" w:pos="4320"/>
          <w:tab w:val="clear" w:pos="8640"/>
        </w:tabs>
        <w:spacing w:before="0" w:after="240"/>
      </w:pPr>
      <w:r w:rsidRPr="00C5387E">
        <w:t xml:space="preserve">Eligible employees and retirees can enroll in the Plan. </w:t>
      </w:r>
      <w:r w:rsidR="00282383" w:rsidRPr="00C5387E">
        <w:t>If you are</w:t>
      </w:r>
      <w:r w:rsidRPr="00C5387E">
        <w:t xml:space="preserve"> </w:t>
      </w:r>
      <w:r w:rsidR="001026A0">
        <w:t xml:space="preserve">retired and </w:t>
      </w:r>
      <w:r w:rsidRPr="00C5387E">
        <w:t>eligible for, and</w:t>
      </w:r>
      <w:r w:rsidR="00282383" w:rsidRPr="00194391">
        <w:t>/or</w:t>
      </w:r>
      <w:r w:rsidRPr="00194391">
        <w:t xml:space="preserve"> enrolled in, Medicare Part A &amp; Part B, </w:t>
      </w:r>
      <w:r w:rsidR="00282383">
        <w:t xml:space="preserve">you </w:t>
      </w:r>
      <w:r>
        <w:t>may not enroll in this plan. Please see Health New England’s Member Handbook for Group Insurance Commission Medicare Enrolled Retirees.</w:t>
      </w:r>
    </w:p>
    <w:p w14:paraId="7BBF0742" w14:textId="77777777" w:rsidR="00D253A8" w:rsidRDefault="00D253A8" w:rsidP="00D253A8">
      <w:pPr>
        <w:pStyle w:val="Heading4"/>
        <w:spacing w:before="0" w:after="0"/>
        <w:ind w:left="547" w:hanging="547"/>
      </w:pPr>
      <w:r>
        <w:t>When can a Subscriber enroll?</w:t>
      </w:r>
    </w:p>
    <w:p w14:paraId="6A865867" w14:textId="77777777" w:rsidR="00D253A8" w:rsidRDefault="00D253A8" w:rsidP="00D253A8">
      <w:pPr>
        <w:pStyle w:val="Header"/>
        <w:tabs>
          <w:tab w:val="clear" w:pos="4320"/>
          <w:tab w:val="clear" w:pos="8640"/>
        </w:tabs>
        <w:spacing w:before="0" w:after="240"/>
      </w:pPr>
      <w:r>
        <w:t xml:space="preserve">A Subscriber can enroll in the Plan </w:t>
      </w:r>
      <w:r w:rsidR="00E71B83" w:rsidRPr="00E71B83">
        <w:t>within 10 days of date of hire</w:t>
      </w:r>
      <w:r w:rsidR="00E71B83">
        <w:t>, within 60 days of a qualifying event</w:t>
      </w:r>
      <w:r w:rsidR="00E71B83" w:rsidRPr="00E71B83">
        <w:t xml:space="preserve"> </w:t>
      </w:r>
      <w:r>
        <w:t xml:space="preserve">or during the </w:t>
      </w:r>
      <w:r w:rsidR="00E71B83">
        <w:t xml:space="preserve">Annual </w:t>
      </w:r>
      <w:r>
        <w:t>Enrollment Period.</w:t>
      </w:r>
    </w:p>
    <w:p w14:paraId="3EFA47B4" w14:textId="77777777" w:rsidR="00D253A8" w:rsidRDefault="00D253A8" w:rsidP="00D253A8">
      <w:pPr>
        <w:pStyle w:val="Heading4"/>
        <w:spacing w:before="0" w:after="0"/>
        <w:ind w:left="547" w:hanging="547"/>
      </w:pPr>
      <w:r>
        <w:t>Are there any times when I can enroll outside the above time period?</w:t>
      </w:r>
    </w:p>
    <w:p w14:paraId="229D8787" w14:textId="77777777" w:rsidR="00D253A8" w:rsidRDefault="00D253A8" w:rsidP="00D253A8">
      <w:pPr>
        <w:spacing w:before="0"/>
      </w:pPr>
      <w:r>
        <w:t>Yes. Under the Health Insurance Portability and Accountability Act (HIPAA), if you</w:t>
      </w:r>
      <w:r>
        <w:rPr>
          <w:b/>
        </w:rPr>
        <w:t xml:space="preserve"> </w:t>
      </w:r>
      <w:r>
        <w:t>did not enroll in the Plan when first eligible, you will be allowed to enroll yourself and your eligible Dependents at a later date if any of the below conditions are met:</w:t>
      </w:r>
    </w:p>
    <w:p w14:paraId="1065164B" w14:textId="77777777" w:rsidR="00D253A8" w:rsidRDefault="00D253A8" w:rsidP="00D253A8">
      <w:pPr>
        <w:numPr>
          <w:ilvl w:val="0"/>
          <w:numId w:val="34"/>
        </w:numPr>
        <w:tabs>
          <w:tab w:val="clear" w:pos="360"/>
          <w:tab w:val="num" w:pos="720"/>
        </w:tabs>
        <w:spacing w:before="0" w:after="0"/>
        <w:ind w:left="720"/>
      </w:pPr>
      <w:r>
        <w:t xml:space="preserve">You did not enroll in HNE because you had COBRA continuation coverage under another plan when you otherwise became eligible to enroll in HNE, and that coverage has since been “exhausted” </w:t>
      </w:r>
    </w:p>
    <w:p w14:paraId="11150355" w14:textId="77777777" w:rsidR="00D253A8" w:rsidRDefault="00D253A8" w:rsidP="00D253A8">
      <w:pPr>
        <w:numPr>
          <w:ilvl w:val="0"/>
          <w:numId w:val="34"/>
        </w:numPr>
        <w:tabs>
          <w:tab w:val="clear" w:pos="360"/>
          <w:tab w:val="num" w:pos="720"/>
        </w:tabs>
        <w:spacing w:before="0" w:after="0"/>
        <w:ind w:left="720"/>
      </w:pPr>
      <w:r>
        <w:t xml:space="preserve">You did not enroll in HNE because you had other insurance coverage when you otherwise became eligible to enroll in HNE, and you subsequently lost your eligibility for </w:t>
      </w:r>
      <w:r w:rsidR="0049580D">
        <w:t>that coverage</w:t>
      </w:r>
    </w:p>
    <w:p w14:paraId="6E2D7D50" w14:textId="1C24DF33" w:rsidR="00D253A8" w:rsidRPr="00194391" w:rsidRDefault="00682F69" w:rsidP="00D253A8">
      <w:pPr>
        <w:spacing w:before="0" w:after="200"/>
      </w:pPr>
      <w:r>
        <w:br/>
      </w:r>
      <w:r w:rsidR="00D253A8" w:rsidRPr="00DA1FAB">
        <w:t xml:space="preserve">If you meet the above conditions, you must </w:t>
      </w:r>
      <w:r w:rsidR="00C256F6">
        <w:t>apply</w:t>
      </w:r>
      <w:r w:rsidR="00D253A8" w:rsidRPr="00C5387E">
        <w:t xml:space="preserve"> for enrollment to the Group Insurance Commission within </w:t>
      </w:r>
      <w:r w:rsidR="00E71B83" w:rsidRPr="00C5387E">
        <w:t xml:space="preserve">60 </w:t>
      </w:r>
      <w:r w:rsidR="00D253A8" w:rsidRPr="00C5387E">
        <w:t xml:space="preserve">days </w:t>
      </w:r>
      <w:r w:rsidR="00EC0D10" w:rsidRPr="00C5387E">
        <w:t>from the loss of coverage.</w:t>
      </w:r>
    </w:p>
    <w:p w14:paraId="622D510F" w14:textId="77777777" w:rsidR="00D253A8" w:rsidRPr="002420BB" w:rsidRDefault="00D253A8" w:rsidP="00D253A8">
      <w:pPr>
        <w:spacing w:before="0" w:after="0"/>
        <w:rPr>
          <w:b/>
          <w:i/>
        </w:rPr>
      </w:pPr>
      <w:r w:rsidRPr="002420BB">
        <w:rPr>
          <w:b/>
          <w:i/>
        </w:rPr>
        <w:t>Special Enrollment Rights Under the Children's Health Insurance Program Reauthorization Act of 2009 (CHIP</w:t>
      </w:r>
      <w:r w:rsidR="005A670E">
        <w:rPr>
          <w:b/>
          <w:i/>
        </w:rPr>
        <w:t>RA</w:t>
      </w:r>
      <w:r w:rsidRPr="002420BB">
        <w:rPr>
          <w:b/>
          <w:i/>
        </w:rPr>
        <w:t>)</w:t>
      </w:r>
    </w:p>
    <w:p w14:paraId="7F8B94F8" w14:textId="77777777" w:rsidR="00D253A8" w:rsidRPr="002420BB" w:rsidRDefault="00D253A8" w:rsidP="00D253A8">
      <w:pPr>
        <w:spacing w:before="0" w:after="80"/>
      </w:pPr>
      <w:r w:rsidRPr="002420BB">
        <w:t>You and your eligible Dependents also may enroll in the Plan at a later date if you meet any of the following conditions:</w:t>
      </w:r>
    </w:p>
    <w:p w14:paraId="28DEFD35" w14:textId="77777777" w:rsidR="00D253A8" w:rsidRPr="002420BB" w:rsidRDefault="00D253A8" w:rsidP="00EB2A52">
      <w:pPr>
        <w:numPr>
          <w:ilvl w:val="0"/>
          <w:numId w:val="81"/>
        </w:numPr>
        <w:spacing w:before="0" w:after="0"/>
      </w:pPr>
      <w:r w:rsidRPr="002420BB">
        <w:t>You  or  your Dependent were covered under a Medicaid plan or state child  health plan and that coverage terminated due to a loss of eligibility</w:t>
      </w:r>
    </w:p>
    <w:p w14:paraId="0DA4B1B3" w14:textId="77777777" w:rsidR="00D253A8" w:rsidRPr="00F92619" w:rsidRDefault="00D253A8" w:rsidP="00EB2A52">
      <w:pPr>
        <w:numPr>
          <w:ilvl w:val="0"/>
          <w:numId w:val="81"/>
        </w:numPr>
        <w:spacing w:before="0" w:after="240"/>
      </w:pPr>
      <w:r w:rsidRPr="00F92619">
        <w:t>You or your Dependent become eligible for assistance from a Medicaid plan or state child health plan, with respect to coverage under the Plan</w:t>
      </w:r>
    </w:p>
    <w:p w14:paraId="0241D288" w14:textId="77777777" w:rsidR="00D253A8" w:rsidRPr="00C5387E" w:rsidRDefault="00D253A8" w:rsidP="00D253A8">
      <w:pPr>
        <w:spacing w:before="0" w:after="240"/>
      </w:pPr>
      <w:r w:rsidRPr="002420BB">
        <w:t xml:space="preserve">In both cases, you must request special enrollment </w:t>
      </w:r>
      <w:r w:rsidR="00C256F6">
        <w:t xml:space="preserve">through the GIC </w:t>
      </w:r>
      <w:r w:rsidRPr="00C5387E">
        <w:t>within 60 days</w:t>
      </w:r>
      <w:r w:rsidRPr="00C5387E">
        <w:rPr>
          <w:b/>
        </w:rPr>
        <w:t xml:space="preserve"> </w:t>
      </w:r>
      <w:r w:rsidRPr="00C5387E">
        <w:t>of the loss of Medicaid/CHIP or of the eligibility determination.</w:t>
      </w:r>
    </w:p>
    <w:p w14:paraId="32366F38" w14:textId="77777777" w:rsidR="00245D99" w:rsidRPr="002420BB" w:rsidRDefault="00245D99" w:rsidP="00245D99">
      <w:pPr>
        <w:pStyle w:val="Heading3b"/>
      </w:pPr>
      <w:r>
        <w:lastRenderedPageBreak/>
        <w:t>Dependent Enrollment</w:t>
      </w:r>
    </w:p>
    <w:p w14:paraId="6D557995" w14:textId="0EF0024E" w:rsidR="00D253A8" w:rsidRPr="00C5387E" w:rsidRDefault="00D253A8" w:rsidP="00E82DDC">
      <w:pPr>
        <w:pStyle w:val="Heading4"/>
        <w:spacing w:after="0"/>
        <w:ind w:left="0" w:firstLine="0"/>
      </w:pPr>
      <w:r w:rsidRPr="00C5387E">
        <w:t xml:space="preserve">What happens if I am already enrolled but </w:t>
      </w:r>
      <w:r w:rsidR="00C256F6">
        <w:t>wish to add</w:t>
      </w:r>
      <w:r w:rsidR="00C256F6" w:rsidRPr="00C5387E">
        <w:t xml:space="preserve"> a new </w:t>
      </w:r>
      <w:r w:rsidR="00C256F6">
        <w:t>spouse</w:t>
      </w:r>
      <w:r w:rsidR="00C256F6" w:rsidRPr="00C5387E">
        <w:t xml:space="preserve"> or </w:t>
      </w:r>
      <w:r w:rsidR="00C256F6">
        <w:t>new dependent</w:t>
      </w:r>
      <w:r w:rsidRPr="00C5387E">
        <w:t xml:space="preserve">?  </w:t>
      </w:r>
    </w:p>
    <w:p w14:paraId="0326297E" w14:textId="2895248F" w:rsidR="00D253A8" w:rsidRPr="00C5387E" w:rsidRDefault="00D253A8" w:rsidP="00E34406">
      <w:pPr>
        <w:keepNext/>
        <w:spacing w:before="0"/>
      </w:pPr>
      <w:r w:rsidRPr="00C5387E">
        <w:t xml:space="preserve">If you acquire a new Dependent or </w:t>
      </w:r>
      <w:r w:rsidRPr="00194391">
        <w:t xml:space="preserve">marry, you may add your new </w:t>
      </w:r>
      <w:r w:rsidR="00C256F6">
        <w:t xml:space="preserve">eligible </w:t>
      </w:r>
      <w:r w:rsidRPr="00C5387E">
        <w:t xml:space="preserve">Dependent to the Plan. You must </w:t>
      </w:r>
      <w:r w:rsidR="00C256F6">
        <w:t>submit an enrollment form and supporting documents to</w:t>
      </w:r>
      <w:r w:rsidR="00C256F6" w:rsidRPr="00C5387E">
        <w:t xml:space="preserve"> </w:t>
      </w:r>
      <w:r w:rsidRPr="00C5387E">
        <w:t xml:space="preserve">the Group Insurance Commission within </w:t>
      </w:r>
      <w:r w:rsidR="00B97EBD" w:rsidRPr="00C5387E">
        <w:t xml:space="preserve">60 </w:t>
      </w:r>
      <w:r w:rsidRPr="00C5387E">
        <w:t>days of the following events:</w:t>
      </w:r>
    </w:p>
    <w:p w14:paraId="6A126AA9" w14:textId="77777777" w:rsidR="00D253A8" w:rsidRPr="00194391" w:rsidRDefault="00D253A8" w:rsidP="00D253A8">
      <w:pPr>
        <w:pStyle w:val="Normalno"/>
        <w:numPr>
          <w:ilvl w:val="0"/>
          <w:numId w:val="35"/>
        </w:numPr>
        <w:tabs>
          <w:tab w:val="clear" w:pos="360"/>
          <w:tab w:val="num" w:pos="720"/>
        </w:tabs>
        <w:ind w:left="720"/>
      </w:pPr>
      <w:r w:rsidRPr="00194391">
        <w:t>Marriage</w:t>
      </w:r>
    </w:p>
    <w:p w14:paraId="5F92D5D3" w14:textId="77777777" w:rsidR="00D253A8" w:rsidRDefault="00D253A8" w:rsidP="00D253A8">
      <w:pPr>
        <w:pStyle w:val="Normalno"/>
        <w:numPr>
          <w:ilvl w:val="0"/>
          <w:numId w:val="35"/>
        </w:numPr>
        <w:tabs>
          <w:tab w:val="clear" w:pos="360"/>
          <w:tab w:val="num" w:pos="720"/>
        </w:tabs>
        <w:ind w:left="720"/>
      </w:pPr>
      <w:r>
        <w:t>Birth</w:t>
      </w:r>
    </w:p>
    <w:p w14:paraId="1F21D6DF" w14:textId="77777777" w:rsidR="00D253A8" w:rsidRDefault="00D253A8" w:rsidP="00D253A8">
      <w:pPr>
        <w:pStyle w:val="Normalno"/>
        <w:numPr>
          <w:ilvl w:val="0"/>
          <w:numId w:val="35"/>
        </w:numPr>
        <w:tabs>
          <w:tab w:val="clear" w:pos="360"/>
          <w:tab w:val="num" w:pos="720"/>
        </w:tabs>
        <w:ind w:left="720"/>
      </w:pPr>
      <w:r>
        <w:t>Adoption or placement for adoption</w:t>
      </w:r>
    </w:p>
    <w:p w14:paraId="703CECF8" w14:textId="77777777" w:rsidR="00D253A8" w:rsidRDefault="00D253A8" w:rsidP="00D253A8">
      <w:pPr>
        <w:pStyle w:val="Normalno"/>
        <w:numPr>
          <w:ilvl w:val="0"/>
          <w:numId w:val="35"/>
        </w:numPr>
        <w:tabs>
          <w:tab w:val="clear" w:pos="360"/>
          <w:tab w:val="num" w:pos="720"/>
        </w:tabs>
        <w:ind w:left="720"/>
      </w:pPr>
      <w:r>
        <w:t>Legal guardianship</w:t>
      </w:r>
    </w:p>
    <w:p w14:paraId="6C5BDCA1" w14:textId="77777777" w:rsidR="00D253A8" w:rsidRDefault="00D253A8" w:rsidP="00D011A1">
      <w:pPr>
        <w:pStyle w:val="Normalno"/>
        <w:numPr>
          <w:ilvl w:val="0"/>
          <w:numId w:val="35"/>
        </w:numPr>
        <w:tabs>
          <w:tab w:val="clear" w:pos="360"/>
          <w:tab w:val="num" w:pos="720"/>
        </w:tabs>
        <w:spacing w:after="200"/>
        <w:ind w:left="720"/>
      </w:pPr>
      <w:r>
        <w:t>The Subscriber becoming legally responsible for the Dependent’s health care coverage</w:t>
      </w:r>
    </w:p>
    <w:p w14:paraId="1B2BF41E" w14:textId="77777777" w:rsidR="00D253A8" w:rsidRDefault="00D253A8" w:rsidP="00245D99">
      <w:pPr>
        <w:pStyle w:val="Heading3b"/>
      </w:pPr>
      <w:r>
        <w:t>How do I enroll</w:t>
      </w:r>
      <w:bookmarkEnd w:id="325"/>
      <w:bookmarkEnd w:id="326"/>
      <w:bookmarkEnd w:id="327"/>
      <w:bookmarkEnd w:id="328"/>
      <w:bookmarkEnd w:id="329"/>
      <w:bookmarkEnd w:id="330"/>
      <w:r>
        <w:t>?</w:t>
      </w:r>
    </w:p>
    <w:p w14:paraId="0040DE78" w14:textId="77777777" w:rsidR="00D253A8" w:rsidRDefault="00D253A8" w:rsidP="00E82DDC">
      <w:r w:rsidRPr="00C5387E">
        <w:t xml:space="preserve">To enroll in HNE you must meet the eligibility requirements of the </w:t>
      </w:r>
      <w:r w:rsidRPr="00C5387E">
        <w:rPr>
          <w:i/>
        </w:rPr>
        <w:t xml:space="preserve">“Eligibility” </w:t>
      </w:r>
      <w:r w:rsidRPr="00C5387E">
        <w:t>section of this Member Handbook.  You must submit the</w:t>
      </w:r>
      <w:r w:rsidR="00EC0D10" w:rsidRPr="00C5387E">
        <w:t xml:space="preserve"> GIC enrollment forms </w:t>
      </w:r>
      <w:r w:rsidRPr="00C5387E">
        <w:t>to your Group I</w:t>
      </w:r>
      <w:r w:rsidRPr="00194391">
        <w:t>nsurance Commission Coordinator at your work site if you are an active employee, or directly to the Group Insurance Commission if you are a retiree</w:t>
      </w:r>
      <w:r w:rsidR="00EC0D10">
        <w:t>.</w:t>
      </w:r>
      <w:r>
        <w:t xml:space="preserve"> </w:t>
      </w:r>
    </w:p>
    <w:p w14:paraId="53A36494" w14:textId="77777777" w:rsidR="00D253A8" w:rsidRDefault="00D253A8" w:rsidP="00D253A8">
      <w:pPr>
        <w:pStyle w:val="Heading4"/>
        <w:spacing w:before="0" w:after="0"/>
        <w:ind w:left="0" w:firstLine="0"/>
      </w:pPr>
      <w:bookmarkStart w:id="331" w:name="_Toc333039372"/>
      <w:bookmarkStart w:id="332" w:name="_Toc352739555"/>
      <w:bookmarkStart w:id="333" w:name="_Toc395675165"/>
      <w:bookmarkStart w:id="334" w:name="_Toc395681165"/>
      <w:bookmarkStart w:id="335" w:name="_Toc395681458"/>
      <w:bookmarkStart w:id="336" w:name="_Toc395681759"/>
      <w:bookmarkStart w:id="337" w:name="_Toc397912865"/>
      <w:bookmarkStart w:id="338" w:name="_Toc405089873"/>
      <w:r>
        <w:t>What happens if I am pregnant, have a procedure or visit already scheduled, or have a chronic condition?</w:t>
      </w:r>
    </w:p>
    <w:bookmarkEnd w:id="331"/>
    <w:bookmarkEnd w:id="332"/>
    <w:bookmarkEnd w:id="333"/>
    <w:bookmarkEnd w:id="334"/>
    <w:bookmarkEnd w:id="335"/>
    <w:bookmarkEnd w:id="336"/>
    <w:bookmarkEnd w:id="337"/>
    <w:bookmarkEnd w:id="338"/>
    <w:p w14:paraId="3E566A71" w14:textId="77777777" w:rsidR="00D253A8" w:rsidRDefault="00D253A8" w:rsidP="00D253A8">
      <w:pPr>
        <w:spacing w:before="0" w:after="240"/>
        <w:rPr>
          <w:i/>
        </w:rPr>
      </w:pPr>
      <w:r>
        <w:t xml:space="preserve">Please contact our Health Services Department. A nurse clinical liaison will talk with you about the transition of your care.  </w:t>
      </w:r>
      <w:r>
        <w:rPr>
          <w:i/>
        </w:rPr>
        <w:t>This is especially important if you are seeing a provider who is not an In-Plan Provider. You should also read the “Continued Treatment (Transitional Care)” provisions in the “Disclosures Required by Law” section of this Member Handbook.</w:t>
      </w:r>
    </w:p>
    <w:p w14:paraId="143E4FC3" w14:textId="77777777" w:rsidR="002E2699" w:rsidRDefault="002E2699" w:rsidP="00145610">
      <w:pPr>
        <w:pStyle w:val="Heading2"/>
      </w:pPr>
      <w:bookmarkStart w:id="339" w:name="_Toc333039386"/>
      <w:bookmarkStart w:id="340" w:name="_Toc352739567"/>
      <w:bookmarkStart w:id="341" w:name="_Toc395675173"/>
      <w:bookmarkStart w:id="342" w:name="_Toc395681173"/>
      <w:bookmarkStart w:id="343" w:name="_Toc395681466"/>
      <w:bookmarkStart w:id="344" w:name="_Toc395681763"/>
      <w:bookmarkStart w:id="345" w:name="_Toc397912869"/>
      <w:bookmarkStart w:id="346" w:name="_Toc405089880"/>
      <w:bookmarkStart w:id="347" w:name="_Toc511468129"/>
      <w:bookmarkStart w:id="348" w:name="_Toc512242374"/>
      <w:bookmarkStart w:id="349" w:name="_Toc512242655"/>
      <w:bookmarkStart w:id="350" w:name="_Toc512242789"/>
      <w:bookmarkStart w:id="351" w:name="_Toc512243199"/>
      <w:bookmarkStart w:id="352" w:name="_Toc512243470"/>
      <w:bookmarkStart w:id="353" w:name="_Toc513013472"/>
      <w:bookmarkStart w:id="354" w:name="_Toc319665003"/>
    </w:p>
    <w:p w14:paraId="3586B618" w14:textId="77777777" w:rsidR="00A61042" w:rsidRDefault="00A61042" w:rsidP="004629C1"/>
    <w:p w14:paraId="0C0490C9" w14:textId="77777777" w:rsidR="00A61042" w:rsidRDefault="00A61042" w:rsidP="004629C1"/>
    <w:p w14:paraId="26332F3C" w14:textId="77777777" w:rsidR="00A61042" w:rsidRPr="00A61042" w:rsidRDefault="00A61042" w:rsidP="004629C1"/>
    <w:p w14:paraId="14A7DDD3" w14:textId="77777777" w:rsidR="00D253A8" w:rsidRDefault="00743F01" w:rsidP="00145610">
      <w:pPr>
        <w:pStyle w:val="Heading2"/>
      </w:pPr>
      <w:r>
        <w:br w:type="page"/>
      </w:r>
      <w:bookmarkStart w:id="355" w:name="_Toc418626416"/>
      <w:bookmarkStart w:id="356" w:name="_Toc452732452"/>
      <w:r w:rsidR="00D253A8">
        <w:lastRenderedPageBreak/>
        <w:t>SECTION 9 – TERMINATION</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06F5B701" w14:textId="77777777" w:rsidR="00D253A8" w:rsidRDefault="00D253A8" w:rsidP="00D253A8">
      <w:pPr>
        <w:pStyle w:val="Heading"/>
      </w:pPr>
      <w:bookmarkStart w:id="357" w:name="_Toc333039387"/>
      <w:r>
        <w:t>SOME IMPORTANT THINGS TO KNOW ABOUT THIS SECTION</w:t>
      </w:r>
    </w:p>
    <w:p w14:paraId="1B7A628E" w14:textId="77777777" w:rsidR="00D253A8" w:rsidRDefault="00D253A8" w:rsidP="00D253A8">
      <w:pPr>
        <w:pStyle w:val="Headinga"/>
      </w:pPr>
      <w:r>
        <w:t xml:space="preserve">HNE may end your coverage for certain specified reasons. </w:t>
      </w:r>
    </w:p>
    <w:p w14:paraId="4123961C" w14:textId="77777777" w:rsidR="00D253A8" w:rsidRDefault="00D253A8" w:rsidP="00D253A8">
      <w:pPr>
        <w:pStyle w:val="Headinga"/>
      </w:pPr>
      <w:r>
        <w:t xml:space="preserve">Your employer may end your coverage.  </w:t>
      </w:r>
    </w:p>
    <w:p w14:paraId="0D4296AD" w14:textId="77777777" w:rsidR="00D253A8" w:rsidRDefault="00D253A8" w:rsidP="00D253A8">
      <w:pPr>
        <w:pStyle w:val="Headinga"/>
      </w:pPr>
      <w:r>
        <w:t>If you lose your coverage, you may have the right to continue coverage under the Federal COBRA law or in HNE’s Non-Group plan.</w:t>
      </w:r>
    </w:p>
    <w:p w14:paraId="4E9B30E8" w14:textId="77777777" w:rsidR="00D253A8" w:rsidRPr="00AF2821" w:rsidRDefault="00D253A8" w:rsidP="00D253A8">
      <w:pPr>
        <w:spacing w:before="0" w:after="0"/>
        <w:rPr>
          <w:sz w:val="24"/>
          <w:szCs w:val="24"/>
        </w:rPr>
      </w:pPr>
      <w:bookmarkStart w:id="358" w:name="_Toc352739568"/>
      <w:bookmarkStart w:id="359" w:name="_Toc395675174"/>
      <w:bookmarkStart w:id="360" w:name="_Toc395681174"/>
      <w:bookmarkStart w:id="361" w:name="_Toc395681467"/>
      <w:bookmarkStart w:id="362" w:name="_Toc395681764"/>
      <w:bookmarkStart w:id="363" w:name="_Toc397912870"/>
      <w:bookmarkStart w:id="364" w:name="_Toc405089881"/>
    </w:p>
    <w:p w14:paraId="32B007C1" w14:textId="77777777" w:rsidR="00D253A8" w:rsidRDefault="00D253A8" w:rsidP="00D253A8">
      <w:pPr>
        <w:pStyle w:val="Heading3b"/>
      </w:pPr>
      <w:r>
        <w:t>HOW THIS AGREEMENT MAY END</w:t>
      </w:r>
      <w:bookmarkEnd w:id="357"/>
      <w:bookmarkEnd w:id="358"/>
      <w:bookmarkEnd w:id="359"/>
      <w:bookmarkEnd w:id="360"/>
      <w:bookmarkEnd w:id="361"/>
      <w:bookmarkEnd w:id="362"/>
      <w:bookmarkEnd w:id="363"/>
      <w:bookmarkEnd w:id="364"/>
    </w:p>
    <w:p w14:paraId="262637EE" w14:textId="77777777" w:rsidR="00D71EA5" w:rsidRPr="00C5387E" w:rsidRDefault="00D71EA5" w:rsidP="00D71EA5">
      <w:pPr>
        <w:spacing w:before="80"/>
        <w:rPr>
          <w:b/>
          <w:i/>
        </w:rPr>
      </w:pPr>
      <w:r w:rsidRPr="00C5387E">
        <w:rPr>
          <w:b/>
          <w:i/>
        </w:rPr>
        <w:t>Termination of Participation</w:t>
      </w:r>
    </w:p>
    <w:p w14:paraId="233C5D82" w14:textId="77777777" w:rsidR="00D71EA5" w:rsidRPr="00C5387E" w:rsidRDefault="00D71EA5" w:rsidP="00D71EA5">
      <w:pPr>
        <w:spacing w:before="80"/>
      </w:pPr>
      <w:r w:rsidRPr="00C5387E">
        <w:t xml:space="preserve">Your eligibility for Plan benefits ends as of the date specified by your employer. </w:t>
      </w:r>
    </w:p>
    <w:p w14:paraId="5DDC18F8" w14:textId="77777777" w:rsidR="00D253A8" w:rsidRPr="00194391" w:rsidRDefault="00D253A8" w:rsidP="00D253A8">
      <w:r w:rsidRPr="00194391">
        <w:t>HNE may cancel your coverage or refuse to renew your coverage only in the following circumstances:</w:t>
      </w:r>
    </w:p>
    <w:p w14:paraId="5FB6CCA4" w14:textId="77777777" w:rsidR="00524517" w:rsidRDefault="00524517" w:rsidP="00981918">
      <w:pPr>
        <w:numPr>
          <w:ilvl w:val="0"/>
          <w:numId w:val="41"/>
        </w:numPr>
        <w:tabs>
          <w:tab w:val="clear" w:pos="450"/>
          <w:tab w:val="num" w:pos="900"/>
        </w:tabs>
        <w:spacing w:before="0" w:after="80"/>
        <w:ind w:left="892" w:hanging="446"/>
      </w:pPr>
      <w:r>
        <w:t>As allowed by state or federal law.</w:t>
      </w:r>
    </w:p>
    <w:p w14:paraId="02D594A9" w14:textId="77777777" w:rsidR="00D253A8" w:rsidRDefault="00D253A8" w:rsidP="00981918">
      <w:pPr>
        <w:numPr>
          <w:ilvl w:val="0"/>
          <w:numId w:val="41"/>
        </w:numPr>
        <w:tabs>
          <w:tab w:val="clear" w:pos="450"/>
          <w:tab w:val="num" w:pos="900"/>
        </w:tabs>
        <w:spacing w:before="0" w:after="80"/>
        <w:ind w:left="892" w:hanging="446"/>
      </w:pPr>
      <w:r>
        <w:t>The Commonwealth’s agreement with Health New England ends and is not renewed.</w:t>
      </w:r>
    </w:p>
    <w:p w14:paraId="56B4CC25" w14:textId="77777777" w:rsidR="00D253A8" w:rsidRDefault="00D253A8" w:rsidP="00981918">
      <w:pPr>
        <w:numPr>
          <w:ilvl w:val="0"/>
          <w:numId w:val="41"/>
        </w:numPr>
        <w:tabs>
          <w:tab w:val="clear" w:pos="450"/>
          <w:tab w:val="num" w:pos="900"/>
        </w:tabs>
        <w:spacing w:before="0" w:after="80"/>
        <w:ind w:left="892" w:hanging="446"/>
      </w:pPr>
      <w:r w:rsidRPr="0043048D">
        <w:t>If you commit misrepresentation or fraud. The effective date of termination may, at HNE’s option, be any day after the date of the misrepresentation or fraud.</w:t>
      </w:r>
    </w:p>
    <w:p w14:paraId="71087C7C" w14:textId="77777777" w:rsidR="00D253A8" w:rsidRDefault="00D253A8" w:rsidP="00981918">
      <w:pPr>
        <w:numPr>
          <w:ilvl w:val="0"/>
          <w:numId w:val="41"/>
        </w:numPr>
        <w:tabs>
          <w:tab w:val="clear" w:pos="450"/>
          <w:tab w:val="num" w:pos="900"/>
        </w:tabs>
        <w:spacing w:before="0" w:after="80"/>
        <w:ind w:left="892" w:hanging="446"/>
      </w:pPr>
      <w:r>
        <w:t>You commit an act of physical or verbal abuse that poses a threat to providers, other HNE Members, or HNE’s employees or agents that is unrelated to your physical or mental condition. At HNE’s option, the effective date of termination may be any day after the date of the abuse.</w:t>
      </w:r>
    </w:p>
    <w:p w14:paraId="6D9C981B" w14:textId="77777777" w:rsidR="00D253A8" w:rsidRDefault="000B4E6B" w:rsidP="00981918">
      <w:pPr>
        <w:numPr>
          <w:ilvl w:val="0"/>
          <w:numId w:val="41"/>
        </w:numPr>
        <w:tabs>
          <w:tab w:val="clear" w:pos="450"/>
          <w:tab w:val="num" w:pos="900"/>
        </w:tabs>
        <w:spacing w:before="0" w:after="240"/>
        <w:ind w:left="892" w:hanging="446"/>
      </w:pPr>
      <w:r>
        <w:t>If y</w:t>
      </w:r>
      <w:r w:rsidR="00D253A8">
        <w:t xml:space="preserve">ou relocate outside the HNE Service Area. </w:t>
      </w:r>
    </w:p>
    <w:p w14:paraId="2B8435C7" w14:textId="77777777" w:rsidR="00D253A8" w:rsidRDefault="00D253A8" w:rsidP="00D253A8">
      <w:pPr>
        <w:pStyle w:val="Heading4"/>
        <w:spacing w:before="0" w:after="0"/>
        <w:ind w:left="547" w:hanging="547"/>
      </w:pPr>
      <w:r>
        <w:t>What rights do I have when HNE ends my coverage?</w:t>
      </w:r>
    </w:p>
    <w:p w14:paraId="0A0FD16A" w14:textId="77777777" w:rsidR="00D253A8" w:rsidRPr="00C5387E" w:rsidRDefault="00D253A8" w:rsidP="00D253A8">
      <w:pPr>
        <w:spacing w:before="0" w:after="240"/>
      </w:pPr>
      <w:bookmarkStart w:id="365" w:name="_Toc352660933"/>
      <w:r>
        <w:t xml:space="preserve">HNE will provide for continuation of benefits to the full extent required under the law. See the </w:t>
      </w:r>
      <w:r w:rsidRPr="0035633F">
        <w:rPr>
          <w:i/>
        </w:rPr>
        <w:t>“Continuation of Coverage Options”</w:t>
      </w:r>
      <w:r>
        <w:t xml:space="preserve"> section of this Member Handbook. In addition, HNE will cooperate with the Group</w:t>
      </w:r>
      <w:r w:rsidR="00743F01">
        <w:t xml:space="preserve"> Insurance Commission</w:t>
      </w:r>
      <w:r w:rsidRPr="00C5387E">
        <w:t xml:space="preserve"> to facilitate the availability of continued coverage as required by law.</w:t>
      </w:r>
    </w:p>
    <w:bookmarkEnd w:id="365"/>
    <w:p w14:paraId="1BE172E0" w14:textId="77777777" w:rsidR="00D253A8" w:rsidRDefault="00D253A8" w:rsidP="00145610">
      <w:pPr>
        <w:pStyle w:val="Heading2"/>
      </w:pPr>
      <w:r>
        <w:br w:type="page"/>
      </w:r>
      <w:bookmarkStart w:id="366" w:name="_Toc511468130"/>
      <w:bookmarkStart w:id="367" w:name="_Toc512242375"/>
      <w:bookmarkStart w:id="368" w:name="_Toc512242656"/>
      <w:bookmarkStart w:id="369" w:name="_Toc512242790"/>
      <w:bookmarkStart w:id="370" w:name="_Toc512243200"/>
      <w:bookmarkStart w:id="371" w:name="_Toc512243471"/>
      <w:bookmarkStart w:id="372" w:name="_Toc513013473"/>
      <w:bookmarkStart w:id="373" w:name="_Toc319665004"/>
      <w:bookmarkStart w:id="374" w:name="_Toc418626417"/>
      <w:bookmarkStart w:id="375" w:name="_Toc452732453"/>
      <w:bookmarkStart w:id="376" w:name="_Toc333039389"/>
      <w:bookmarkStart w:id="377" w:name="_Toc352739570"/>
      <w:bookmarkStart w:id="378" w:name="_Toc395675176"/>
      <w:bookmarkStart w:id="379" w:name="_Toc395681176"/>
      <w:bookmarkStart w:id="380" w:name="_Toc395681469"/>
      <w:bookmarkStart w:id="381" w:name="_Toc395681766"/>
      <w:bookmarkStart w:id="382" w:name="_Toc397912872"/>
      <w:bookmarkStart w:id="383" w:name="_Toc405089883"/>
      <w:r>
        <w:lastRenderedPageBreak/>
        <w:t>SECTION 10 – CONTINUATION OF COVERAGE OPTIONS</w:t>
      </w:r>
      <w:bookmarkEnd w:id="366"/>
      <w:bookmarkEnd w:id="367"/>
      <w:bookmarkEnd w:id="368"/>
      <w:bookmarkEnd w:id="369"/>
      <w:bookmarkEnd w:id="370"/>
      <w:bookmarkEnd w:id="371"/>
      <w:bookmarkEnd w:id="372"/>
      <w:bookmarkEnd w:id="373"/>
      <w:bookmarkEnd w:id="374"/>
      <w:bookmarkEnd w:id="375"/>
    </w:p>
    <w:p w14:paraId="3300CB06" w14:textId="77777777" w:rsidR="00D253A8" w:rsidRDefault="00D253A8" w:rsidP="00D253A8">
      <w:pPr>
        <w:pStyle w:val="Heading"/>
      </w:pPr>
      <w:r>
        <w:t>SOME IMPORTANT THINGS TO KNOW ABOUT THIS SECTION</w:t>
      </w:r>
    </w:p>
    <w:p w14:paraId="4079823E" w14:textId="77777777" w:rsidR="00D253A8" w:rsidRDefault="00D253A8" w:rsidP="00D253A8">
      <w:pPr>
        <w:pStyle w:val="Headinga"/>
      </w:pPr>
      <w:r>
        <w:t>If you lose your coverage, you may have the right to continue your coverage.</w:t>
      </w:r>
    </w:p>
    <w:p w14:paraId="10864EEE" w14:textId="77777777" w:rsidR="00D253A8" w:rsidRDefault="00D253A8" w:rsidP="00D253A8">
      <w:pPr>
        <w:pStyle w:val="Headinga"/>
      </w:pPr>
      <w:r>
        <w:t>If you lose your coverage, you have the right to receive evidence of HNE coverage.</w:t>
      </w:r>
    </w:p>
    <w:p w14:paraId="0B8EC21A" w14:textId="77777777" w:rsidR="00D253A8" w:rsidRPr="00F25CCD" w:rsidRDefault="00D253A8" w:rsidP="00D253A8">
      <w:pPr>
        <w:spacing w:before="0" w:after="0"/>
        <w:rPr>
          <w:sz w:val="24"/>
          <w:szCs w:val="24"/>
        </w:rPr>
      </w:pPr>
    </w:p>
    <w:p w14:paraId="7EB9176A" w14:textId="77777777" w:rsidR="00D253A8" w:rsidRDefault="00D253A8" w:rsidP="00D253A8">
      <w:pPr>
        <w:pStyle w:val="Heading3b"/>
      </w:pPr>
      <w:r>
        <w:t>SURVIVORS</w:t>
      </w:r>
    </w:p>
    <w:p w14:paraId="1DC431A6" w14:textId="74E73924" w:rsidR="00D253A8" w:rsidRPr="00C5387E" w:rsidRDefault="00D253A8" w:rsidP="00D253A8">
      <w:pPr>
        <w:spacing w:after="240"/>
      </w:pPr>
      <w:r w:rsidRPr="00C5387E">
        <w:t xml:space="preserve">In the case of the death of an employee or </w:t>
      </w:r>
      <w:r w:rsidR="00B37588">
        <w:t>eligible</w:t>
      </w:r>
      <w:r w:rsidR="00C256F6">
        <w:t xml:space="preserve"> enrolled </w:t>
      </w:r>
      <w:r w:rsidRPr="00C5387E">
        <w:t xml:space="preserve">retiree, the surviving spouse may continue health plan coverage until remarriage. The surviving spouse must apply to the Group Insurance Commission for this </w:t>
      </w:r>
      <w:r w:rsidR="00EC0D10" w:rsidRPr="00C5387E">
        <w:t xml:space="preserve">coverage </w:t>
      </w:r>
      <w:r w:rsidRPr="00C5387E">
        <w:t>within 60 days of the date of the employee or retiree’s death.</w:t>
      </w:r>
      <w:r w:rsidR="00EC0D10" w:rsidRPr="00C5387E">
        <w:t xml:space="preserve"> </w:t>
      </w:r>
      <w:r w:rsidR="00EC0D10">
        <w:t xml:space="preserve">Former </w:t>
      </w:r>
      <w:r w:rsidR="00266294">
        <w:t>and legally separated</w:t>
      </w:r>
      <w:r w:rsidR="00266294" w:rsidRPr="00C5387E">
        <w:t xml:space="preserve"> </w:t>
      </w:r>
      <w:r w:rsidR="00EC0D10" w:rsidRPr="00C5387E">
        <w:t>spouses are not eligible for survivor coverage.</w:t>
      </w:r>
    </w:p>
    <w:p w14:paraId="0AB175C4" w14:textId="30CCB4D5" w:rsidR="00CB4B04" w:rsidRPr="00C5387E" w:rsidRDefault="00D253A8" w:rsidP="00CB4B04">
      <w:pPr>
        <w:spacing w:before="0" w:after="240"/>
      </w:pPr>
      <w:r w:rsidRPr="00C5387E">
        <w:t xml:space="preserve">In the case of the death of a single or divorced employee or retiree, or the surviving spouse of a deceased employee or retiree, Dependent children may continue coverage through </w:t>
      </w:r>
      <w:r w:rsidR="00CB4B04" w:rsidRPr="00194391">
        <w:t xml:space="preserve">COBRA for up to 36 months. </w:t>
      </w:r>
      <w:r w:rsidRPr="00194391">
        <w:t xml:space="preserve">(See the </w:t>
      </w:r>
      <w:r w:rsidRPr="00194391">
        <w:rPr>
          <w:i/>
        </w:rPr>
        <w:t xml:space="preserve">“Eligibility” </w:t>
      </w:r>
      <w:r>
        <w:t>section of this Member Handbook) or until they become eligible for other group health coverage, whichever is earlier. Application for continued coverage must be made within 60 days of the death of the insured parent.</w:t>
      </w:r>
      <w:r w:rsidR="00CB4B04">
        <w:t xml:space="preserve"> Orphan coverage is available for some </w:t>
      </w:r>
      <w:r w:rsidR="00743F01">
        <w:t>Dependents</w:t>
      </w:r>
      <w:r w:rsidR="00CB4B04" w:rsidRPr="00C5387E">
        <w:t>; please contact the GIC for more information.</w:t>
      </w:r>
    </w:p>
    <w:p w14:paraId="54FF861E" w14:textId="77777777" w:rsidR="00D253A8" w:rsidRDefault="00D253A8" w:rsidP="00D253A8">
      <w:pPr>
        <w:pStyle w:val="Heading3b"/>
      </w:pPr>
      <w:r>
        <w:t>Continuation Coverage under Federal Law (COBRA)</w:t>
      </w:r>
    </w:p>
    <w:p w14:paraId="69C9034A" w14:textId="77777777" w:rsidR="00D253A8" w:rsidRDefault="00D253A8" w:rsidP="00D253A8">
      <w:pPr>
        <w:pStyle w:val="normala"/>
        <w:spacing w:before="120" w:after="120"/>
      </w:pPr>
      <w:r>
        <w:t>Under the federal law called COBRA (which stands for the Consolidated Omnibus Budget Reconciliation Act), if you lose Group health insurance coverage, you may have the right to temporarily continue coverage at your own expense. In general, you can continue coverage if you lose coverage for any of these reasons:</w:t>
      </w:r>
    </w:p>
    <w:p w14:paraId="5F901848" w14:textId="77777777" w:rsidR="00D253A8" w:rsidRPr="00C5387E" w:rsidRDefault="00D253A8" w:rsidP="00981918">
      <w:pPr>
        <w:numPr>
          <w:ilvl w:val="0"/>
          <w:numId w:val="36"/>
        </w:numPr>
        <w:tabs>
          <w:tab w:val="clear" w:pos="360"/>
          <w:tab w:val="num" w:pos="720"/>
        </w:tabs>
        <w:spacing w:before="0" w:after="0"/>
        <w:ind w:left="720"/>
      </w:pPr>
      <w:r w:rsidRPr="00C5387E">
        <w:t>The Subscriber leaves employment (except for gross misconduct), is laid off, or has his or her hours reduced</w:t>
      </w:r>
    </w:p>
    <w:p w14:paraId="3600594C" w14:textId="77777777" w:rsidR="00D253A8" w:rsidRPr="00C5387E" w:rsidRDefault="00D253A8" w:rsidP="00981918">
      <w:pPr>
        <w:numPr>
          <w:ilvl w:val="0"/>
          <w:numId w:val="36"/>
        </w:numPr>
        <w:tabs>
          <w:tab w:val="clear" w:pos="360"/>
          <w:tab w:val="num" w:pos="720"/>
        </w:tabs>
        <w:spacing w:before="0" w:after="0"/>
        <w:ind w:left="720"/>
      </w:pPr>
      <w:r w:rsidRPr="00C5387E">
        <w:t>A Spouse gets divorced from the Subscriber</w:t>
      </w:r>
    </w:p>
    <w:p w14:paraId="466E9BF7" w14:textId="77777777" w:rsidR="00D253A8" w:rsidRPr="00194391" w:rsidRDefault="00D253A8" w:rsidP="00981918">
      <w:pPr>
        <w:numPr>
          <w:ilvl w:val="0"/>
          <w:numId w:val="36"/>
        </w:numPr>
        <w:tabs>
          <w:tab w:val="clear" w:pos="360"/>
          <w:tab w:val="num" w:pos="720"/>
        </w:tabs>
        <w:spacing w:before="0" w:after="0"/>
        <w:ind w:left="720"/>
      </w:pPr>
      <w:r w:rsidRPr="00C5387E">
        <w:t xml:space="preserve">A child Dependent is no longer eligible as a Dependent (see the </w:t>
      </w:r>
      <w:r w:rsidRPr="00C5387E">
        <w:rPr>
          <w:i/>
        </w:rPr>
        <w:t>“Eligibility”</w:t>
      </w:r>
      <w:r w:rsidRPr="00194391">
        <w:t xml:space="preserve"> section of this Member Handbook)</w:t>
      </w:r>
    </w:p>
    <w:p w14:paraId="1C622707" w14:textId="77777777" w:rsidR="00D253A8" w:rsidRDefault="00D253A8" w:rsidP="00981918">
      <w:pPr>
        <w:numPr>
          <w:ilvl w:val="0"/>
          <w:numId w:val="36"/>
        </w:numPr>
        <w:tabs>
          <w:tab w:val="clear" w:pos="360"/>
          <w:tab w:val="num" w:pos="720"/>
        </w:tabs>
        <w:spacing w:before="0" w:after="0"/>
        <w:ind w:left="720"/>
      </w:pPr>
      <w:r>
        <w:t>A student Dependent is no longer a full-time student and is not eligible for coverage as a Dependent</w:t>
      </w:r>
    </w:p>
    <w:p w14:paraId="7C7FF847" w14:textId="77777777" w:rsidR="00D253A8" w:rsidRDefault="00D253A8" w:rsidP="00981918">
      <w:pPr>
        <w:numPr>
          <w:ilvl w:val="0"/>
          <w:numId w:val="36"/>
        </w:numPr>
        <w:tabs>
          <w:tab w:val="clear" w:pos="360"/>
          <w:tab w:val="num" w:pos="720"/>
        </w:tabs>
        <w:spacing w:before="0" w:after="240"/>
        <w:ind w:left="720"/>
      </w:pPr>
      <w:r>
        <w:t>The Subscriber dies</w:t>
      </w:r>
    </w:p>
    <w:p w14:paraId="5464B999" w14:textId="77777777" w:rsidR="00D253A8" w:rsidRPr="00DA1FAB" w:rsidRDefault="00D253A8" w:rsidP="00D253A8">
      <w:pPr>
        <w:spacing w:before="0" w:after="240"/>
      </w:pPr>
      <w:r w:rsidRPr="00DA1FAB">
        <w:t xml:space="preserve">Federal law determines the amount Members pay for coverage and the length of the continuation coverage. For more detailed information about your rights under COBRA, see Appendix A, Group Health Continuation Coverage under COBRA. You must notify the Group Insurance Commission within 60 days of the date of the event or the date on which coverage would end under the Plan because of the event, whichever is later.  </w:t>
      </w:r>
    </w:p>
    <w:p w14:paraId="3730FB86" w14:textId="77777777" w:rsidR="00D253A8" w:rsidRDefault="00D253A8" w:rsidP="00D253A8">
      <w:pPr>
        <w:pStyle w:val="Heading3b"/>
      </w:pPr>
      <w:r>
        <w:t>Continuation Coverage FOR DIVORCED SPOUSES under State Law</w:t>
      </w:r>
    </w:p>
    <w:p w14:paraId="6D2E0E75" w14:textId="77777777" w:rsidR="00D253A8" w:rsidRDefault="00D253A8" w:rsidP="00D253A8">
      <w:pPr>
        <w:pStyle w:val="normala"/>
        <w:spacing w:before="120" w:after="240"/>
      </w:pPr>
      <w:r>
        <w:t>Massachusetts law</w:t>
      </w:r>
      <w:r w:rsidR="00FA6B0F">
        <w:t xml:space="preserve"> (M.G.L. C. 32A S.11A) </w:t>
      </w:r>
      <w:r>
        <w:t xml:space="preserve">gives Members the right to continue health coverage if they lose their eligibility for coverage following a Divorce.  The divorced spouse can also continue coverage under the COBRA law described in “Continuation Coverage under Federal Law,” or he or she can convert to Non-Group coverage.  </w:t>
      </w:r>
    </w:p>
    <w:p w14:paraId="1AED82FC" w14:textId="77777777" w:rsidR="00D253A8" w:rsidRPr="00F92619" w:rsidRDefault="00D253A8" w:rsidP="00266294">
      <w:pPr>
        <w:pStyle w:val="Heading3b"/>
        <w:keepLines/>
      </w:pPr>
      <w:r w:rsidRPr="00F92619">
        <w:lastRenderedPageBreak/>
        <w:t>employees on military leave</w:t>
      </w:r>
    </w:p>
    <w:p w14:paraId="24C6C75A" w14:textId="77777777" w:rsidR="00900DB7" w:rsidRPr="00046BBE" w:rsidRDefault="00900DB7" w:rsidP="00E34406">
      <w:pPr>
        <w:pStyle w:val="normala"/>
        <w:keepNext/>
        <w:spacing w:before="120" w:after="240"/>
      </w:pPr>
      <w:r w:rsidRPr="00046BBE">
        <w:t xml:space="preserve">The </w:t>
      </w:r>
      <w:r w:rsidR="00282383">
        <w:t>U</w:t>
      </w:r>
      <w:r w:rsidRPr="00046BBE">
        <w:t>niformed Services Employment and Reemployment Rights Act (USERRA) protects the rights of individuals who voluntarily or involuntarily leave employment positions to undertake military service or certain types of service in the National Disaster Medical System. USERRA also prohibits employers from discriminating against past and present members of the uniformed services, and applicants to the uniformed services. The GIC has more generous guidelines for benefit coverage that apply to persons subject to USERRA, as set forth below:</w:t>
      </w:r>
    </w:p>
    <w:p w14:paraId="78DA9E4F" w14:textId="77777777" w:rsidR="00900DB7" w:rsidRPr="00046BBE" w:rsidRDefault="00900DB7" w:rsidP="00EB2A52">
      <w:pPr>
        <w:pStyle w:val="normala"/>
        <w:numPr>
          <w:ilvl w:val="0"/>
          <w:numId w:val="100"/>
        </w:numPr>
        <w:rPr>
          <w:rFonts w:ascii="Arial" w:hAnsi="Arial" w:cs="Arial"/>
        </w:rPr>
      </w:pPr>
      <w:r w:rsidRPr="00046BBE">
        <w:t>If you leave your job to perform military service, you have the right</w:t>
      </w:r>
      <w:r>
        <w:t xml:space="preserve"> </w:t>
      </w:r>
      <w:r w:rsidRPr="00046BBE">
        <w:t>to elect to continue your existing employer-based health plan</w:t>
      </w:r>
      <w:r>
        <w:t xml:space="preserve"> </w:t>
      </w:r>
      <w:r w:rsidRPr="00046BBE">
        <w:t>coverage for you and your dependents while in the military.</w:t>
      </w:r>
    </w:p>
    <w:p w14:paraId="75F83C00" w14:textId="77777777" w:rsidR="00900DB7" w:rsidRPr="000B4E6B" w:rsidRDefault="00900DB7" w:rsidP="00900DB7">
      <w:pPr>
        <w:autoSpaceDE w:val="0"/>
        <w:autoSpaceDN w:val="0"/>
        <w:adjustRightInd w:val="0"/>
        <w:spacing w:before="0" w:after="0"/>
        <w:ind w:firstLine="720"/>
        <w:rPr>
          <w:rFonts w:ascii="Arial" w:hAnsi="Arial" w:cs="Arial"/>
          <w:sz w:val="10"/>
          <w:szCs w:val="10"/>
        </w:rPr>
      </w:pPr>
    </w:p>
    <w:p w14:paraId="4F22BD37" w14:textId="77777777" w:rsidR="00900DB7" w:rsidRPr="00046BBE" w:rsidRDefault="00900DB7" w:rsidP="00EB2A52">
      <w:pPr>
        <w:pStyle w:val="normala"/>
        <w:numPr>
          <w:ilvl w:val="0"/>
          <w:numId w:val="100"/>
        </w:numPr>
      </w:pPr>
      <w:r w:rsidRPr="00046BBE">
        <w:t>Even if you don't elect to continue coverage during your military</w:t>
      </w:r>
      <w:r>
        <w:t xml:space="preserve"> </w:t>
      </w:r>
      <w:r w:rsidRPr="00046BBE">
        <w:t>service, you have the right to be reinstated to GIC health coverage when you are reemployed, generally without any waiting periods or exclusions except</w:t>
      </w:r>
      <w:r>
        <w:t xml:space="preserve"> </w:t>
      </w:r>
      <w:r w:rsidRPr="00046BBE">
        <w:t>for service-connected illnesses or injuries.</w:t>
      </w:r>
    </w:p>
    <w:p w14:paraId="02C1D282" w14:textId="77777777" w:rsidR="00900DB7" w:rsidRPr="000B4E6B" w:rsidRDefault="00900DB7" w:rsidP="00900DB7">
      <w:pPr>
        <w:pStyle w:val="normala"/>
        <w:rPr>
          <w:sz w:val="10"/>
          <w:szCs w:val="10"/>
        </w:rPr>
      </w:pPr>
    </w:p>
    <w:p w14:paraId="60B56B70" w14:textId="77777777" w:rsidR="00900DB7" w:rsidRPr="00046BBE" w:rsidRDefault="00900DB7" w:rsidP="00EB2A52">
      <w:pPr>
        <w:pStyle w:val="normala"/>
        <w:numPr>
          <w:ilvl w:val="0"/>
          <w:numId w:val="100"/>
        </w:numPr>
      </w:pPr>
      <w:r w:rsidRPr="00046BBE">
        <w:t>Service members who elect to continue their GIC health coverage are required</w:t>
      </w:r>
      <w:r>
        <w:t xml:space="preserve"> </w:t>
      </w:r>
      <w:r w:rsidRPr="00046BBE">
        <w:t>to pay the employee’s share for such coverage.</w:t>
      </w:r>
    </w:p>
    <w:p w14:paraId="2AE799F5" w14:textId="77777777" w:rsidR="00900DB7" w:rsidRPr="000B4E6B" w:rsidRDefault="00900DB7" w:rsidP="00900DB7">
      <w:pPr>
        <w:pStyle w:val="normala"/>
        <w:rPr>
          <w:sz w:val="10"/>
          <w:szCs w:val="10"/>
        </w:rPr>
      </w:pPr>
    </w:p>
    <w:p w14:paraId="120A1690" w14:textId="77777777" w:rsidR="00900DB7" w:rsidRPr="00046BBE" w:rsidRDefault="00900DB7" w:rsidP="00EB2A52">
      <w:pPr>
        <w:pStyle w:val="normala"/>
        <w:numPr>
          <w:ilvl w:val="0"/>
          <w:numId w:val="100"/>
        </w:numPr>
      </w:pPr>
      <w:r w:rsidRPr="00046BBE">
        <w:t>USERRA coverage runs concurrently with COBRA and other state continuation</w:t>
      </w:r>
      <w:r>
        <w:t xml:space="preserve"> </w:t>
      </w:r>
      <w:r w:rsidRPr="00046BBE">
        <w:t>Coverage.</w:t>
      </w:r>
    </w:p>
    <w:p w14:paraId="28103B86" w14:textId="77777777" w:rsidR="00900DB7" w:rsidRPr="00046BBE" w:rsidRDefault="00900DB7" w:rsidP="00900DB7">
      <w:pPr>
        <w:pStyle w:val="normala"/>
      </w:pPr>
    </w:p>
    <w:p w14:paraId="11C859C7" w14:textId="77777777" w:rsidR="00900DB7" w:rsidRPr="00900DB7" w:rsidRDefault="00900DB7" w:rsidP="00900DB7">
      <w:pPr>
        <w:pStyle w:val="normala"/>
        <w:spacing w:before="120" w:after="240"/>
        <w:rPr>
          <w:b/>
        </w:rPr>
      </w:pPr>
      <w:r w:rsidRPr="00750EA9">
        <w:rPr>
          <w:b/>
        </w:rPr>
        <w:t>Please see Appendix A for more details.</w:t>
      </w:r>
    </w:p>
    <w:p w14:paraId="4E28CF74" w14:textId="77777777" w:rsidR="00D253A8" w:rsidRDefault="00D253A8" w:rsidP="00D253A8">
      <w:pPr>
        <w:pStyle w:val="Heading3b"/>
      </w:pPr>
      <w:r>
        <w:t>Conversion to INDIVIDUAL (Non-Group) Coverage</w:t>
      </w:r>
    </w:p>
    <w:p w14:paraId="0EAB7CC5" w14:textId="38422AF1" w:rsidR="00D253A8" w:rsidRPr="00C5387E" w:rsidRDefault="00D253A8" w:rsidP="00D253A8">
      <w:pPr>
        <w:spacing w:after="240"/>
      </w:pPr>
      <w:r w:rsidRPr="00C5387E">
        <w:t xml:space="preserve">Group Subscribers and Dependents who are no longer eligible for Group coverage, or who have exhausted their continuation coverage may be eligible to continue coverage by enrolling in individual (non-group) coverage through HNE, the Commonwealth Healthcare Connector, or Health Services Administrators. For more information, contact HNE Member Services or go online to </w:t>
      </w:r>
      <w:r w:rsidR="009C1E09" w:rsidRPr="00C5387E">
        <w:t>healthnewengland.org</w:t>
      </w:r>
      <w:r w:rsidRPr="00C5387E">
        <w:t>.</w:t>
      </w:r>
    </w:p>
    <w:p w14:paraId="63DE4D0F" w14:textId="77777777" w:rsidR="00D253A8" w:rsidRPr="000A4AF6" w:rsidRDefault="00D253A8" w:rsidP="00D253A8">
      <w:pPr>
        <w:pStyle w:val="Heading3b"/>
      </w:pPr>
      <w:r w:rsidRPr="000A4AF6">
        <w:t>YOUR HIPAA PORTABILITY RIGHTS</w:t>
      </w:r>
    </w:p>
    <w:p w14:paraId="623F1AD4" w14:textId="462140B2" w:rsidR="00D253A8" w:rsidRPr="000A4AF6" w:rsidRDefault="00D253A8" w:rsidP="00D253A8">
      <w:pPr>
        <w:spacing w:after="240"/>
      </w:pPr>
      <w:r w:rsidRPr="00C5387E">
        <w:t>If you should terminate your GIC health plan coverage, you may need to provide evidence of your prior coverage in order to enroll in another group plan, to reduce a waiting period in another group health plan, or to get certain types of individual coverage, even if you have health problems. This notice describes certain HIPAA protections available to you under federal law when changing your health insurance coverage. If you have questions about your HIPAA rights, contact the Massachusetts Division of Insurance</w:t>
      </w:r>
      <w:r w:rsidR="006B5D27">
        <w:t xml:space="preserve"> at</w:t>
      </w:r>
      <w:r w:rsidRPr="00C5387E">
        <w:t xml:space="preserve"> (617</w:t>
      </w:r>
      <w:r w:rsidR="006B5D27">
        <w:t xml:space="preserve">) </w:t>
      </w:r>
      <w:r w:rsidRPr="00194391">
        <w:t>521</w:t>
      </w:r>
      <w:r w:rsidR="006B5D27">
        <w:t>-</w:t>
      </w:r>
      <w:r w:rsidRPr="00194391">
        <w:t>7777 or the U.S. Department of Labor, Employee Benefits Securi</w:t>
      </w:r>
      <w:r w:rsidRPr="000A4AF6">
        <w:t xml:space="preserve">ty Administration at </w:t>
      </w:r>
      <w:r w:rsidR="006B5D27">
        <w:t>(</w:t>
      </w:r>
      <w:r w:rsidRPr="000A4AF6">
        <w:t>866</w:t>
      </w:r>
      <w:r w:rsidR="006B5D27">
        <w:t xml:space="preserve">) </w:t>
      </w:r>
      <w:r w:rsidRPr="000A4AF6">
        <w:t>444</w:t>
      </w:r>
      <w:r w:rsidR="006B5D27">
        <w:t>-</w:t>
      </w:r>
      <w:r w:rsidRPr="000A4AF6">
        <w:t>3272.</w:t>
      </w:r>
    </w:p>
    <w:p w14:paraId="29F523D0" w14:textId="77777777" w:rsidR="00D253A8" w:rsidRPr="000A4AF6" w:rsidRDefault="00D253A8" w:rsidP="00D253A8">
      <w:pPr>
        <w:spacing w:before="0" w:after="240"/>
      </w:pPr>
      <w:r w:rsidRPr="000A4AF6">
        <w:rPr>
          <w:b/>
        </w:rPr>
        <w:t xml:space="preserve">When you have the right to specially enroll in another plan. </w:t>
      </w:r>
      <w:r w:rsidRPr="000A4AF6">
        <w:t xml:space="preserve"> If you lose your group health plan coverage, you may be able to get into another group health plan for which you are eligible (such as a spouse’s plan), even if the plan generally does not accept late enrollees. In order to do so, however, you must request enrollment within 30 days of your group coverage termination. Marriage, birth, adoption or placement for adoption can also trigger these special enrollment rights. Therefore, should you have such a life event or your coverage end, you should request special enrollment in another plan as soon as possible if you are eligible for it.</w:t>
      </w:r>
    </w:p>
    <w:p w14:paraId="3C6BB283" w14:textId="77777777" w:rsidR="00D253A8" w:rsidRPr="000A4AF6" w:rsidRDefault="00D253A8" w:rsidP="00D253A8">
      <w:pPr>
        <w:spacing w:before="0" w:after="240"/>
      </w:pPr>
      <w:r w:rsidRPr="000A4AF6">
        <w:rPr>
          <w:b/>
        </w:rPr>
        <w:t>You have the right not to be discriminated against based on health status.</w:t>
      </w:r>
      <w:r w:rsidRPr="000A4AF6">
        <w:t xml:space="preserve"> A group health plan may not refuse to enroll you or your dependents based on anything related to your health, nor can the plan charge you or your dependents more for coverage, based on health factors, than the amount it charges similarly situated individuals for the coverage.</w:t>
      </w:r>
    </w:p>
    <w:p w14:paraId="0AAC1E2A" w14:textId="77777777" w:rsidR="00D253A8" w:rsidRPr="000A4AF6" w:rsidRDefault="00D253A8" w:rsidP="00E82DDC">
      <w:pPr>
        <w:keepNext/>
        <w:keepLines/>
        <w:spacing w:before="0"/>
      </w:pPr>
      <w:r w:rsidRPr="000A4AF6">
        <w:rPr>
          <w:b/>
        </w:rPr>
        <w:lastRenderedPageBreak/>
        <w:t>When you have the right to individual coverage.</w:t>
      </w:r>
      <w:r w:rsidRPr="000A4AF6">
        <w:t xml:space="preserve"> </w:t>
      </w:r>
      <w:r w:rsidR="009A0A90">
        <w:t xml:space="preserve"> </w:t>
      </w:r>
      <w:r w:rsidRPr="000A4AF6">
        <w:t>If you are eligible for individual coverage, you have a right to buy certain individual health policies without being subject to a pre-existing condition exclusion period. To be an eligible individual, you must meet the following requirements:</w:t>
      </w:r>
    </w:p>
    <w:p w14:paraId="080DEB2E" w14:textId="77777777" w:rsidR="00D253A8" w:rsidRPr="000A4AF6" w:rsidRDefault="00D253A8" w:rsidP="00E82DDC">
      <w:pPr>
        <w:keepNext/>
        <w:keepLines/>
        <w:numPr>
          <w:ilvl w:val="0"/>
          <w:numId w:val="70"/>
        </w:numPr>
        <w:spacing w:before="0" w:after="0"/>
      </w:pPr>
      <w:r>
        <w:t>Y</w:t>
      </w:r>
      <w:r w:rsidRPr="000A4AF6">
        <w:t>ou have had coverage for at least 18 months without a break in coverage of 63 days or more</w:t>
      </w:r>
    </w:p>
    <w:p w14:paraId="190406D9" w14:textId="347E603B" w:rsidR="00D253A8" w:rsidRPr="00C5387E" w:rsidRDefault="00D253A8" w:rsidP="00E82DDC">
      <w:pPr>
        <w:keepNext/>
        <w:keepLines/>
        <w:numPr>
          <w:ilvl w:val="0"/>
          <w:numId w:val="70"/>
        </w:numPr>
        <w:spacing w:before="0" w:after="0"/>
      </w:pPr>
      <w:r w:rsidRPr="000A4AF6">
        <w:t xml:space="preserve">Your most recent coverage was under a group health plan </w:t>
      </w:r>
    </w:p>
    <w:p w14:paraId="4A878314" w14:textId="77777777" w:rsidR="00D253A8" w:rsidRPr="00C5387E" w:rsidRDefault="00D253A8" w:rsidP="00E82DDC">
      <w:pPr>
        <w:keepNext/>
        <w:keepLines/>
        <w:numPr>
          <w:ilvl w:val="0"/>
          <w:numId w:val="70"/>
        </w:numPr>
        <w:spacing w:before="0" w:after="0"/>
      </w:pPr>
      <w:r w:rsidRPr="00C5387E">
        <w:t>Your group coverage was not terminated because of fraud or nonpayment of premium</w:t>
      </w:r>
    </w:p>
    <w:p w14:paraId="4BBC84B6" w14:textId="77777777" w:rsidR="00D253A8" w:rsidRPr="00C5387E" w:rsidRDefault="00D253A8" w:rsidP="00E82DDC">
      <w:pPr>
        <w:keepNext/>
        <w:keepLines/>
        <w:numPr>
          <w:ilvl w:val="0"/>
          <w:numId w:val="70"/>
        </w:numPr>
        <w:spacing w:before="0" w:after="240"/>
      </w:pPr>
      <w:r w:rsidRPr="00C5387E">
        <w:t>You are not eligible for another group health plan, Medicare or Medicaid, and do not have any other health insurance coverage</w:t>
      </w:r>
    </w:p>
    <w:p w14:paraId="1A3C09EB" w14:textId="6F3E95FE" w:rsidR="00D253A8" w:rsidRPr="000A4AF6" w:rsidRDefault="00D253A8" w:rsidP="00D253A8">
      <w:pPr>
        <w:spacing w:before="0" w:after="240"/>
      </w:pPr>
      <w:r w:rsidRPr="00C5387E">
        <w:t xml:space="preserve">Therefore, if you are interested in obtaining individual coverage and you meet the criteria to be eligible, you should apply for this coverage as soon as possible to avoid forfeiting your eligibility due to a 63-day break. </w:t>
      </w:r>
      <w:r w:rsidRPr="00194391">
        <w:t>Contact the Group Insurance Commission for a HIPAA Creditable Coverage Notice.</w:t>
      </w:r>
    </w:p>
    <w:p w14:paraId="0C554102" w14:textId="77777777" w:rsidR="00D253A8" w:rsidRDefault="00266294" w:rsidP="00145610">
      <w:pPr>
        <w:pStyle w:val="Heading2"/>
      </w:pPr>
      <w:bookmarkStart w:id="384" w:name="_Toc511468131"/>
      <w:bookmarkStart w:id="385" w:name="_Toc512242376"/>
      <w:bookmarkStart w:id="386" w:name="_Toc512242657"/>
      <w:bookmarkStart w:id="387" w:name="_Toc512242791"/>
      <w:bookmarkStart w:id="388" w:name="_Toc512243201"/>
      <w:bookmarkStart w:id="389" w:name="_Toc512243472"/>
      <w:bookmarkStart w:id="390" w:name="_Toc513013474"/>
      <w:bookmarkStart w:id="391" w:name="_Toc319665005"/>
      <w:r>
        <w:br w:type="page"/>
      </w:r>
      <w:bookmarkStart w:id="392" w:name="_Toc418626418"/>
      <w:bookmarkStart w:id="393" w:name="_Toc452732454"/>
      <w:r w:rsidR="00D253A8">
        <w:lastRenderedPageBreak/>
        <w:t>SECTION 11 – MEMBERS' RIGHTS AND RESPONSIBILITIES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3DABABE4" w14:textId="77777777" w:rsidR="00D253A8" w:rsidRDefault="00D253A8" w:rsidP="00D253A8">
      <w:pPr>
        <w:pStyle w:val="Heading"/>
      </w:pPr>
      <w:bookmarkStart w:id="394" w:name="_Toc395675177"/>
      <w:bookmarkStart w:id="395" w:name="_Toc333039390"/>
      <w:bookmarkStart w:id="396" w:name="_Toc352739571"/>
      <w:r>
        <w:t>SOME IMPORTANT THINGS TO KNOW ABOUT THIS SECTION</w:t>
      </w:r>
    </w:p>
    <w:p w14:paraId="7DEE0C36" w14:textId="77777777" w:rsidR="00D253A8" w:rsidRDefault="00D253A8" w:rsidP="00D253A8">
      <w:pPr>
        <w:pStyle w:val="Headinga"/>
      </w:pPr>
      <w:r>
        <w:t xml:space="preserve">As a Member of HNE, you have certain rights and responsibilities. </w:t>
      </w:r>
    </w:p>
    <w:p w14:paraId="30577146" w14:textId="77777777" w:rsidR="00D253A8" w:rsidRDefault="00D253A8" w:rsidP="00D253A8">
      <w:pPr>
        <w:pStyle w:val="p"/>
        <w:rPr>
          <w:sz w:val="20"/>
        </w:rPr>
      </w:pPr>
    </w:p>
    <w:p w14:paraId="25A1556F" w14:textId="77777777" w:rsidR="00D253A8" w:rsidRDefault="00D253A8" w:rsidP="00D253A8">
      <w:pPr>
        <w:pStyle w:val="Heading3b"/>
      </w:pPr>
      <w:r>
        <w:t>Members’ Rights</w:t>
      </w:r>
    </w:p>
    <w:p w14:paraId="39575658" w14:textId="77777777" w:rsidR="00D253A8" w:rsidRDefault="00D253A8" w:rsidP="00D253A8">
      <w:pPr>
        <w:pStyle w:val="FootnoteText"/>
        <w:tabs>
          <w:tab w:val="clear" w:pos="720"/>
          <w:tab w:val="clear" w:pos="4320"/>
        </w:tabs>
        <w:rPr>
          <w:rFonts w:ascii="Times New Roman" w:hAnsi="Times New Roman"/>
        </w:rPr>
      </w:pPr>
    </w:p>
    <w:p w14:paraId="669851B2" w14:textId="77777777" w:rsidR="00D253A8" w:rsidRPr="00C5387E" w:rsidRDefault="00D253A8" w:rsidP="00D253A8">
      <w:pPr>
        <w:spacing w:before="60" w:after="60"/>
        <w:rPr>
          <w:b/>
        </w:rPr>
      </w:pPr>
      <w:r w:rsidRPr="00C5387E">
        <w:rPr>
          <w:b/>
        </w:rPr>
        <w:t xml:space="preserve">As a Member of HNE, you have certain </w:t>
      </w:r>
      <w:r w:rsidRPr="00C5387E">
        <w:rPr>
          <w:b/>
          <w:i/>
        </w:rPr>
        <w:t>rights</w:t>
      </w:r>
      <w:r w:rsidRPr="00C5387E">
        <w:rPr>
          <w:b/>
        </w:rPr>
        <w:t>.  These are to:</w:t>
      </w:r>
    </w:p>
    <w:p w14:paraId="7C8310CC" w14:textId="77777777" w:rsidR="00D253A8" w:rsidRDefault="00D253A8" w:rsidP="00EB2A52">
      <w:pPr>
        <w:numPr>
          <w:ilvl w:val="0"/>
          <w:numId w:val="77"/>
        </w:numPr>
        <w:spacing w:before="60" w:after="60"/>
      </w:pPr>
      <w:r w:rsidRPr="00194391">
        <w:t xml:space="preserve">Receive information on HNE, its services, </w:t>
      </w:r>
      <w:r>
        <w:t>In-</w:t>
      </w:r>
      <w:r w:rsidRPr="00BD4C75">
        <w:t xml:space="preserve">Plan Providers, policies, procedures, and your rights and responsibilities. HNE will not release information that by law may not be given to Members or any third party. We will not disclose privileged information about </w:t>
      </w:r>
      <w:r>
        <w:t>In-</w:t>
      </w:r>
      <w:r w:rsidRPr="00BD4C75">
        <w:t>Plan P</w:t>
      </w:r>
      <w:r>
        <w:t>roviders.</w:t>
      </w:r>
    </w:p>
    <w:p w14:paraId="4B285AF8" w14:textId="77777777" w:rsidR="00D253A8" w:rsidRDefault="00D253A8" w:rsidP="00EB2A52">
      <w:pPr>
        <w:numPr>
          <w:ilvl w:val="0"/>
          <w:numId w:val="77"/>
        </w:numPr>
        <w:spacing w:before="60" w:after="60"/>
      </w:pPr>
      <w:r>
        <w:t>Be treated with respect and recognition of your dignity and right to privacy.</w:t>
      </w:r>
    </w:p>
    <w:p w14:paraId="6636B57B" w14:textId="77777777" w:rsidR="00D253A8" w:rsidRDefault="00D253A8" w:rsidP="00EB2A52">
      <w:pPr>
        <w:numPr>
          <w:ilvl w:val="0"/>
          <w:numId w:val="77"/>
        </w:numPr>
        <w:spacing w:before="60" w:after="60"/>
      </w:pPr>
      <w:r>
        <w:t>Participate in health care decisions with your doctor or other health care provider.</w:t>
      </w:r>
    </w:p>
    <w:p w14:paraId="5BDD2445" w14:textId="0A756C57" w:rsidR="00D253A8" w:rsidRDefault="00D253A8" w:rsidP="00CB1115">
      <w:pPr>
        <w:numPr>
          <w:ilvl w:val="0"/>
          <w:numId w:val="77"/>
        </w:numPr>
        <w:spacing w:before="60" w:after="60"/>
      </w:pPr>
      <w:r>
        <w:t xml:space="preserve">Expect that your physician or other health care provider will fully and openly discuss appropriate Medically Necessary treatment options, regardless of the cost or benefit coverage. It does not mean that HNE covers all treatment options. If you are unsure about coverage, please contact HNE Member Services at </w:t>
      </w:r>
      <w:r w:rsidR="00CB1115" w:rsidRPr="00CB1115">
        <w:t>(413) 787-4004 or (800) 310-2835 (TTY/TDD: (800) 439-2370)</w:t>
      </w:r>
      <w:r>
        <w:t>.</w:t>
      </w:r>
    </w:p>
    <w:p w14:paraId="4DC55D2F" w14:textId="77777777" w:rsidR="00D253A8" w:rsidRDefault="00D253A8" w:rsidP="00EB2A52">
      <w:pPr>
        <w:numPr>
          <w:ilvl w:val="0"/>
          <w:numId w:val="77"/>
        </w:numPr>
        <w:spacing w:before="60" w:after="60"/>
      </w:pPr>
      <w:r>
        <w:t xml:space="preserve">Contact us with a grievance or complaint about HNE or a plan provider. See the </w:t>
      </w:r>
      <w:r w:rsidRPr="00482E03">
        <w:rPr>
          <w:i/>
        </w:rPr>
        <w:t>“Inquiries and Grievances”</w:t>
      </w:r>
      <w:r>
        <w:t xml:space="preserve"> section of this Member Handbook for instructions.</w:t>
      </w:r>
    </w:p>
    <w:p w14:paraId="2794A00E" w14:textId="77777777" w:rsidR="00D253A8" w:rsidRDefault="00D253A8" w:rsidP="00EB2A52">
      <w:pPr>
        <w:numPr>
          <w:ilvl w:val="0"/>
          <w:numId w:val="77"/>
        </w:numPr>
        <w:spacing w:before="60" w:after="60"/>
      </w:pPr>
      <w:r>
        <w:t>Refuse a treatment, drug, or other procedure recommended by your doctor or other health care provider as the law allows. Providers should tell you about any potential medical effects of refusing treatment.</w:t>
      </w:r>
    </w:p>
    <w:p w14:paraId="0BCCF39C" w14:textId="77777777" w:rsidR="00D253A8" w:rsidRDefault="00D253A8" w:rsidP="00EB2A52">
      <w:pPr>
        <w:numPr>
          <w:ilvl w:val="0"/>
          <w:numId w:val="77"/>
        </w:numPr>
        <w:spacing w:before="60" w:after="60"/>
      </w:pPr>
      <w:r>
        <w:t xml:space="preserve">Select a Primary Care Provider (PCP) who is accepting new patients. </w:t>
      </w:r>
    </w:p>
    <w:p w14:paraId="50AA55D4" w14:textId="77777777" w:rsidR="00D253A8" w:rsidRDefault="00D253A8" w:rsidP="00EB2A52">
      <w:pPr>
        <w:numPr>
          <w:ilvl w:val="0"/>
          <w:numId w:val="77"/>
        </w:numPr>
        <w:spacing w:before="60" w:after="60"/>
      </w:pPr>
      <w:r>
        <w:t>Change your PCP. You may choose any Plan PCP except those who have notified HNE that they no longer accept new patients.</w:t>
      </w:r>
    </w:p>
    <w:p w14:paraId="31AB7BA9" w14:textId="77777777" w:rsidR="00D253A8" w:rsidRDefault="00D253A8" w:rsidP="00EB2A52">
      <w:pPr>
        <w:numPr>
          <w:ilvl w:val="0"/>
          <w:numId w:val="77"/>
        </w:numPr>
        <w:spacing w:before="60" w:after="60"/>
      </w:pPr>
      <w:r>
        <w:t xml:space="preserve">Have access, during HNE’s business hours, to HNE Member Services representatives who can answer questions and help resolve problems. </w:t>
      </w:r>
    </w:p>
    <w:p w14:paraId="1AB3CD7A" w14:textId="77777777" w:rsidR="00D253A8" w:rsidRDefault="00D253A8" w:rsidP="00EB2A52">
      <w:pPr>
        <w:numPr>
          <w:ilvl w:val="0"/>
          <w:numId w:val="77"/>
        </w:numPr>
        <w:spacing w:before="60" w:after="60"/>
      </w:pPr>
      <w:r>
        <w:t xml:space="preserve">Expect that your medical records and information on your relationship with your doctor will remain confidential in accordance with state and federal law and HNE policies. </w:t>
      </w:r>
    </w:p>
    <w:p w14:paraId="7EDE74F1" w14:textId="77777777" w:rsidR="00D253A8" w:rsidRDefault="00D253A8" w:rsidP="00EB2A52">
      <w:pPr>
        <w:numPr>
          <w:ilvl w:val="0"/>
          <w:numId w:val="77"/>
        </w:numPr>
        <w:spacing w:before="60" w:after="60"/>
      </w:pPr>
      <w:r>
        <w:t>Make recommendations regarding HNE’s Member rights and responsibilities policies.</w:t>
      </w:r>
    </w:p>
    <w:p w14:paraId="37394786" w14:textId="77777777" w:rsidR="00D253A8" w:rsidRDefault="00D253A8" w:rsidP="00D253A8">
      <w:pPr>
        <w:pStyle w:val="Heading3b"/>
      </w:pPr>
      <w:bookmarkStart w:id="397" w:name="_Toc511468132"/>
      <w:bookmarkStart w:id="398" w:name="_Toc512242377"/>
      <w:bookmarkStart w:id="399" w:name="_Toc512242658"/>
      <w:bookmarkStart w:id="400" w:name="_Toc512242792"/>
      <w:bookmarkStart w:id="401" w:name="_Toc512243202"/>
      <w:bookmarkStart w:id="402" w:name="_Toc512243473"/>
    </w:p>
    <w:p w14:paraId="2B79B0D4" w14:textId="77777777" w:rsidR="00D253A8" w:rsidRDefault="00D253A8" w:rsidP="00D253A8">
      <w:pPr>
        <w:pStyle w:val="Heading3b"/>
      </w:pPr>
      <w:r>
        <w:t>Members’ Responsibilities</w:t>
      </w:r>
      <w:bookmarkEnd w:id="397"/>
      <w:bookmarkEnd w:id="398"/>
      <w:bookmarkEnd w:id="399"/>
      <w:bookmarkEnd w:id="400"/>
      <w:bookmarkEnd w:id="401"/>
      <w:bookmarkEnd w:id="402"/>
    </w:p>
    <w:p w14:paraId="768183FD" w14:textId="77777777" w:rsidR="00D253A8" w:rsidRDefault="00D253A8" w:rsidP="00D253A8">
      <w:pPr>
        <w:pStyle w:val="FootnoteText"/>
        <w:tabs>
          <w:tab w:val="clear" w:pos="720"/>
          <w:tab w:val="clear" w:pos="4320"/>
        </w:tabs>
        <w:rPr>
          <w:rFonts w:ascii="Times New Roman" w:hAnsi="Times New Roman"/>
        </w:rPr>
      </w:pPr>
    </w:p>
    <w:p w14:paraId="61B16BFB" w14:textId="55CA0E23" w:rsidR="00D253A8" w:rsidRPr="00C5387E" w:rsidRDefault="00D253A8" w:rsidP="00D253A8">
      <w:pPr>
        <w:spacing w:before="60" w:after="60"/>
        <w:rPr>
          <w:b/>
        </w:rPr>
      </w:pPr>
      <w:r w:rsidRPr="00C5387E">
        <w:rPr>
          <w:b/>
        </w:rPr>
        <w:t xml:space="preserve">As a Member of HNE, you have </w:t>
      </w:r>
      <w:r w:rsidR="00743F01">
        <w:rPr>
          <w:b/>
        </w:rPr>
        <w:t>certain</w:t>
      </w:r>
      <w:r w:rsidR="00743F01" w:rsidRPr="00C5387E">
        <w:rPr>
          <w:b/>
        </w:rPr>
        <w:t xml:space="preserve"> </w:t>
      </w:r>
      <w:r w:rsidRPr="00C5387E">
        <w:rPr>
          <w:b/>
          <w:i/>
        </w:rPr>
        <w:t>responsibilities</w:t>
      </w:r>
      <w:r w:rsidRPr="00C5387E">
        <w:rPr>
          <w:b/>
        </w:rPr>
        <w:t>. These are to:</w:t>
      </w:r>
    </w:p>
    <w:p w14:paraId="6E886BC0" w14:textId="77777777" w:rsidR="00D253A8" w:rsidRPr="00194391" w:rsidRDefault="00D253A8" w:rsidP="00EB2A52">
      <w:pPr>
        <w:numPr>
          <w:ilvl w:val="0"/>
          <w:numId w:val="77"/>
        </w:numPr>
        <w:spacing w:before="60" w:after="60"/>
      </w:pPr>
      <w:r w:rsidRPr="00194391">
        <w:t xml:space="preserve">Provide, as much as possible, the information your providers need </w:t>
      </w:r>
      <w:r w:rsidR="00282383" w:rsidRPr="00194391">
        <w:t>t</w:t>
      </w:r>
      <w:r w:rsidRPr="00194391">
        <w:t>o care for you. This includes information on your present and past medical conditions, as you understand them, before and during any course of treatment.</w:t>
      </w:r>
    </w:p>
    <w:p w14:paraId="029A905A" w14:textId="77777777" w:rsidR="00D253A8" w:rsidRDefault="00D253A8" w:rsidP="00EB2A52">
      <w:pPr>
        <w:numPr>
          <w:ilvl w:val="0"/>
          <w:numId w:val="77"/>
        </w:numPr>
        <w:spacing w:before="60" w:after="60"/>
      </w:pPr>
      <w:r>
        <w:t xml:space="preserve">Follow the treatment plans and instructions for care that you have agreed on with your provider. </w:t>
      </w:r>
    </w:p>
    <w:p w14:paraId="7EA079E0" w14:textId="32BE2D2E" w:rsidR="00D253A8" w:rsidRDefault="00D253A8" w:rsidP="00CB1115">
      <w:pPr>
        <w:numPr>
          <w:ilvl w:val="0"/>
          <w:numId w:val="77"/>
        </w:numPr>
        <w:spacing w:before="60" w:after="60"/>
      </w:pPr>
      <w:r>
        <w:t xml:space="preserve">Read HNE materials to become familiar with your benefits and services. If you have questions, you should call Member Services at </w:t>
      </w:r>
      <w:r w:rsidR="00CB1115" w:rsidRPr="00CB1115">
        <w:t>(413) 787-4004 or (800) 310-2835 (TTY/TDD: (800) 439-2370)</w:t>
      </w:r>
      <w:r>
        <w:t>.</w:t>
      </w:r>
    </w:p>
    <w:p w14:paraId="6D707485" w14:textId="77777777" w:rsidR="00D253A8" w:rsidRPr="00DA1FAB" w:rsidRDefault="00D253A8" w:rsidP="00EB2A52">
      <w:pPr>
        <w:numPr>
          <w:ilvl w:val="0"/>
          <w:numId w:val="77"/>
        </w:numPr>
        <w:spacing w:before="60" w:after="60"/>
      </w:pPr>
      <w:r w:rsidRPr="00DA1FAB">
        <w:t>Follow all HNE policies and procedures.</w:t>
      </w:r>
    </w:p>
    <w:p w14:paraId="0E3303B0" w14:textId="77777777" w:rsidR="00D253A8" w:rsidRDefault="00D253A8" w:rsidP="00EB2A52">
      <w:pPr>
        <w:numPr>
          <w:ilvl w:val="0"/>
          <w:numId w:val="77"/>
        </w:numPr>
        <w:spacing w:before="60" w:after="60"/>
      </w:pPr>
      <w:r>
        <w:t>Treat providers and HNE staff with the respect and courtesy that you expect for yourself.</w:t>
      </w:r>
    </w:p>
    <w:p w14:paraId="562123AB" w14:textId="77777777" w:rsidR="00D253A8" w:rsidRPr="00067E20" w:rsidRDefault="00D253A8" w:rsidP="00EB2A52">
      <w:pPr>
        <w:numPr>
          <w:ilvl w:val="0"/>
          <w:numId w:val="77"/>
        </w:numPr>
        <w:spacing w:before="60" w:after="60"/>
      </w:pPr>
      <w:r w:rsidRPr="00067E20">
        <w:t>Arrive on time for appointments or give proper notice if you must cancel or will be late.</w:t>
      </w:r>
    </w:p>
    <w:bookmarkEnd w:id="394"/>
    <w:p w14:paraId="506241D1" w14:textId="77777777" w:rsidR="00D253A8" w:rsidRDefault="00D253A8" w:rsidP="00EB2A52">
      <w:pPr>
        <w:numPr>
          <w:ilvl w:val="0"/>
          <w:numId w:val="77"/>
        </w:numPr>
        <w:spacing w:before="60" w:after="60"/>
      </w:pPr>
      <w:r>
        <w:t xml:space="preserve">Understand your health problems, an important factor in your treatment.  If you do not understand your illness or treatment, talk it over with your doctor.  </w:t>
      </w:r>
    </w:p>
    <w:p w14:paraId="6483E1F0" w14:textId="77777777" w:rsidR="00D253A8" w:rsidRDefault="00D253A8" w:rsidP="00EB2A52">
      <w:pPr>
        <w:numPr>
          <w:ilvl w:val="0"/>
          <w:numId w:val="77"/>
        </w:numPr>
        <w:spacing w:before="60" w:after="60"/>
      </w:pPr>
      <w:r>
        <w:t xml:space="preserve">Participate in decision-making on your health care. </w:t>
      </w:r>
    </w:p>
    <w:p w14:paraId="327FAD6C" w14:textId="77777777" w:rsidR="00D253A8" w:rsidRDefault="00D253A8" w:rsidP="00EB2A52">
      <w:pPr>
        <w:numPr>
          <w:ilvl w:val="0"/>
          <w:numId w:val="77"/>
        </w:numPr>
        <w:spacing w:before="60" w:after="60"/>
      </w:pPr>
      <w:r>
        <w:lastRenderedPageBreak/>
        <w:t>Inform HNE of any other insurance coverage you may have. This helps us process claims and work with other payors.</w:t>
      </w:r>
    </w:p>
    <w:p w14:paraId="672CDE06" w14:textId="77777777" w:rsidR="00D253A8" w:rsidRDefault="00D253A8" w:rsidP="00EB2A52">
      <w:pPr>
        <w:numPr>
          <w:ilvl w:val="0"/>
          <w:numId w:val="77"/>
        </w:numPr>
        <w:spacing w:before="60" w:after="60"/>
      </w:pPr>
      <w:r>
        <w:t xml:space="preserve">Notify </w:t>
      </w:r>
      <w:r w:rsidR="001C1FAE">
        <w:t xml:space="preserve">the Group Insurance Commission (GIC) </w:t>
      </w:r>
      <w:r>
        <w:t>of status changes (such as a new address) that could affect your eligibility for coverage.</w:t>
      </w:r>
    </w:p>
    <w:p w14:paraId="3F4E8B8F" w14:textId="77777777" w:rsidR="00D253A8" w:rsidRDefault="00D253A8" w:rsidP="00EB2A52">
      <w:pPr>
        <w:numPr>
          <w:ilvl w:val="0"/>
          <w:numId w:val="77"/>
        </w:numPr>
        <w:spacing w:before="60" w:after="60"/>
      </w:pPr>
      <w:r>
        <w:t xml:space="preserve">Help HNE and plan providers to get prior medical records. You agree that HNE may obtain and use any of your medical records and other information needed to administer the plan.  </w:t>
      </w:r>
    </w:p>
    <w:p w14:paraId="434CBEB2" w14:textId="77777777" w:rsidR="00D253A8" w:rsidRDefault="00D253A8" w:rsidP="00EB2A52">
      <w:pPr>
        <w:numPr>
          <w:ilvl w:val="0"/>
          <w:numId w:val="77"/>
        </w:numPr>
        <w:spacing w:before="60" w:after="60"/>
      </w:pPr>
      <w:r>
        <w:t>Consider the potential effects if you do not follow your provider’s advice. When a service recommended by a plan doctor is covered, you may choose to decline it for personal reasons.  For example, you may prefer to get care from Out-of-Plan Providers rather than plan Providers. In these cases, HNE may not cover substitute or alternate care that you prefer.</w:t>
      </w:r>
    </w:p>
    <w:bookmarkEnd w:id="395"/>
    <w:bookmarkEnd w:id="396"/>
    <w:p w14:paraId="723C9305" w14:textId="77777777" w:rsidR="007265FB" w:rsidRDefault="007265FB" w:rsidP="00145610">
      <w:pPr>
        <w:pStyle w:val="Heading2"/>
      </w:pPr>
    </w:p>
    <w:p w14:paraId="18E11749" w14:textId="77777777" w:rsidR="00D253A8" w:rsidRDefault="00743F01" w:rsidP="00145610">
      <w:pPr>
        <w:pStyle w:val="Heading2"/>
      </w:pPr>
      <w:bookmarkStart w:id="403" w:name="_Toc511468133"/>
      <w:bookmarkStart w:id="404" w:name="_Toc512242378"/>
      <w:bookmarkStart w:id="405" w:name="_Toc512242659"/>
      <w:bookmarkStart w:id="406" w:name="_Toc512242793"/>
      <w:bookmarkStart w:id="407" w:name="_Toc512243203"/>
      <w:bookmarkStart w:id="408" w:name="_Toc512243474"/>
      <w:bookmarkStart w:id="409" w:name="_Toc513013475"/>
      <w:bookmarkStart w:id="410" w:name="_Toc319665006"/>
      <w:bookmarkStart w:id="411" w:name="_Toc333039398"/>
      <w:bookmarkStart w:id="412" w:name="_Toc352739579"/>
      <w:bookmarkStart w:id="413" w:name="_Toc395675179"/>
      <w:bookmarkStart w:id="414" w:name="_Toc395681177"/>
      <w:bookmarkStart w:id="415" w:name="_Toc395681470"/>
      <w:bookmarkStart w:id="416" w:name="_Toc395681767"/>
      <w:bookmarkStart w:id="417" w:name="_Toc397912873"/>
      <w:bookmarkStart w:id="418" w:name="_Toc405089884"/>
      <w:r>
        <w:br w:type="page"/>
      </w:r>
      <w:bookmarkStart w:id="419" w:name="_Toc418626419"/>
      <w:bookmarkStart w:id="420" w:name="_Toc452732455"/>
      <w:r w:rsidR="00D253A8">
        <w:lastRenderedPageBreak/>
        <w:t>SECTION 12 – COORDINATION OF BENEFITS AND SUBROGATION</w:t>
      </w:r>
      <w:bookmarkEnd w:id="403"/>
      <w:bookmarkEnd w:id="404"/>
      <w:bookmarkEnd w:id="405"/>
      <w:bookmarkEnd w:id="406"/>
      <w:bookmarkEnd w:id="407"/>
      <w:bookmarkEnd w:id="408"/>
      <w:bookmarkEnd w:id="409"/>
      <w:bookmarkEnd w:id="410"/>
      <w:bookmarkEnd w:id="419"/>
      <w:bookmarkEnd w:id="420"/>
    </w:p>
    <w:p w14:paraId="0E4717BA" w14:textId="77777777" w:rsidR="00D253A8" w:rsidRDefault="00D253A8" w:rsidP="00D253A8">
      <w:pPr>
        <w:pStyle w:val="Heading"/>
      </w:pPr>
      <w:r>
        <w:t>SOME IMPORTANT THINGS TO KNOW ABOUT THIS SECTION</w:t>
      </w:r>
    </w:p>
    <w:p w14:paraId="5865E3A1" w14:textId="77777777" w:rsidR="00D253A8" w:rsidRDefault="00D253A8" w:rsidP="00D253A8">
      <w:pPr>
        <w:pStyle w:val="Headinga"/>
      </w:pPr>
      <w:r>
        <w:t>HNE has certain coordination of benefits, reimbursement and “subrogation” rights that are explained in this Section.</w:t>
      </w:r>
    </w:p>
    <w:p w14:paraId="57DA8602" w14:textId="77777777" w:rsidR="00D253A8" w:rsidRDefault="00D253A8" w:rsidP="00D253A8">
      <w:pPr>
        <w:pStyle w:val="Headinga"/>
      </w:pPr>
      <w:r>
        <w:t>You must cooperate with us and give us the information that we need to coordinate benefits or subrogate a claim.</w:t>
      </w:r>
    </w:p>
    <w:p w14:paraId="7553D17E" w14:textId="77777777" w:rsidR="00D253A8" w:rsidRPr="00817AB9" w:rsidRDefault="00D253A8" w:rsidP="00D253A8">
      <w:pPr>
        <w:spacing w:before="0" w:after="0"/>
        <w:rPr>
          <w:sz w:val="24"/>
          <w:szCs w:val="24"/>
        </w:rPr>
      </w:pPr>
    </w:p>
    <w:p w14:paraId="2B98B5A7" w14:textId="77777777" w:rsidR="00D253A8" w:rsidRPr="00C5387E" w:rsidRDefault="00D253A8" w:rsidP="00D253A8">
      <w:pPr>
        <w:spacing w:before="0" w:after="240"/>
      </w:pPr>
      <w:r w:rsidRPr="00C5387E">
        <w:t>At times, HNE provides coverage for benefits and services under this Member Handbook when it is the duty of another plan to pay.  If this happens, HNE has the right to recover from a Member’s other insurance the value of the services that were provided or arranged by HNE’s In-Plan Providers. Also, whenever payments which should have been made by HNE in accordance with this section have been made by any other plan, HNE will have the right, at its discretion, to pay that plan any amount it determines to be warranted. The amounts paid will be considered benefits that HNE paid. HNE will be fully released from liability under this Member Handbook to the extent of such payments.</w:t>
      </w:r>
    </w:p>
    <w:p w14:paraId="1C7D8A48" w14:textId="77777777" w:rsidR="00D253A8" w:rsidRPr="00194391" w:rsidRDefault="00D253A8" w:rsidP="00D253A8">
      <w:pPr>
        <w:spacing w:before="0" w:after="240"/>
      </w:pPr>
      <w:r w:rsidRPr="00194391">
        <w:t>For the purposes of this section, HNE may give or obtain any information about a Member that it deems necessary.  Any Member claiming benefits under this Member Handbook must provide HNE with the information it needs to carry out this section.</w:t>
      </w:r>
    </w:p>
    <w:p w14:paraId="172EB1FE" w14:textId="77777777" w:rsidR="00D253A8" w:rsidRDefault="00D253A8" w:rsidP="00D253A8">
      <w:pPr>
        <w:spacing w:before="0" w:after="240"/>
      </w:pPr>
      <w:r>
        <w:t xml:space="preserve">Benefits under this Member Handbook will be coordinated to the extent permitted by law with other plans covering health benefits, including: all health benefit plans, governmental benefits (including Medicare), motor vehicle insurance, medical payment policies, and homeowner insurance. </w:t>
      </w:r>
    </w:p>
    <w:p w14:paraId="756F1BD6" w14:textId="39B18797" w:rsidR="00D253A8" w:rsidRPr="00C5387E" w:rsidRDefault="00D253A8" w:rsidP="00D253A8">
      <w:pPr>
        <w:spacing w:before="0" w:after="240"/>
      </w:pPr>
      <w:r>
        <w:t xml:space="preserve">HNE's rights under this section will remain even after this Member Handbook </w:t>
      </w:r>
      <w:r w:rsidR="00DC7DD6">
        <w:t>ceases to be in effect</w:t>
      </w:r>
      <w:r w:rsidRPr="00C5387E">
        <w:t>, but only as to services provided while the Member Handbook was in effect.</w:t>
      </w:r>
    </w:p>
    <w:p w14:paraId="428BD448" w14:textId="77777777" w:rsidR="00D253A8" w:rsidRDefault="00D253A8" w:rsidP="00D253A8">
      <w:pPr>
        <w:pStyle w:val="Heading3b"/>
      </w:pPr>
      <w:r>
        <w:t>Coordination of Benefits</w:t>
      </w:r>
    </w:p>
    <w:p w14:paraId="095BAB98" w14:textId="77777777" w:rsidR="00D253A8" w:rsidRPr="00C5387E" w:rsidRDefault="00D253A8" w:rsidP="00D253A8">
      <w:pPr>
        <w:pStyle w:val="Heading4"/>
        <w:spacing w:after="0"/>
        <w:ind w:left="547" w:hanging="547"/>
      </w:pPr>
      <w:r w:rsidRPr="00C5387E">
        <w:t>What happens if I have other group health insurance?</w:t>
      </w:r>
    </w:p>
    <w:p w14:paraId="1CD2AD1A" w14:textId="77777777" w:rsidR="00D253A8" w:rsidRDefault="00D253A8" w:rsidP="00D253A8">
      <w:pPr>
        <w:spacing w:before="0" w:after="240"/>
      </w:pPr>
      <w:r w:rsidRPr="00C5387E">
        <w:t>When anyone has coverage with HNE and another Group health plan, it is known as “double coverage.” You must tell us if you or a family member has double coverage. You must also send us documents about your other insurance if we ask for them. When you have double coverage, one plan is the primary payer; it pay</w:t>
      </w:r>
      <w:r w:rsidRPr="00194391">
        <w:t>s benefits first. The other plan is secondary. It pays benefits next. This process is known as “coordination of benefits.”</w:t>
      </w:r>
      <w:r w:rsidR="00482E03">
        <w:t xml:space="preserve"> </w:t>
      </w:r>
      <w:r>
        <w:t xml:space="preserve">If we are the secondary payer, we may be entitled to receive payment from your primary plan. HNE decides which insurance is primary based on rules used throughout the insurance industry, or as required by law and applicable regulations. A copy of these rules is available upon request.  </w:t>
      </w:r>
    </w:p>
    <w:p w14:paraId="594791D7" w14:textId="6AAB7C40" w:rsidR="00D253A8" w:rsidRPr="00C5387E" w:rsidRDefault="00D253A8" w:rsidP="00DC7DD6">
      <w:pPr>
        <w:spacing w:before="0" w:after="240"/>
      </w:pPr>
      <w:r w:rsidRPr="00690521">
        <w:t>We will always provide you with the benefits described in this Member Handbook. However, HNE will only provide coverage under this Member Handbook to Members who have other health insurance coverage if they follow HNE policies and rules. For example, if you</w:t>
      </w:r>
      <w:r>
        <w:t xml:space="preserve"> receive certain services without Prior Approval</w:t>
      </w:r>
      <w:r w:rsidRPr="00690521">
        <w:t>, HNE will not cover the services you receive.</w:t>
      </w:r>
      <w:r w:rsidR="000560CF">
        <w:t xml:space="preserve"> </w:t>
      </w:r>
      <w:r w:rsidR="00DC7DD6">
        <w:t xml:space="preserve">Except as </w:t>
      </w:r>
      <w:r w:rsidR="008F49FE">
        <w:t>indicated below</w:t>
      </w:r>
      <w:r w:rsidR="00DC7DD6">
        <w:t>, p</w:t>
      </w:r>
      <w:r w:rsidR="000560CF" w:rsidRPr="000560CF">
        <w:t>lease</w:t>
      </w:r>
      <w:r w:rsidR="000560CF" w:rsidRPr="00C5387E">
        <w:t xml:space="preserve"> show all your health insurance cards to doctors, hospitals, pharmacies, and other health care providers at the time of your visit.</w:t>
      </w:r>
      <w:r w:rsidR="00DC7DD6">
        <w:t xml:space="preserve"> </w:t>
      </w:r>
    </w:p>
    <w:p w14:paraId="29B2C551" w14:textId="77777777" w:rsidR="00D253A8" w:rsidRPr="00C5387E" w:rsidRDefault="00D253A8" w:rsidP="00D253A8">
      <w:pPr>
        <w:pStyle w:val="Heading4"/>
        <w:spacing w:before="0" w:after="0"/>
      </w:pPr>
      <w:r w:rsidRPr="00C5387E">
        <w:t>Medicare Secondary Payer Mandatory Reporting Law</w:t>
      </w:r>
    </w:p>
    <w:p w14:paraId="4A487098" w14:textId="77777777" w:rsidR="00D253A8" w:rsidRPr="00F05A8B" w:rsidRDefault="00D253A8" w:rsidP="00D253A8">
      <w:pPr>
        <w:spacing w:before="0" w:after="240"/>
      </w:pPr>
      <w:r w:rsidRPr="00C5387E">
        <w:t>HNE is required to provide the Centers for Medicare and Medicaid Services (CMS) with information about your group health plan and its covered members. CMS is requiring this information to coordinate Me</w:t>
      </w:r>
      <w:r w:rsidRPr="00194391">
        <w:t xml:space="preserve">dicare benefits and payments. </w:t>
      </w:r>
      <w:r w:rsidRPr="00F05A8B">
        <w:t xml:space="preserve">To comply with the CMS requirements, you must provide </w:t>
      </w:r>
      <w:r>
        <w:t>Social Security number</w:t>
      </w:r>
      <w:r w:rsidRPr="00F05A8B">
        <w:t xml:space="preserve">s </w:t>
      </w:r>
      <w:r>
        <w:t xml:space="preserve">(SSNs) </w:t>
      </w:r>
      <w:r w:rsidRPr="00F05A8B">
        <w:t>for yourself and your covered dependents upon request.</w:t>
      </w:r>
    </w:p>
    <w:p w14:paraId="58144B96" w14:textId="31548CF0" w:rsidR="00D253A8" w:rsidRDefault="00D253A8" w:rsidP="00D253A8">
      <w:pPr>
        <w:pStyle w:val="Heading4"/>
        <w:spacing w:before="0" w:after="0"/>
      </w:pPr>
      <w:r>
        <w:lastRenderedPageBreak/>
        <w:t xml:space="preserve">What happens if one of my Dependents </w:t>
      </w:r>
      <w:r w:rsidR="00791EAC">
        <w:t>or I am</w:t>
      </w:r>
      <w:r>
        <w:t xml:space="preserve"> enrolled in Medicare?</w:t>
      </w:r>
    </w:p>
    <w:p w14:paraId="1DA4A790" w14:textId="13AF9D85" w:rsidR="008F49FE" w:rsidRPr="00690521" w:rsidRDefault="00D253A8" w:rsidP="008F49FE">
      <w:pPr>
        <w:spacing w:before="0" w:after="240"/>
      </w:pPr>
      <w:r>
        <w:t xml:space="preserve">You must tell us and the Group Insurance Commission if you or a family member is enrolled in Medicare Part A or B. Medicare rules determine who has the first responsibility to pay for medical care. When HNE provides benefits to a Medicare eligible Member, HNE will coordinate coverage with Medicare according to Medicare rules. </w:t>
      </w:r>
      <w:r w:rsidR="008F49FE" w:rsidRPr="00606142">
        <w:rPr>
          <w:b/>
        </w:rPr>
        <w:t>If you are an ACTIVE employee age 65 or over, present your HNE card (not your Medicare card) to ensure HNE is charged for the visit</w:t>
      </w:r>
      <w:r w:rsidR="008F49FE">
        <w:t>. If you are still working and are age 65 or over, HNE is your primary health insurance provider; Medicare (if you have it) is secondary. You may need to explain this to your provider if he/she asks for your Medicare card.</w:t>
      </w:r>
    </w:p>
    <w:p w14:paraId="0080AA18" w14:textId="77777777" w:rsidR="00D253A8" w:rsidRPr="00C5387E" w:rsidRDefault="00D253A8" w:rsidP="00D253A8">
      <w:pPr>
        <w:pStyle w:val="Heading4"/>
        <w:spacing w:before="0" w:after="0"/>
      </w:pPr>
      <w:r w:rsidRPr="00C5387E">
        <w:t>What happens if I am entitled to benefits under another medical payment policy?</w:t>
      </w:r>
    </w:p>
    <w:p w14:paraId="630A1B01" w14:textId="77777777" w:rsidR="00D253A8" w:rsidRDefault="00D253A8" w:rsidP="00D253A8">
      <w:pPr>
        <w:spacing w:before="0" w:after="240"/>
      </w:pPr>
      <w:r w:rsidRPr="00C5387E">
        <w:t xml:space="preserve">For Members who are injured and therefore entitled to benefits under the medical payment benefit of any other insurance policy, such as a homeowner’s or auto insurance policy, such coverage will be primary to the coverage under this Member Handbook. </w:t>
      </w:r>
      <w:r w:rsidRPr="00194391">
        <w:t>When HNE provides benefits to a Member that the Member is eligible for under such other medical payment policy, HNE will coordin</w:t>
      </w:r>
      <w:r>
        <w:t>ate coverage with the other carrier. If the other coverage entitles you to be directly reimbursed for certain medical expenses, you agree to allow the payment to be made directly to HNE.</w:t>
      </w:r>
    </w:p>
    <w:p w14:paraId="15BAEFBA" w14:textId="533AB1FC" w:rsidR="00D253A8" w:rsidRDefault="00D253A8" w:rsidP="00D253A8">
      <w:pPr>
        <w:pStyle w:val="Heading4"/>
        <w:spacing w:before="0" w:after="0"/>
      </w:pPr>
      <w:r>
        <w:t xml:space="preserve">What happens if I am injured at work? Will HNE pay for the services that I receive?  </w:t>
      </w:r>
    </w:p>
    <w:p w14:paraId="3F8B62E6" w14:textId="77777777" w:rsidR="00D253A8" w:rsidRDefault="00D253A8" w:rsidP="00D253A8">
      <w:pPr>
        <w:spacing w:before="0" w:after="240"/>
      </w:pPr>
      <w:r>
        <w:t xml:space="preserve">If HNE has information showing that services provided to a Member are covered under Workers' Compensation, employer's liability, or other program of similar purpose, or by a federal, state, or other government agency, HNE may suspend payment for such services until a determination is made whether payment will be made by such program. If HNE provides or pays for services for an illness or </w:t>
      </w:r>
      <w:r w:rsidRPr="00817AB9">
        <w:t>injury</w:t>
      </w:r>
      <w:r>
        <w:t xml:space="preserve"> covered under Workers' Compensation, employer's liability, or other program of similar purpose, or by a federal, state, or other government agency, HNE will be entitled to recover its expenses from the provider of services or the party or parties legally obligated to pay for such services.</w:t>
      </w:r>
    </w:p>
    <w:p w14:paraId="615DF176" w14:textId="77777777" w:rsidR="00D253A8" w:rsidRDefault="00D253A8" w:rsidP="00D253A8">
      <w:pPr>
        <w:pStyle w:val="Heading3b"/>
      </w:pPr>
      <w:r>
        <w:t>Subrogation</w:t>
      </w:r>
    </w:p>
    <w:p w14:paraId="6C0528E3" w14:textId="77777777" w:rsidR="00D253A8" w:rsidRDefault="00D253A8" w:rsidP="00D253A8">
      <w:pPr>
        <w:pStyle w:val="normala"/>
        <w:spacing w:before="120" w:after="240"/>
      </w:pPr>
      <w:r>
        <w:t>As an HNE Member, you agree to give HNE a right of subrogation and a right of reimbursement. These terms are explained in this section.</w:t>
      </w:r>
    </w:p>
    <w:p w14:paraId="1CFE7152" w14:textId="77777777" w:rsidR="00D253A8" w:rsidRPr="00C5387E" w:rsidRDefault="00D253A8" w:rsidP="00D253A8">
      <w:pPr>
        <w:pStyle w:val="Heading4"/>
        <w:spacing w:before="0" w:after="0"/>
      </w:pPr>
      <w:r w:rsidRPr="00C5387E">
        <w:t>Who pays my medical bills if another party is responsible for my injuries or illness?</w:t>
      </w:r>
    </w:p>
    <w:p w14:paraId="684E1D25" w14:textId="77777777" w:rsidR="00D253A8" w:rsidRPr="00194391" w:rsidRDefault="00D253A8" w:rsidP="00D253A8">
      <w:pPr>
        <w:spacing w:before="0" w:after="240"/>
      </w:pPr>
      <w:r w:rsidRPr="00C5387E">
        <w:t>Sometimes, HNE pays medical bills for which another person (or his or her insurer) is legally responsible. HNE then has the</w:t>
      </w:r>
      <w:r w:rsidRPr="00194391">
        <w:t xml:space="preserve"> right to make a claim against the third party to recover for the benefits and services provided. This is called subrogation.</w:t>
      </w:r>
    </w:p>
    <w:p w14:paraId="17C103CA" w14:textId="77777777" w:rsidR="00D253A8" w:rsidRDefault="00D253A8" w:rsidP="00D253A8">
      <w:pPr>
        <w:spacing w:before="0" w:after="240"/>
      </w:pPr>
      <w:r>
        <w:t xml:space="preserve">For example, if you are in an accident and another party is liable for your injuries, HNE will file a lien to recover the amount paid or owed to the provider by HNE (which may differ from the provider’s fee-for-services charges) for any benefits provided to you under this Member Handbook. HNE has a right to recover even if you do not receive full settlement. HNE’s recovery is limited, however, to the amount you received by suit or settlement.  </w:t>
      </w:r>
    </w:p>
    <w:p w14:paraId="62BB0CB6" w14:textId="4FCA9FA1" w:rsidR="00D253A8" w:rsidRPr="00194391" w:rsidRDefault="00D253A8" w:rsidP="00D253A8">
      <w:pPr>
        <w:spacing w:before="0" w:after="240"/>
      </w:pPr>
      <w:r>
        <w:t xml:space="preserve">HNE also has the right to sue in your name at </w:t>
      </w:r>
      <w:r w:rsidR="008F49FE">
        <w:t>HNE’s</w:t>
      </w:r>
      <w:r w:rsidR="008F49FE" w:rsidRPr="00C5387E">
        <w:t xml:space="preserve"> </w:t>
      </w:r>
      <w:r w:rsidRPr="00C5387E">
        <w:t>expense. If a suit brought by HNE results in an award greater than the provider’s charges, HNE then h</w:t>
      </w:r>
      <w:r w:rsidRPr="00194391">
        <w:t>as the right to recover costs of the suit and attorney’s fees out of the excess.</w:t>
      </w:r>
    </w:p>
    <w:p w14:paraId="3CE38207" w14:textId="77777777" w:rsidR="00D253A8" w:rsidRDefault="00D253A8" w:rsidP="00D253A8">
      <w:pPr>
        <w:pStyle w:val="Heading4"/>
        <w:spacing w:before="0" w:after="0"/>
      </w:pPr>
      <w:r>
        <w:t>What if I have already received payment for my injuries?</w:t>
      </w:r>
    </w:p>
    <w:p w14:paraId="7F000D32" w14:textId="77777777" w:rsidR="00D253A8" w:rsidRDefault="00D253A8" w:rsidP="00D253A8">
      <w:pPr>
        <w:spacing w:before="0" w:after="240"/>
      </w:pPr>
      <w:r>
        <w:t>If you receive payment from another party for injuries caused by the acts or omissions of a third party, HNE has a right of reimbursement. The right of reimbursement arises only after you receive payment for your injuries from a third party or that party’s insurer. HNE then has the right to request reimbursement for the benefits and services provided to you.</w:t>
      </w:r>
    </w:p>
    <w:p w14:paraId="40074262" w14:textId="77777777" w:rsidR="00D253A8" w:rsidRDefault="00D253A8" w:rsidP="00D253A8">
      <w:pPr>
        <w:spacing w:before="0" w:after="240"/>
      </w:pPr>
      <w:r>
        <w:t xml:space="preserve">If you receive payment from a third party, HNE will seek reimbursement from you for the provider’s charges for the benefits and services provided to </w:t>
      </w:r>
      <w:r w:rsidRPr="00817AB9">
        <w:t>you</w:t>
      </w:r>
      <w:r>
        <w:t>. HNE’s right to reimbursement applies even if you did not receive full settlement for your injuries. HNE will not ask for more than you received by suit or settlement.</w:t>
      </w:r>
    </w:p>
    <w:p w14:paraId="718A6FF5" w14:textId="77777777" w:rsidR="00D253A8" w:rsidRDefault="00D253A8" w:rsidP="00D253A8">
      <w:pPr>
        <w:pStyle w:val="Heading4"/>
        <w:spacing w:before="0" w:after="0"/>
      </w:pPr>
      <w:r>
        <w:lastRenderedPageBreak/>
        <w:t>What are my responsibilities as a Member when HNE decides to subrogate?</w:t>
      </w:r>
    </w:p>
    <w:p w14:paraId="66F5F958" w14:textId="77777777" w:rsidR="00D253A8" w:rsidRDefault="00D253A8" w:rsidP="00D253A8">
      <w:pPr>
        <w:spacing w:before="0" w:after="240"/>
      </w:pPr>
      <w:r>
        <w:t xml:space="preserve">As a Member, it is your duty to cooperate with HNE and provide HNE with any documents and information needed to help HNE receive its repayment. You must not do anything to </w:t>
      </w:r>
      <w:r w:rsidRPr="00817AB9">
        <w:t>hinder</w:t>
      </w:r>
      <w:r>
        <w:t xml:space="preserve"> or prevent HNE from pursuing this recovery. If you have a lawyer, you must ask him or her to cooperate as well. If you fail to cooperate or provide requested assistance, you may be liable for any expenses incurred by HNE, including reasonable attorney fees, in enforcing its rights under this Member Handbook.</w:t>
      </w:r>
    </w:p>
    <w:p w14:paraId="056BA22E" w14:textId="77777777" w:rsidR="008F49FE" w:rsidRDefault="00F61869" w:rsidP="00145610">
      <w:pPr>
        <w:pStyle w:val="Heading2"/>
      </w:pPr>
      <w:bookmarkStart w:id="421" w:name="_Toc333039405"/>
      <w:bookmarkStart w:id="422" w:name="_Toc352739586"/>
      <w:bookmarkStart w:id="423" w:name="_Toc395675188"/>
      <w:bookmarkStart w:id="424" w:name="_Toc395681186"/>
      <w:bookmarkStart w:id="425" w:name="_Toc395681479"/>
      <w:bookmarkStart w:id="426" w:name="_Toc395681776"/>
      <w:bookmarkStart w:id="427" w:name="_Toc397912882"/>
      <w:bookmarkStart w:id="428" w:name="_Toc405089885"/>
      <w:bookmarkStart w:id="429" w:name="_Toc511468134"/>
      <w:bookmarkStart w:id="430" w:name="_Toc512242379"/>
      <w:bookmarkStart w:id="431" w:name="_Toc512242660"/>
      <w:bookmarkStart w:id="432" w:name="_Toc512242794"/>
      <w:bookmarkStart w:id="433" w:name="_Toc512243204"/>
      <w:bookmarkStart w:id="434" w:name="_Toc512243475"/>
      <w:bookmarkStart w:id="435" w:name="_Toc513013476"/>
      <w:bookmarkStart w:id="436" w:name="_Toc319665007"/>
      <w:bookmarkEnd w:id="411"/>
      <w:bookmarkEnd w:id="412"/>
      <w:bookmarkEnd w:id="413"/>
      <w:bookmarkEnd w:id="414"/>
      <w:bookmarkEnd w:id="415"/>
      <w:bookmarkEnd w:id="416"/>
      <w:bookmarkEnd w:id="417"/>
      <w:bookmarkEnd w:id="418"/>
      <w:r w:rsidRPr="00F61869">
        <w:rPr>
          <w:sz w:val="12"/>
          <w:szCs w:val="12"/>
        </w:rPr>
        <w:br/>
      </w:r>
    </w:p>
    <w:p w14:paraId="0D395FD5" w14:textId="77777777" w:rsidR="00D253A8" w:rsidRDefault="008F49FE" w:rsidP="00145610">
      <w:pPr>
        <w:pStyle w:val="Heading2"/>
      </w:pPr>
      <w:r>
        <w:br w:type="page"/>
      </w:r>
      <w:bookmarkStart w:id="437" w:name="_Toc418626420"/>
      <w:bookmarkStart w:id="438" w:name="_Toc452732456"/>
      <w:r w:rsidR="00D253A8">
        <w:lastRenderedPageBreak/>
        <w:t xml:space="preserve">SECTION 13 – </w:t>
      </w:r>
      <w:bookmarkEnd w:id="421"/>
      <w:bookmarkEnd w:id="422"/>
      <w:bookmarkEnd w:id="423"/>
      <w:bookmarkEnd w:id="424"/>
      <w:bookmarkEnd w:id="425"/>
      <w:bookmarkEnd w:id="426"/>
      <w:bookmarkEnd w:id="427"/>
      <w:bookmarkEnd w:id="428"/>
      <w:r w:rsidR="00D253A8">
        <w:t>OTHER PLAN ADMINISTRATION PROVISIONS</w:t>
      </w:r>
      <w:bookmarkEnd w:id="429"/>
      <w:bookmarkEnd w:id="430"/>
      <w:bookmarkEnd w:id="431"/>
      <w:bookmarkEnd w:id="432"/>
      <w:bookmarkEnd w:id="433"/>
      <w:bookmarkEnd w:id="434"/>
      <w:bookmarkEnd w:id="435"/>
      <w:bookmarkEnd w:id="436"/>
      <w:bookmarkEnd w:id="437"/>
      <w:bookmarkEnd w:id="438"/>
    </w:p>
    <w:p w14:paraId="6D1E2CCB" w14:textId="77777777" w:rsidR="00D253A8" w:rsidRDefault="00D253A8" w:rsidP="00F61869">
      <w:pPr>
        <w:pStyle w:val="Heading"/>
        <w:pBdr>
          <w:bottom w:val="single" w:sz="4" w:space="9" w:color="auto"/>
        </w:pBdr>
      </w:pPr>
      <w:bookmarkStart w:id="439" w:name="_Toc333039406"/>
      <w:bookmarkStart w:id="440" w:name="_Toc352739587"/>
      <w:bookmarkStart w:id="441" w:name="_Toc395675189"/>
      <w:bookmarkStart w:id="442" w:name="_Toc395681187"/>
      <w:bookmarkStart w:id="443" w:name="_Toc395681480"/>
      <w:bookmarkStart w:id="444" w:name="_Toc395681777"/>
      <w:bookmarkStart w:id="445" w:name="_Toc397912883"/>
      <w:bookmarkStart w:id="446" w:name="_Toc405089886"/>
      <w:r>
        <w:t>SOME IMPORTANT THINGS TO KNOW ABOUT THIS SECTION</w:t>
      </w:r>
    </w:p>
    <w:p w14:paraId="39A94D59" w14:textId="77777777" w:rsidR="00D253A8" w:rsidRDefault="00D253A8" w:rsidP="00F61869">
      <w:pPr>
        <w:pStyle w:val="Headinga"/>
        <w:pBdr>
          <w:bottom w:val="single" w:sz="4" w:space="9" w:color="auto"/>
        </w:pBdr>
      </w:pPr>
      <w:r>
        <w:t>HNE and its Providers are independent contractors.</w:t>
      </w:r>
    </w:p>
    <w:p w14:paraId="2F0934DC" w14:textId="77777777" w:rsidR="00D253A8" w:rsidRDefault="00D253A8" w:rsidP="00F61869">
      <w:pPr>
        <w:pStyle w:val="Headinga"/>
        <w:pBdr>
          <w:bottom w:val="single" w:sz="4" w:space="9" w:color="auto"/>
        </w:pBdr>
      </w:pPr>
      <w:r>
        <w:t>HNE may amend this Member Handbook at any time.</w:t>
      </w:r>
    </w:p>
    <w:p w14:paraId="0F3DBA7C" w14:textId="77777777" w:rsidR="00D253A8" w:rsidRPr="00D55B97" w:rsidRDefault="00D253A8" w:rsidP="00D253A8">
      <w:pPr>
        <w:spacing w:before="0" w:after="0"/>
        <w:rPr>
          <w:sz w:val="24"/>
          <w:szCs w:val="24"/>
        </w:rPr>
      </w:pPr>
      <w:bookmarkStart w:id="447" w:name="_Toc333039407"/>
      <w:bookmarkStart w:id="448" w:name="_Toc352739588"/>
      <w:bookmarkStart w:id="449" w:name="_Toc395675190"/>
      <w:bookmarkStart w:id="450" w:name="_Toc395681188"/>
      <w:bookmarkStart w:id="451" w:name="_Toc395681481"/>
      <w:bookmarkStart w:id="452" w:name="_Toc395681778"/>
      <w:bookmarkStart w:id="453" w:name="_Toc397912884"/>
      <w:bookmarkStart w:id="454" w:name="_Toc405089887"/>
      <w:bookmarkEnd w:id="439"/>
      <w:bookmarkEnd w:id="440"/>
      <w:bookmarkEnd w:id="441"/>
      <w:bookmarkEnd w:id="442"/>
      <w:bookmarkEnd w:id="443"/>
      <w:bookmarkEnd w:id="444"/>
      <w:bookmarkEnd w:id="445"/>
      <w:bookmarkEnd w:id="446"/>
    </w:p>
    <w:p w14:paraId="4E27E35D" w14:textId="77777777" w:rsidR="00D253A8" w:rsidRPr="00C5387E" w:rsidRDefault="00D253A8" w:rsidP="00D253A8">
      <w:pPr>
        <w:pStyle w:val="Heading4"/>
        <w:spacing w:before="0" w:after="0"/>
        <w:ind w:left="547" w:hanging="547"/>
      </w:pPr>
      <w:r w:rsidRPr="00C5387E">
        <w:t>Amendments</w:t>
      </w:r>
      <w:bookmarkEnd w:id="447"/>
      <w:bookmarkEnd w:id="448"/>
      <w:bookmarkEnd w:id="449"/>
      <w:bookmarkEnd w:id="450"/>
      <w:bookmarkEnd w:id="451"/>
      <w:bookmarkEnd w:id="452"/>
      <w:bookmarkEnd w:id="453"/>
      <w:bookmarkEnd w:id="454"/>
    </w:p>
    <w:p w14:paraId="6B4A4917" w14:textId="50C1B1B7" w:rsidR="00D253A8" w:rsidRPr="00C5387E" w:rsidRDefault="00D253A8" w:rsidP="00D253A8">
      <w:pPr>
        <w:spacing w:before="0" w:after="240"/>
      </w:pPr>
      <w:r w:rsidRPr="00C5387E">
        <w:t xml:space="preserve">This Member Handbook is effective as of July 1, </w:t>
      </w:r>
      <w:r w:rsidR="007A265C">
        <w:t>2016</w:t>
      </w:r>
      <w:r w:rsidRPr="00C5387E">
        <w:t xml:space="preserve">. If you would like to know if HNE has made any changes to this Member Handbook, please call HNE Member Services. </w:t>
      </w:r>
    </w:p>
    <w:p w14:paraId="1BE2DD30" w14:textId="77777777" w:rsidR="00D253A8" w:rsidRDefault="00D253A8" w:rsidP="00D253A8">
      <w:pPr>
        <w:spacing w:before="0" w:after="240"/>
      </w:pPr>
      <w:r w:rsidRPr="00C5387E">
        <w:t>HNE, with the agreement of the Group Insurance Commission</w:t>
      </w:r>
      <w:r w:rsidR="00FA6B0F" w:rsidRPr="00C5387E">
        <w:t xml:space="preserve"> (GIC)</w:t>
      </w:r>
      <w:r w:rsidRPr="00C5387E">
        <w:t>, may amend this Member Handbook at any time if the amendments: (1) are not in violation of any law; (2) comply with applicable rules and regulations of the Massachusetts Division of Insurance; or (3) are required by law, re</w:t>
      </w:r>
      <w:r w:rsidRPr="00194391">
        <w:t>gulation, or rule. These changes will apply to all agreements of this type, not just to this Member Handbook. These changes will be effective whether or not an individual Member in fact receives notice of the amendment. Changes will apply to all benefits o</w:t>
      </w:r>
      <w:r>
        <w:t xml:space="preserve">r services provided after the Effective Date of the change.  </w:t>
      </w:r>
    </w:p>
    <w:p w14:paraId="694C2837" w14:textId="77777777" w:rsidR="00D253A8" w:rsidRDefault="00D253A8" w:rsidP="00D253A8">
      <w:pPr>
        <w:pStyle w:val="Heading4"/>
        <w:spacing w:before="0" w:after="0"/>
      </w:pPr>
      <w:bookmarkStart w:id="455" w:name="_Toc333039410"/>
      <w:bookmarkStart w:id="456" w:name="_Toc352739590"/>
      <w:bookmarkStart w:id="457" w:name="_Toc395675194"/>
      <w:bookmarkStart w:id="458" w:name="_Toc395681192"/>
      <w:bookmarkStart w:id="459" w:name="_Toc395681485"/>
      <w:bookmarkStart w:id="460" w:name="_Toc395681782"/>
      <w:bookmarkStart w:id="461" w:name="_Toc397912887"/>
      <w:bookmarkStart w:id="462" w:name="_Toc405089892"/>
      <w:r>
        <w:t>Contracting Parties</w:t>
      </w:r>
      <w:bookmarkEnd w:id="455"/>
      <w:bookmarkEnd w:id="456"/>
      <w:bookmarkEnd w:id="457"/>
      <w:bookmarkEnd w:id="458"/>
      <w:bookmarkEnd w:id="459"/>
      <w:bookmarkEnd w:id="460"/>
      <w:bookmarkEnd w:id="461"/>
      <w:bookmarkEnd w:id="462"/>
    </w:p>
    <w:p w14:paraId="29AFC583" w14:textId="77777777" w:rsidR="00D253A8" w:rsidRDefault="00D253A8" w:rsidP="00D253A8">
      <w:pPr>
        <w:spacing w:before="0" w:after="240"/>
      </w:pPr>
      <w:r>
        <w:t>Nothing in this Member Handbook will create or is meant to create any relationship between the parties other than that of independent contracting parties. The G</w:t>
      </w:r>
      <w:r w:rsidR="00FA6B0F">
        <w:t>IC</w:t>
      </w:r>
      <w:r>
        <w:t xml:space="preserve"> and HNE are independent entities, and neither party is the partner, agent, employee, or servant of the other.</w:t>
      </w:r>
    </w:p>
    <w:p w14:paraId="5738EBE9" w14:textId="77777777" w:rsidR="00D253A8" w:rsidRDefault="00D253A8" w:rsidP="00D253A8">
      <w:pPr>
        <w:pStyle w:val="Heading4"/>
        <w:spacing w:before="0" w:after="0"/>
      </w:pPr>
      <w:bookmarkStart w:id="463" w:name="_Toc333039411"/>
      <w:bookmarkStart w:id="464" w:name="_Toc352739591"/>
      <w:bookmarkStart w:id="465" w:name="_Toc395675195"/>
      <w:bookmarkStart w:id="466" w:name="_Toc395681193"/>
      <w:bookmarkStart w:id="467" w:name="_Toc395681486"/>
      <w:bookmarkStart w:id="468" w:name="_Toc395681783"/>
      <w:bookmarkStart w:id="469" w:name="_Toc397912888"/>
      <w:bookmarkStart w:id="470" w:name="_Toc405089893"/>
      <w:r>
        <w:t>Members and Other Third Parties</w:t>
      </w:r>
      <w:bookmarkEnd w:id="463"/>
      <w:bookmarkEnd w:id="464"/>
      <w:bookmarkEnd w:id="465"/>
      <w:bookmarkEnd w:id="466"/>
      <w:bookmarkEnd w:id="467"/>
      <w:bookmarkEnd w:id="468"/>
      <w:bookmarkEnd w:id="469"/>
      <w:bookmarkEnd w:id="470"/>
    </w:p>
    <w:p w14:paraId="3DBF21C3" w14:textId="77777777" w:rsidR="00D253A8" w:rsidRDefault="00D253A8" w:rsidP="00D253A8">
      <w:pPr>
        <w:spacing w:before="0" w:after="240"/>
      </w:pPr>
      <w:r>
        <w:t>Except as specifically provided in this Member Handbook, this Member Handbook will not create any rights in a Member or any other person as a third party beneficiary of this Member Handbook.</w:t>
      </w:r>
    </w:p>
    <w:p w14:paraId="687F00B1" w14:textId="77777777" w:rsidR="00D253A8" w:rsidRDefault="00D253A8" w:rsidP="00D253A8">
      <w:pPr>
        <w:pStyle w:val="Heading4"/>
        <w:spacing w:before="0" w:after="0"/>
      </w:pPr>
      <w:bookmarkStart w:id="471" w:name="_Toc333039412"/>
      <w:bookmarkStart w:id="472" w:name="_Toc352739592"/>
      <w:bookmarkStart w:id="473" w:name="_Toc395675196"/>
      <w:bookmarkStart w:id="474" w:name="_Toc395681194"/>
      <w:bookmarkStart w:id="475" w:name="_Toc395681487"/>
      <w:bookmarkStart w:id="476" w:name="_Toc395681784"/>
      <w:bookmarkStart w:id="477" w:name="_Toc397912889"/>
      <w:bookmarkStart w:id="478" w:name="_Toc405089894"/>
      <w:r>
        <w:t>Health New England and Providers</w:t>
      </w:r>
      <w:bookmarkEnd w:id="471"/>
      <w:bookmarkEnd w:id="472"/>
      <w:bookmarkEnd w:id="473"/>
      <w:bookmarkEnd w:id="474"/>
      <w:bookmarkEnd w:id="475"/>
      <w:bookmarkEnd w:id="476"/>
      <w:bookmarkEnd w:id="477"/>
      <w:bookmarkEnd w:id="478"/>
    </w:p>
    <w:p w14:paraId="6B4A71BF" w14:textId="77777777" w:rsidR="00D253A8" w:rsidRDefault="00D253A8" w:rsidP="00D253A8">
      <w:pPr>
        <w:spacing w:before="0" w:after="240"/>
      </w:pPr>
      <w:r>
        <w:t xml:space="preserve">The relationship between HNE and its In-Plan Providers is a direct or indirect independent contractor relationship.  As such, each party is at all times acting and performing as an independent contractor, and neither party will have or exercise any control or discretion over the method by which the other party shall perform such work or render or perform such services or functions. It is further expressly understood that no work, act, commission, or omission of any party, its employees, agents, or servants will be construed to make or render any party, its employees, agents or servants an employee, agent, servant, representative or joint venture with the other party. </w:t>
      </w:r>
    </w:p>
    <w:p w14:paraId="21FA985C" w14:textId="77777777" w:rsidR="00D253A8" w:rsidRDefault="00D253A8" w:rsidP="00D253A8">
      <w:pPr>
        <w:pStyle w:val="Heading4"/>
        <w:spacing w:before="0" w:after="0"/>
      </w:pPr>
      <w:bookmarkStart w:id="479" w:name="_Toc333039413"/>
      <w:bookmarkStart w:id="480" w:name="_Toc352739593"/>
      <w:bookmarkStart w:id="481" w:name="_Toc395675197"/>
      <w:bookmarkStart w:id="482" w:name="_Toc395681195"/>
      <w:bookmarkStart w:id="483" w:name="_Toc395681488"/>
      <w:bookmarkStart w:id="484" w:name="_Toc395681785"/>
      <w:bookmarkStart w:id="485" w:name="_Toc397912890"/>
      <w:bookmarkStart w:id="486" w:name="_Toc405089895"/>
      <w:r>
        <w:t>Payment of Providers</w:t>
      </w:r>
    </w:p>
    <w:p w14:paraId="25B3D186" w14:textId="77777777" w:rsidR="00D253A8" w:rsidRDefault="00D253A8" w:rsidP="00D253A8">
      <w:pPr>
        <w:spacing w:before="0" w:after="240"/>
      </w:pPr>
      <w:r>
        <w:t xml:space="preserve">HNE pays In-Plan Providers in a number of ways. For example, we may pay a set fee for each </w:t>
      </w:r>
      <w:r>
        <w:rPr>
          <w:i/>
        </w:rPr>
        <w:t>service</w:t>
      </w:r>
      <w:r>
        <w:t xml:space="preserve">, each </w:t>
      </w:r>
      <w:r>
        <w:rPr>
          <w:i/>
        </w:rPr>
        <w:t>day</w:t>
      </w:r>
      <w:r>
        <w:t xml:space="preserve"> (of a hospital stay), or each </w:t>
      </w:r>
      <w:r>
        <w:rPr>
          <w:i/>
        </w:rPr>
        <w:t>case</w:t>
      </w:r>
      <w:r>
        <w:t xml:space="preserve">. We also may pay a set amount each month for each Member signed up with a provider or group of providers, regardless of whether the Member is actually treated.  (This payment is called a </w:t>
      </w:r>
      <w:r>
        <w:rPr>
          <w:i/>
        </w:rPr>
        <w:t>capitation</w:t>
      </w:r>
      <w:r>
        <w:t xml:space="preserve"> payment.)  In many cases, HNE assigns providers to a grouping or “pool” of providers. In these cases, HNE puts a part of each payment to the provider into his/her pool until the end of the year.  If the pool meets set goals or targets, HNE will pay some or the entire amount put aside, or the full amount plus a bonus.  HNE does not base payments or bonuses on denials or coverage of services.</w:t>
      </w:r>
    </w:p>
    <w:p w14:paraId="7E79BBD2" w14:textId="77777777" w:rsidR="00D253A8" w:rsidRDefault="00D253A8" w:rsidP="00D253A8">
      <w:pPr>
        <w:pStyle w:val="Heading4"/>
        <w:spacing w:before="0" w:after="0"/>
        <w:ind w:left="547" w:hanging="547"/>
      </w:pPr>
      <w:r>
        <w:t>Members and Providers</w:t>
      </w:r>
      <w:bookmarkEnd w:id="479"/>
      <w:bookmarkEnd w:id="480"/>
      <w:bookmarkEnd w:id="481"/>
      <w:bookmarkEnd w:id="482"/>
      <w:bookmarkEnd w:id="483"/>
      <w:bookmarkEnd w:id="484"/>
      <w:bookmarkEnd w:id="485"/>
      <w:bookmarkEnd w:id="486"/>
    </w:p>
    <w:p w14:paraId="1F2765B2" w14:textId="77777777" w:rsidR="00D253A8" w:rsidRDefault="00D253A8" w:rsidP="00D253A8">
      <w:pPr>
        <w:spacing w:before="0" w:after="240"/>
      </w:pPr>
      <w:r>
        <w:t>The relationship of a Member to a provider is based solely on the provider-patient relationship. Each provider is solely responsible for all health care services furnished to a Member.</w:t>
      </w:r>
    </w:p>
    <w:p w14:paraId="457521A0" w14:textId="77777777" w:rsidR="00D253A8" w:rsidRDefault="00D253A8" w:rsidP="00D253A8">
      <w:pPr>
        <w:pStyle w:val="Heading4"/>
        <w:spacing w:before="0" w:after="0"/>
      </w:pPr>
      <w:bookmarkStart w:id="487" w:name="_Toc333039414"/>
      <w:bookmarkStart w:id="488" w:name="_Toc352739594"/>
      <w:bookmarkStart w:id="489" w:name="_Toc395675198"/>
      <w:bookmarkStart w:id="490" w:name="_Toc395681196"/>
      <w:bookmarkStart w:id="491" w:name="_Toc395681489"/>
      <w:bookmarkStart w:id="492" w:name="_Toc395681786"/>
      <w:bookmarkStart w:id="493" w:name="_Toc397912891"/>
      <w:bookmarkStart w:id="494" w:name="_Toc405089896"/>
      <w:r>
        <w:lastRenderedPageBreak/>
        <w:t>Agreement Binding on Members</w:t>
      </w:r>
      <w:bookmarkEnd w:id="487"/>
      <w:bookmarkEnd w:id="488"/>
      <w:bookmarkEnd w:id="489"/>
      <w:bookmarkEnd w:id="490"/>
      <w:bookmarkEnd w:id="491"/>
      <w:bookmarkEnd w:id="492"/>
      <w:bookmarkEnd w:id="493"/>
      <w:bookmarkEnd w:id="494"/>
    </w:p>
    <w:p w14:paraId="3997C74D" w14:textId="77777777" w:rsidR="00D253A8" w:rsidRDefault="00D253A8" w:rsidP="00D253A8">
      <w:pPr>
        <w:spacing w:before="0" w:after="240"/>
      </w:pPr>
      <w:r>
        <w:t xml:space="preserve">By enrolling in the Plan, or receiving benefits or coverage under the Plan, you agree to all terms and conditions of this Member Handbook. Subscribers will be responsible for their Dependents’ compliance with this Member Handbook. Minor Dependents of Subscribers will be bound by the actions of the Subscriber. </w:t>
      </w:r>
    </w:p>
    <w:p w14:paraId="0EC59617" w14:textId="77777777" w:rsidR="00D253A8" w:rsidRDefault="00D253A8" w:rsidP="00D253A8">
      <w:pPr>
        <w:pStyle w:val="Heading4"/>
        <w:spacing w:before="0" w:after="0"/>
      </w:pPr>
      <w:bookmarkStart w:id="495" w:name="_Toc333039415"/>
      <w:bookmarkStart w:id="496" w:name="_Toc352739595"/>
      <w:bookmarkStart w:id="497" w:name="_Toc395675199"/>
      <w:bookmarkStart w:id="498" w:name="_Toc395681197"/>
      <w:bookmarkStart w:id="499" w:name="_Toc395681490"/>
      <w:bookmarkStart w:id="500" w:name="_Toc395681787"/>
      <w:bookmarkStart w:id="501" w:name="_Toc397912892"/>
      <w:bookmarkStart w:id="502" w:name="_Toc405089897"/>
      <w:r>
        <w:t>Waiver</w:t>
      </w:r>
      <w:bookmarkEnd w:id="495"/>
      <w:bookmarkEnd w:id="496"/>
      <w:bookmarkEnd w:id="497"/>
      <w:bookmarkEnd w:id="498"/>
      <w:bookmarkEnd w:id="499"/>
      <w:bookmarkEnd w:id="500"/>
      <w:bookmarkEnd w:id="501"/>
      <w:bookmarkEnd w:id="502"/>
    </w:p>
    <w:p w14:paraId="4D1B9DE9" w14:textId="77777777" w:rsidR="00D253A8" w:rsidRDefault="00D253A8" w:rsidP="00D253A8">
      <w:pPr>
        <w:spacing w:before="0" w:after="240"/>
      </w:pPr>
      <w:r>
        <w:t>No waiver occurs if HNE fails to enforce any provision of this Member Handbook. HNE may enforce the provision at a future date. Similarly, no waiver occurs if HNE fails to enforce any remedy arising from a default under the terms of this Member Handbook.</w:t>
      </w:r>
    </w:p>
    <w:p w14:paraId="3785DE45" w14:textId="77777777" w:rsidR="00D253A8" w:rsidRDefault="00D253A8" w:rsidP="00D253A8">
      <w:pPr>
        <w:pStyle w:val="Heading4"/>
        <w:spacing w:before="0" w:after="0"/>
      </w:pPr>
      <w:bookmarkStart w:id="503" w:name="_Toc333039416"/>
      <w:bookmarkStart w:id="504" w:name="_Toc352739596"/>
      <w:bookmarkStart w:id="505" w:name="_Toc395675200"/>
      <w:bookmarkStart w:id="506" w:name="_Toc395681198"/>
      <w:bookmarkStart w:id="507" w:name="_Toc395681491"/>
      <w:bookmarkStart w:id="508" w:name="_Toc395681788"/>
      <w:bookmarkStart w:id="509" w:name="_Toc397912893"/>
      <w:bookmarkStart w:id="510" w:name="_Toc405089898"/>
      <w:r>
        <w:t>Severability</w:t>
      </w:r>
      <w:bookmarkEnd w:id="503"/>
      <w:bookmarkEnd w:id="504"/>
      <w:bookmarkEnd w:id="505"/>
      <w:bookmarkEnd w:id="506"/>
      <w:bookmarkEnd w:id="507"/>
      <w:bookmarkEnd w:id="508"/>
      <w:bookmarkEnd w:id="509"/>
      <w:bookmarkEnd w:id="510"/>
    </w:p>
    <w:p w14:paraId="25ACC2C0" w14:textId="77777777" w:rsidR="00D253A8" w:rsidRDefault="00D253A8" w:rsidP="00D253A8">
      <w:pPr>
        <w:spacing w:before="0" w:after="240"/>
      </w:pPr>
      <w:r>
        <w:t xml:space="preserve">If any part of this Member Handbook is declared not enforceable or not valid, such invalidity or unenforceability will not affect any other section or clause of this Member Handbook. The remaining sections or clauses of this Member Handbook will remain in full force and effect. </w:t>
      </w:r>
    </w:p>
    <w:p w14:paraId="6FB816BD" w14:textId="77777777" w:rsidR="00D253A8" w:rsidRDefault="00D253A8" w:rsidP="00D253A8">
      <w:pPr>
        <w:pStyle w:val="Heading4"/>
        <w:spacing w:before="0" w:after="0"/>
      </w:pPr>
      <w:r>
        <w:t>Governing Law</w:t>
      </w:r>
    </w:p>
    <w:p w14:paraId="044D4C72" w14:textId="77777777" w:rsidR="00D253A8" w:rsidRDefault="00D253A8" w:rsidP="00D253A8">
      <w:pPr>
        <w:spacing w:before="0" w:after="240"/>
      </w:pPr>
      <w:r>
        <w:t>This Agreement will be governed and construed according to the laws of the Commonwealth of Massachusetts.</w:t>
      </w:r>
    </w:p>
    <w:p w14:paraId="247A6797" w14:textId="77777777" w:rsidR="00D253A8" w:rsidRDefault="00D253A8" w:rsidP="00D253A8">
      <w:pPr>
        <w:pStyle w:val="Heading4"/>
        <w:spacing w:before="0" w:after="0"/>
      </w:pPr>
      <w:r>
        <w:t>Conformance with Law</w:t>
      </w:r>
    </w:p>
    <w:p w14:paraId="06E4CBD9" w14:textId="77777777" w:rsidR="00D253A8" w:rsidRDefault="00D253A8" w:rsidP="00D253A8">
      <w:pPr>
        <w:spacing w:before="0" w:after="240"/>
      </w:pPr>
      <w:r>
        <w:t>Each party agrees to carry out all activities that are taken pursuant to this Member Handbook in conformance with all applicable federal and state laws, regulations, rules, and policies.</w:t>
      </w:r>
    </w:p>
    <w:p w14:paraId="126CFBF5" w14:textId="77777777" w:rsidR="00D253A8" w:rsidRDefault="00D253A8" w:rsidP="00D253A8">
      <w:pPr>
        <w:pStyle w:val="Heading4"/>
        <w:spacing w:before="0" w:after="0"/>
      </w:pPr>
      <w:r>
        <w:t>Notices</w:t>
      </w:r>
    </w:p>
    <w:p w14:paraId="7A0A9B5A" w14:textId="77777777" w:rsidR="00D253A8" w:rsidRDefault="00D253A8" w:rsidP="00D253A8">
      <w:pPr>
        <w:spacing w:before="0"/>
      </w:pPr>
      <w:r>
        <w:t>Any notice under this Member Handbook may be given by United States mail, postage prepaid, addressed as follows:</w:t>
      </w:r>
    </w:p>
    <w:p w14:paraId="03F6B220" w14:textId="77777777" w:rsidR="00D253A8" w:rsidRDefault="00D253A8" w:rsidP="00D253A8">
      <w:pPr>
        <w:tabs>
          <w:tab w:val="left" w:pos="3120"/>
        </w:tabs>
        <w:spacing w:before="0" w:after="0"/>
        <w:ind w:left="3120" w:hanging="2400"/>
      </w:pPr>
      <w:r>
        <w:t>To HNE:</w:t>
      </w:r>
      <w:r>
        <w:tab/>
        <w:t>President and Chief Executive Officer</w:t>
      </w:r>
    </w:p>
    <w:p w14:paraId="2A1C34CB" w14:textId="77777777" w:rsidR="00D253A8" w:rsidRDefault="00D253A8" w:rsidP="00D253A8">
      <w:pPr>
        <w:tabs>
          <w:tab w:val="left" w:pos="3120"/>
        </w:tabs>
        <w:spacing w:before="0" w:after="0"/>
        <w:ind w:left="3120"/>
      </w:pPr>
      <w:r>
        <w:t>Health New England, Inc.</w:t>
      </w:r>
    </w:p>
    <w:p w14:paraId="172207F2" w14:textId="77777777" w:rsidR="00D253A8" w:rsidRDefault="00D253A8" w:rsidP="00D253A8">
      <w:pPr>
        <w:tabs>
          <w:tab w:val="left" w:pos="3120"/>
        </w:tabs>
        <w:spacing w:before="0" w:after="0"/>
        <w:ind w:left="3120"/>
      </w:pPr>
      <w:r>
        <w:t>One Monarch Place</w:t>
      </w:r>
    </w:p>
    <w:p w14:paraId="0F978B3C" w14:textId="77777777" w:rsidR="00D253A8" w:rsidRDefault="00D253A8" w:rsidP="00D253A8">
      <w:pPr>
        <w:tabs>
          <w:tab w:val="left" w:pos="3120"/>
        </w:tabs>
        <w:spacing w:before="0" w:after="240"/>
        <w:ind w:left="3125"/>
      </w:pPr>
      <w:r>
        <w:t>Springfield, MA  01144-1500</w:t>
      </w:r>
    </w:p>
    <w:p w14:paraId="43C538BD" w14:textId="77777777" w:rsidR="00D253A8" w:rsidRDefault="00D253A8" w:rsidP="00D253A8">
      <w:pPr>
        <w:tabs>
          <w:tab w:val="left" w:pos="3120"/>
        </w:tabs>
        <w:spacing w:before="0" w:after="240"/>
        <w:ind w:left="3125" w:hanging="2405"/>
      </w:pPr>
      <w:r>
        <w:t>To a Subscriber/Member:</w:t>
      </w:r>
      <w:r>
        <w:tab/>
        <w:t>To the latest address on file with HNE</w:t>
      </w:r>
    </w:p>
    <w:p w14:paraId="001E907E" w14:textId="77777777" w:rsidR="00D253A8" w:rsidRDefault="00D253A8" w:rsidP="00D253A8">
      <w:pPr>
        <w:tabs>
          <w:tab w:val="left" w:pos="3120"/>
        </w:tabs>
        <w:spacing w:before="0" w:after="0"/>
        <w:ind w:left="3120" w:hanging="2400"/>
      </w:pPr>
      <w:r>
        <w:t>To the Group:</w:t>
      </w:r>
      <w:r>
        <w:tab/>
        <w:t>Group Insurance Commission</w:t>
      </w:r>
    </w:p>
    <w:p w14:paraId="2F99DF7B" w14:textId="77777777" w:rsidR="00D253A8" w:rsidRPr="000A4AF6" w:rsidRDefault="00D253A8" w:rsidP="00D253A8">
      <w:pPr>
        <w:tabs>
          <w:tab w:val="left" w:pos="3120"/>
        </w:tabs>
        <w:spacing w:before="0" w:after="0"/>
        <w:ind w:left="3120" w:hanging="2400"/>
        <w:rPr>
          <w:lang w:val="it-IT"/>
        </w:rPr>
      </w:pPr>
      <w:r>
        <w:tab/>
      </w:r>
      <w:r w:rsidRPr="000A4AF6">
        <w:rPr>
          <w:lang w:val="it-IT"/>
        </w:rPr>
        <w:t>P.O. Box 8747</w:t>
      </w:r>
    </w:p>
    <w:p w14:paraId="3D1F43E2" w14:textId="77777777" w:rsidR="00D253A8" w:rsidRPr="000A4AF6" w:rsidRDefault="00D253A8" w:rsidP="00D253A8">
      <w:pPr>
        <w:tabs>
          <w:tab w:val="left" w:pos="3120"/>
        </w:tabs>
        <w:spacing w:before="0" w:after="240"/>
        <w:ind w:left="3125" w:hanging="2405"/>
        <w:rPr>
          <w:lang w:val="it-IT"/>
        </w:rPr>
      </w:pPr>
      <w:r w:rsidRPr="000A4AF6">
        <w:rPr>
          <w:lang w:val="it-IT"/>
        </w:rPr>
        <w:tab/>
        <w:t>Boston, MA 02114-</w:t>
      </w:r>
      <w:r w:rsidR="004A50D6">
        <w:rPr>
          <w:lang w:val="it-IT"/>
        </w:rPr>
        <w:t>0998</w:t>
      </w:r>
    </w:p>
    <w:p w14:paraId="737C00ED" w14:textId="77777777" w:rsidR="00D253A8" w:rsidRDefault="00D253A8" w:rsidP="00D253A8">
      <w:pPr>
        <w:pStyle w:val="Heading4"/>
        <w:spacing w:before="0" w:after="0"/>
        <w:ind w:left="0" w:firstLine="0"/>
      </w:pPr>
      <w:r>
        <w:t>Circumstances Beyond HNE's Control</w:t>
      </w:r>
    </w:p>
    <w:p w14:paraId="773C7D67" w14:textId="77777777" w:rsidR="00D253A8" w:rsidRDefault="00D253A8" w:rsidP="00D253A8">
      <w:pPr>
        <w:spacing w:before="0" w:after="240"/>
      </w:pPr>
      <w:r>
        <w:t xml:space="preserve">HNE will try to arrange for services in the case of major disasters. However, HNE will not be liable for any failure to provide or arrange, or for delay in providing or arranging, services or supplies in the event of any of the following: natural disaster, war, riot, civil insurrection, strikes, epidemic, acts of terrorism, or any other Emergency or event caused by an act which is beyond the control of HNE.  </w:t>
      </w:r>
    </w:p>
    <w:p w14:paraId="66A3DB9E" w14:textId="77777777" w:rsidR="007A265C" w:rsidRDefault="00F61869" w:rsidP="00145610">
      <w:pPr>
        <w:pStyle w:val="Heading2"/>
      </w:pPr>
      <w:r>
        <w:br/>
      </w:r>
      <w:bookmarkStart w:id="511" w:name="_Toc511468135"/>
      <w:bookmarkStart w:id="512" w:name="_Toc512242380"/>
      <w:bookmarkStart w:id="513" w:name="_Toc512242661"/>
      <w:bookmarkStart w:id="514" w:name="_Toc512242795"/>
      <w:bookmarkStart w:id="515" w:name="_Toc512243205"/>
      <w:bookmarkStart w:id="516" w:name="_Toc512243476"/>
      <w:bookmarkStart w:id="517" w:name="_Toc513013477"/>
      <w:bookmarkStart w:id="518" w:name="_Toc319665008"/>
      <w:bookmarkStart w:id="519" w:name="_Toc333039417"/>
      <w:bookmarkStart w:id="520" w:name="_Toc352739597"/>
      <w:bookmarkStart w:id="521" w:name="_Toc395675201"/>
      <w:bookmarkStart w:id="522" w:name="_Toc395681199"/>
      <w:bookmarkStart w:id="523" w:name="_Toc395681492"/>
      <w:bookmarkStart w:id="524" w:name="_Toc395681789"/>
      <w:bookmarkStart w:id="525" w:name="_Toc397912894"/>
      <w:bookmarkStart w:id="526" w:name="_Toc405089899"/>
    </w:p>
    <w:p w14:paraId="372D1856" w14:textId="77777777" w:rsidR="00D253A8" w:rsidRDefault="007A265C" w:rsidP="00145610">
      <w:pPr>
        <w:pStyle w:val="Heading2"/>
      </w:pPr>
      <w:r>
        <w:br w:type="page"/>
      </w:r>
      <w:bookmarkStart w:id="527" w:name="_Toc418626421"/>
      <w:bookmarkStart w:id="528" w:name="_Toc452732457"/>
      <w:r w:rsidR="00D253A8">
        <w:lastRenderedPageBreak/>
        <w:t xml:space="preserve">SECTION 14 – </w:t>
      </w:r>
      <w:bookmarkEnd w:id="511"/>
      <w:bookmarkEnd w:id="512"/>
      <w:bookmarkEnd w:id="513"/>
      <w:bookmarkEnd w:id="514"/>
      <w:bookmarkEnd w:id="515"/>
      <w:bookmarkEnd w:id="516"/>
      <w:bookmarkEnd w:id="517"/>
      <w:r w:rsidR="00D253A8">
        <w:t>NOTICE OF PRIVACY PRACTICES</w:t>
      </w:r>
      <w:bookmarkEnd w:id="518"/>
      <w:bookmarkEnd w:id="527"/>
      <w:bookmarkEnd w:id="528"/>
    </w:p>
    <w:p w14:paraId="580B7036" w14:textId="77777777" w:rsidR="00D253A8" w:rsidRDefault="00D253A8" w:rsidP="00D253A8">
      <w:pPr>
        <w:pStyle w:val="Heading"/>
      </w:pPr>
      <w:r>
        <w:t>SOME IMPORTANT THINGS TO KNOW ABOUT THIS SECTION</w:t>
      </w:r>
    </w:p>
    <w:p w14:paraId="49DCA0B5" w14:textId="77777777" w:rsidR="00D253A8" w:rsidRDefault="00D253A8" w:rsidP="00D253A8">
      <w:pPr>
        <w:pStyle w:val="Headinga"/>
      </w:pPr>
      <w:r>
        <w:t>This notice describes how medical information about you may be used and disclosed and how you can get access to this information. Please review it carefully.</w:t>
      </w:r>
    </w:p>
    <w:p w14:paraId="300E1878" w14:textId="77777777" w:rsidR="00D253A8" w:rsidRPr="00B7292C" w:rsidRDefault="00D253A8" w:rsidP="00D253A8">
      <w:pPr>
        <w:pStyle w:val="BodyText"/>
        <w:rPr>
          <w:szCs w:val="24"/>
        </w:rPr>
      </w:pPr>
    </w:p>
    <w:p w14:paraId="27CD8FD5" w14:textId="77777777" w:rsidR="00A11216" w:rsidRDefault="00D253A8" w:rsidP="00D253A8">
      <w:pPr>
        <w:spacing w:before="0" w:after="240"/>
      </w:pPr>
      <w:r w:rsidRPr="00C5387E">
        <w:t>HNE knows how important it is to protect your privacy at all times and in all settings.</w:t>
      </w:r>
      <w:r w:rsidR="00482E03" w:rsidRPr="00C5387E">
        <w:t xml:space="preserve"> </w:t>
      </w:r>
      <w:r w:rsidR="00A11216" w:rsidRPr="00C5387E">
        <w:t>We are required by law to maintain the privacy of your protected health information (PHI), to provide you with notice of our legal duties and privacy practices with respect to protected health information, and to notify</w:t>
      </w:r>
      <w:r w:rsidR="00A11216" w:rsidRPr="00194391">
        <w:t xml:space="preserve"> affected individuals following a breach of unsecured protected health information</w:t>
      </w:r>
      <w:r w:rsidR="00A11216">
        <w:t>.</w:t>
      </w:r>
      <w:r w:rsidRPr="00761B31">
        <w:t xml:space="preserve"> </w:t>
      </w:r>
    </w:p>
    <w:p w14:paraId="1413A8DC" w14:textId="77777777" w:rsidR="00391046" w:rsidRDefault="00D253A8" w:rsidP="00E82DDC">
      <w:pPr>
        <w:spacing w:before="0"/>
      </w:pPr>
      <w:r w:rsidRPr="00761B31">
        <w:t>“Protected health information” or “PHI” is information about you, including demographic information, that</w:t>
      </w:r>
      <w:r w:rsidR="00391046">
        <w:t>:</w:t>
      </w:r>
    </w:p>
    <w:p w14:paraId="5141C887" w14:textId="77777777" w:rsidR="00391046" w:rsidRDefault="00391046" w:rsidP="00EB2A52">
      <w:pPr>
        <w:numPr>
          <w:ilvl w:val="0"/>
          <w:numId w:val="104"/>
        </w:numPr>
        <w:spacing w:before="0" w:after="0"/>
      </w:pPr>
      <w:r>
        <w:t>C</w:t>
      </w:r>
      <w:r w:rsidR="00D253A8" w:rsidRPr="00761B31">
        <w:t>an reasonably be used to identify you</w:t>
      </w:r>
    </w:p>
    <w:p w14:paraId="63B6BD41" w14:textId="58225B79" w:rsidR="00D253A8" w:rsidRPr="00761B31" w:rsidRDefault="00391046" w:rsidP="00E82DDC">
      <w:pPr>
        <w:numPr>
          <w:ilvl w:val="0"/>
          <w:numId w:val="104"/>
        </w:numPr>
        <w:spacing w:before="0"/>
      </w:pPr>
      <w:r>
        <w:t>T</w:t>
      </w:r>
      <w:r w:rsidR="00D253A8" w:rsidRPr="00761B31">
        <w:t>hat relates to your past, present or future physical or mental health or condition, the provision of health care to you or the payment for that care.</w:t>
      </w:r>
    </w:p>
    <w:p w14:paraId="74875B20" w14:textId="77777777" w:rsidR="00391046" w:rsidRDefault="00391046" w:rsidP="00E66B9D">
      <w:pPr>
        <w:pStyle w:val="Basictext"/>
        <w:spacing w:after="0"/>
        <w:rPr>
          <w:sz w:val="20"/>
        </w:rPr>
      </w:pPr>
      <w:r w:rsidRPr="00391046">
        <w:rPr>
          <w:sz w:val="20"/>
        </w:rPr>
        <w:t>Protected health information excludes individually identifiable health information regarding a person who has been deceased for more than 50 years.</w:t>
      </w:r>
    </w:p>
    <w:p w14:paraId="07BFC5C7" w14:textId="77777777" w:rsidR="007265FB" w:rsidRPr="00391046" w:rsidRDefault="007265FB" w:rsidP="00E66B9D">
      <w:pPr>
        <w:pStyle w:val="Basictext"/>
        <w:spacing w:after="0"/>
        <w:rPr>
          <w:sz w:val="20"/>
        </w:rPr>
      </w:pPr>
    </w:p>
    <w:p w14:paraId="63130D2D" w14:textId="77777777" w:rsidR="00391046" w:rsidRPr="00C5387E" w:rsidRDefault="00391046" w:rsidP="00391046">
      <w:pPr>
        <w:keepNext/>
        <w:spacing w:before="0" w:after="0"/>
        <w:rPr>
          <w:b/>
          <w:i/>
        </w:rPr>
      </w:pPr>
      <w:r w:rsidRPr="00C5387E">
        <w:rPr>
          <w:b/>
          <w:i/>
        </w:rPr>
        <w:t>How does HNE collect protected health information?</w:t>
      </w:r>
    </w:p>
    <w:p w14:paraId="6CED65CA" w14:textId="77777777" w:rsidR="00391046" w:rsidRPr="00C5387E" w:rsidRDefault="00391046" w:rsidP="00391046">
      <w:pPr>
        <w:pStyle w:val="Normalno"/>
        <w:spacing w:after="120"/>
      </w:pPr>
      <w:r w:rsidRPr="00C5387E">
        <w:t>HNE gets PHI from:</w:t>
      </w:r>
    </w:p>
    <w:p w14:paraId="6A66EC8B" w14:textId="77777777" w:rsidR="00391046" w:rsidRPr="00761B31" w:rsidRDefault="00391046" w:rsidP="00981918">
      <w:pPr>
        <w:numPr>
          <w:ilvl w:val="0"/>
          <w:numId w:val="44"/>
        </w:numPr>
        <w:spacing w:before="0" w:after="0"/>
      </w:pPr>
      <w:r w:rsidRPr="00C5387E">
        <w:t>Information we receive directly or indirectly from you, your employer or benefits plan sponsor through applications, surveys, or other forms. For example, name, addre</w:t>
      </w:r>
      <w:r w:rsidRPr="00194391">
        <w:t xml:space="preserve">ss, social security number, date of birth, marital status, </w:t>
      </w:r>
      <w:r>
        <w:t>D</w:t>
      </w:r>
      <w:r w:rsidRPr="00761B31">
        <w:t>ependent information, employment information and medical history.</w:t>
      </w:r>
    </w:p>
    <w:p w14:paraId="098D7B93" w14:textId="77777777" w:rsidR="00391046" w:rsidRPr="00761B31" w:rsidRDefault="00391046" w:rsidP="00981918">
      <w:pPr>
        <w:numPr>
          <w:ilvl w:val="0"/>
          <w:numId w:val="44"/>
        </w:numPr>
        <w:spacing w:before="0" w:after="0"/>
      </w:pPr>
      <w:r w:rsidRPr="00761B31">
        <w:t xml:space="preserve">Providers who are treating you or who are involved in your treatment and/or their staff when they submit claims or request </w:t>
      </w:r>
      <w:r>
        <w:t>approval</w:t>
      </w:r>
      <w:r w:rsidRPr="00761B31">
        <w:t xml:space="preserve"> on your behalf for certain services or procedures.</w:t>
      </w:r>
    </w:p>
    <w:p w14:paraId="13CA592C" w14:textId="77777777" w:rsidR="00391046" w:rsidRPr="00761B31" w:rsidRDefault="00391046" w:rsidP="00981918">
      <w:pPr>
        <w:numPr>
          <w:ilvl w:val="0"/>
          <w:numId w:val="44"/>
        </w:numPr>
        <w:spacing w:before="0" w:after="0"/>
      </w:pPr>
      <w:r w:rsidRPr="00761B31">
        <w:t>Attorneys who are representing our Members in automobile accidents or other cases.</w:t>
      </w:r>
    </w:p>
    <w:p w14:paraId="54CBAB40" w14:textId="77777777" w:rsidR="00391046" w:rsidRPr="00761B31" w:rsidRDefault="00391046" w:rsidP="00981918">
      <w:pPr>
        <w:numPr>
          <w:ilvl w:val="0"/>
          <w:numId w:val="44"/>
        </w:numPr>
        <w:spacing w:before="0" w:after="240"/>
      </w:pPr>
      <w:r w:rsidRPr="00761B31">
        <w:t>Insurers and other health plans</w:t>
      </w:r>
    </w:p>
    <w:p w14:paraId="24758DEB" w14:textId="77777777" w:rsidR="00D253A8" w:rsidRPr="00BB4CA2" w:rsidRDefault="00D253A8" w:rsidP="00D253A8">
      <w:pPr>
        <w:keepNext/>
        <w:spacing w:before="0" w:after="0"/>
        <w:rPr>
          <w:b/>
          <w:i/>
        </w:rPr>
      </w:pPr>
      <w:r w:rsidRPr="00BB4CA2">
        <w:rPr>
          <w:b/>
          <w:i/>
        </w:rPr>
        <w:t>How does HNE protect my personal health information?</w:t>
      </w:r>
    </w:p>
    <w:p w14:paraId="4CD237C7" w14:textId="77777777" w:rsidR="00D253A8" w:rsidRPr="00B7292C" w:rsidRDefault="00D253A8" w:rsidP="00D253A8">
      <w:pPr>
        <w:spacing w:before="0" w:after="240"/>
      </w:pPr>
      <w:r w:rsidRPr="00B7292C">
        <w:t xml:space="preserve">HNE has </w:t>
      </w:r>
      <w:r w:rsidR="00391046" w:rsidRPr="00391046">
        <w:t>many physical, electronic, and procedural safeguards in place to protect your information. Information is protected whether it is in oral, written or electronic form.</w:t>
      </w:r>
      <w:r w:rsidR="00391046">
        <w:t xml:space="preserve"> </w:t>
      </w:r>
      <w:r w:rsidR="00391046" w:rsidRPr="00C5387E">
        <w:t>HNE policies and procedures require</w:t>
      </w:r>
      <w:r w:rsidR="00391046">
        <w:t xml:space="preserve"> </w:t>
      </w:r>
      <w:r w:rsidR="00391046" w:rsidRPr="00C5387E">
        <w:t>a</w:t>
      </w:r>
      <w:r w:rsidRPr="00C5387E">
        <w:t xml:space="preserve">ll HNE employees to protect the confidentiality of your PHI. An employee may only access your </w:t>
      </w:r>
      <w:r w:rsidR="00391046" w:rsidRPr="00C5387E">
        <w:t xml:space="preserve">PHI </w:t>
      </w:r>
      <w:r w:rsidRPr="00194391">
        <w:t xml:space="preserve">when they have an appropriate reason to do so. Each employee must sign a statement that he or she has read and understands </w:t>
      </w:r>
      <w:r w:rsidR="00391046">
        <w:t xml:space="preserve">HNE’s privacy </w:t>
      </w:r>
      <w:r w:rsidRPr="00B7292C">
        <w:t xml:space="preserve">policy. On an annual basis, HNE will send a notice to employees to remind them of this policy. Any employee who violates </w:t>
      </w:r>
      <w:r w:rsidR="00391046">
        <w:t xml:space="preserve">HNE’s privacy </w:t>
      </w:r>
      <w:r w:rsidRPr="00B7292C">
        <w:t>polic</w:t>
      </w:r>
      <w:r w:rsidR="00391046">
        <w:t>ies</w:t>
      </w:r>
      <w:r w:rsidRPr="00B7292C">
        <w:t xml:space="preserve"> is subject to discipline, up to and including dismissal.  </w:t>
      </w:r>
    </w:p>
    <w:p w14:paraId="37B2AB1B" w14:textId="77777777" w:rsidR="00D253A8" w:rsidRPr="00BB4CA2" w:rsidRDefault="00D253A8" w:rsidP="00D253A8">
      <w:pPr>
        <w:keepNext/>
        <w:spacing w:before="0" w:after="0"/>
        <w:rPr>
          <w:b/>
          <w:i/>
        </w:rPr>
      </w:pPr>
      <w:r w:rsidRPr="00BB4CA2">
        <w:rPr>
          <w:b/>
          <w:i/>
        </w:rPr>
        <w:t>How does HNE use and disclose my protected health information?</w:t>
      </w:r>
    </w:p>
    <w:p w14:paraId="5C5AEE2B" w14:textId="77777777" w:rsidR="00D253A8" w:rsidRPr="00761B31" w:rsidRDefault="00391046" w:rsidP="00D253A8">
      <w:pPr>
        <w:pStyle w:val="normala"/>
        <w:spacing w:after="240"/>
      </w:pPr>
      <w:r>
        <w:t xml:space="preserve">HNE </w:t>
      </w:r>
      <w:r w:rsidR="00D253A8" w:rsidRPr="00761B31">
        <w:t>use</w:t>
      </w:r>
      <w:r>
        <w:t>s</w:t>
      </w:r>
      <w:r w:rsidR="00D253A8" w:rsidRPr="00761B31">
        <w:t xml:space="preserve"> </w:t>
      </w:r>
      <w:r>
        <w:t>and</w:t>
      </w:r>
      <w:r w:rsidRPr="00761B31">
        <w:t xml:space="preserve"> </w:t>
      </w:r>
      <w:r w:rsidR="00D253A8" w:rsidRPr="00761B31">
        <w:t>disclose</w:t>
      </w:r>
      <w:r>
        <w:t>s</w:t>
      </w:r>
      <w:r w:rsidR="00D253A8" w:rsidRPr="00761B31">
        <w:t xml:space="preserve"> your PHI for many different reasons. We can use or disclose your PHI for some reasons without your written agreement. For other reasons, we need you to agree in writing that we can use or disclose your PHI. </w:t>
      </w:r>
    </w:p>
    <w:p w14:paraId="7390EEF9" w14:textId="77777777" w:rsidR="00741497" w:rsidRDefault="00741497" w:rsidP="00D253A8">
      <w:pPr>
        <w:pStyle w:val="normala"/>
        <w:spacing w:after="240"/>
        <w:rPr>
          <w:b/>
          <w:u w:val="single"/>
        </w:rPr>
      </w:pPr>
    </w:p>
    <w:p w14:paraId="1A2CAAB7" w14:textId="77777777" w:rsidR="00741497" w:rsidRDefault="00741497" w:rsidP="00D253A8">
      <w:pPr>
        <w:pStyle w:val="normala"/>
        <w:spacing w:after="240"/>
        <w:rPr>
          <w:b/>
          <w:u w:val="single"/>
        </w:rPr>
      </w:pPr>
    </w:p>
    <w:p w14:paraId="3E9DE375" w14:textId="77777777" w:rsidR="00741497" w:rsidRDefault="00741497" w:rsidP="00D253A8">
      <w:pPr>
        <w:pStyle w:val="normala"/>
        <w:spacing w:after="240"/>
        <w:rPr>
          <w:b/>
          <w:u w:val="single"/>
        </w:rPr>
      </w:pPr>
    </w:p>
    <w:p w14:paraId="276FCCC7" w14:textId="77777777" w:rsidR="00D253A8" w:rsidRPr="00761B31" w:rsidRDefault="00D253A8" w:rsidP="00D253A8">
      <w:pPr>
        <w:pStyle w:val="normala"/>
        <w:spacing w:after="240"/>
      </w:pPr>
      <w:r w:rsidRPr="00761B31">
        <w:rPr>
          <w:b/>
          <w:u w:val="single"/>
        </w:rPr>
        <w:lastRenderedPageBreak/>
        <w:t>Uses and Disclosures for Treatment, Payment and Health Care Operations.</w:t>
      </w:r>
      <w:r w:rsidRPr="00761B31">
        <w:t xml:space="preserve">  HNE uses and discloses </w:t>
      </w:r>
      <w:r w:rsidR="00391046">
        <w:t>your PHI</w:t>
      </w:r>
      <w:r w:rsidRPr="00761B31">
        <w:t xml:space="preserve"> in a number of different ways in connection with your treatment, the payment for your health care, and our health care operations. We can also disclose your information to providers and other health plans that have a relationship with you, for </w:t>
      </w:r>
      <w:r w:rsidRPr="00761B31">
        <w:rPr>
          <w:i/>
        </w:rPr>
        <w:t>their</w:t>
      </w:r>
      <w:r w:rsidRPr="00761B31">
        <w:t xml:space="preserve"> treatment, payment and some limited health care operations. The following are only a few examples of the types of uses and disclosures of your protected health information that we are permitted to make </w:t>
      </w:r>
      <w:r w:rsidRPr="00761B31">
        <w:rPr>
          <w:i/>
        </w:rPr>
        <w:t>without</w:t>
      </w:r>
      <w:r w:rsidRPr="00761B31">
        <w:t xml:space="preserve"> your authorization: </w:t>
      </w:r>
    </w:p>
    <w:p w14:paraId="070FAA04" w14:textId="77777777" w:rsidR="00D253A8" w:rsidRPr="00194391" w:rsidRDefault="00D253A8" w:rsidP="00D253A8">
      <w:pPr>
        <w:spacing w:before="0" w:after="240"/>
        <w:ind w:left="360"/>
        <w:rPr>
          <w:b/>
        </w:rPr>
      </w:pPr>
      <w:r w:rsidRPr="00C5387E">
        <w:rPr>
          <w:b/>
          <w:i/>
        </w:rPr>
        <w:t>Treatment:</w:t>
      </w:r>
      <w:r w:rsidRPr="00C5387E">
        <w:t xml:space="preserve">  We may disclose your protected health information to health care providers (doctors, dentists, pharmacies, hospitals and other caregivers) who request it in connection with your treatment. We may also disclose your protected health information to health care providers (including their employees or business associates) in connection with preventive health, early detection and disease and case management programs.</w:t>
      </w:r>
      <w:r w:rsidRPr="00194391">
        <w:rPr>
          <w:b/>
        </w:rPr>
        <w:t xml:space="preserve"> </w:t>
      </w:r>
    </w:p>
    <w:p w14:paraId="7EFA0602" w14:textId="77777777" w:rsidR="00D253A8" w:rsidRPr="00761B31" w:rsidRDefault="00D253A8" w:rsidP="00E82DDC">
      <w:pPr>
        <w:spacing w:before="0" w:after="240"/>
        <w:ind w:left="360"/>
      </w:pPr>
      <w:r w:rsidRPr="00761B31">
        <w:rPr>
          <w:b/>
          <w:i/>
        </w:rPr>
        <w:t>Payment:</w:t>
      </w:r>
      <w:r w:rsidRPr="00761B31">
        <w:t xml:space="preserve">  We will use and disclose your protected health information to administer your health benefits policy or contract</w:t>
      </w:r>
      <w:r w:rsidR="00391046">
        <w:t xml:space="preserve">. </w:t>
      </w:r>
      <w:r w:rsidR="00391046" w:rsidRPr="00391046">
        <w:t>For example, we may use your PHI to pay claims for medical services you have received, to determine your eligibility for benefits, or to coordinate your HNE</w:t>
      </w:r>
      <w:r w:rsidRPr="00761B31">
        <w:t xml:space="preserve"> coverage with that of other plans (if you have coverage through more than one plan)</w:t>
      </w:r>
      <w:r w:rsidR="00391046">
        <w:t>.</w:t>
      </w:r>
    </w:p>
    <w:p w14:paraId="58C58185" w14:textId="31CBA035" w:rsidR="003D09BD" w:rsidRPr="00C5387E" w:rsidRDefault="00D253A8" w:rsidP="00E66B9D">
      <w:pPr>
        <w:spacing w:before="0" w:after="0"/>
        <w:ind w:left="360"/>
      </w:pPr>
      <w:r w:rsidRPr="00761B31">
        <w:rPr>
          <w:b/>
          <w:i/>
        </w:rPr>
        <w:t>Health Care Operations:</w:t>
      </w:r>
      <w:r w:rsidRPr="00761B31">
        <w:t xml:space="preserve">  We will use and disclose your protected health information to support HNE’s </w:t>
      </w:r>
      <w:r w:rsidR="00391046">
        <w:t>general health care operations. For example, we may use your PHI to</w:t>
      </w:r>
      <w:r w:rsidR="00E66B9D">
        <w:t xml:space="preserve"> </w:t>
      </w:r>
      <w:r w:rsidR="003D09BD">
        <w:t>c</w:t>
      </w:r>
      <w:r w:rsidRPr="00761B31">
        <w:t>onduct</w:t>
      </w:r>
      <w:r w:rsidR="003D09BD">
        <w:t xml:space="preserve"> </w:t>
      </w:r>
      <w:r w:rsidRPr="00761B31">
        <w:t xml:space="preserve"> quality assessment activities</w:t>
      </w:r>
      <w:r w:rsidR="003D09BD">
        <w:t xml:space="preserve"> d</w:t>
      </w:r>
      <w:r w:rsidRPr="003D09BD">
        <w:t>evelop</w:t>
      </w:r>
      <w:r w:rsidR="003D09BD">
        <w:t xml:space="preserve"> </w:t>
      </w:r>
      <w:r w:rsidRPr="003D09BD">
        <w:t>clinical guidelines</w:t>
      </w:r>
      <w:r w:rsidR="003D09BD">
        <w:t>, operate</w:t>
      </w:r>
      <w:r w:rsidR="00E66B9D">
        <w:t xml:space="preserve"> </w:t>
      </w:r>
      <w:r w:rsidRPr="00761B31">
        <w:t>preventive health, early detection and disease and case management programs, including contacting you or your doctors to provide appointment reminders or information about treatment alternatives, therapies, health care providers, settings of care or other health-related benefits and services</w:t>
      </w:r>
      <w:r w:rsidR="00E66B9D">
        <w:t>.</w:t>
      </w:r>
      <w:r w:rsidR="003D09BD" w:rsidRPr="00C77E6D">
        <w:t xml:space="preserve"> </w:t>
      </w:r>
      <w:r w:rsidR="003D09BD" w:rsidRPr="00C5387E">
        <w:t xml:space="preserve">In addition, we may use your information to send fundraising communications to you. If we do, we will provide you with an opportunity to elect not to receive any further fundraising communications from us.  </w:t>
      </w:r>
    </w:p>
    <w:p w14:paraId="2C06C2D4" w14:textId="29555DB2" w:rsidR="003D09BD" w:rsidRPr="003D09BD" w:rsidRDefault="003D09BD" w:rsidP="00E66B9D">
      <w:pPr>
        <w:pStyle w:val="Bullet2ndlevel"/>
        <w:numPr>
          <w:ilvl w:val="0"/>
          <w:numId w:val="0"/>
        </w:numPr>
        <w:ind w:firstLine="360"/>
        <w:rPr>
          <w:rFonts w:eastAsia="Calibri"/>
        </w:rPr>
      </w:pPr>
      <w:r w:rsidRPr="003D09BD">
        <w:rPr>
          <w:rFonts w:eastAsia="Calibri"/>
        </w:rPr>
        <w:t xml:space="preserve">HNE does not and will not use PHI that is genetic information about you for underwriting purposes.  </w:t>
      </w:r>
      <w:r w:rsidRPr="003D09BD">
        <w:rPr>
          <w:rFonts w:eastAsia="Calibri"/>
        </w:rPr>
        <w:br/>
      </w:r>
    </w:p>
    <w:p w14:paraId="1A6D0DFE" w14:textId="391C0806" w:rsidR="00D253A8" w:rsidRPr="00194391" w:rsidRDefault="00D253A8" w:rsidP="00E82DDC">
      <w:pPr>
        <w:pStyle w:val="BodyTextIndent2"/>
        <w:keepNext/>
        <w:spacing w:before="0" w:after="240"/>
        <w:ind w:left="0"/>
        <w:rPr>
          <w:i/>
        </w:rPr>
      </w:pPr>
      <w:r w:rsidRPr="00C5387E">
        <w:rPr>
          <w:b/>
          <w:u w:val="single"/>
        </w:rPr>
        <w:t>Other Permitted or Required Uses and Disclosures of Protected Health Information</w:t>
      </w:r>
      <w:r w:rsidR="00E66B9D" w:rsidRPr="00C5387E">
        <w:rPr>
          <w:b/>
          <w:u w:val="single"/>
        </w:rPr>
        <w:br/>
      </w:r>
      <w:r w:rsidRPr="00C5387E">
        <w:t>In addition to treatment, payment and health care operations, federal law allows or requires us to use or disclose your protected health information in the following additional situations without your authorization:</w:t>
      </w:r>
    </w:p>
    <w:p w14:paraId="64BE8DFB" w14:textId="77777777" w:rsidR="00D253A8" w:rsidRPr="00761B31" w:rsidRDefault="00D253A8" w:rsidP="00D253A8">
      <w:pPr>
        <w:tabs>
          <w:tab w:val="left" w:pos="0"/>
          <w:tab w:val="left" w:pos="1440"/>
          <w:tab w:val="left" w:pos="2160"/>
          <w:tab w:val="left" w:pos="2880"/>
          <w:tab w:val="left" w:pos="3600"/>
          <w:tab w:val="left" w:pos="4320"/>
        </w:tabs>
        <w:spacing w:before="0" w:after="240"/>
        <w:ind w:left="360"/>
      </w:pPr>
      <w:r w:rsidRPr="00761B31">
        <w:rPr>
          <w:b/>
          <w:i/>
        </w:rPr>
        <w:t xml:space="preserve">Required by Law:  </w:t>
      </w:r>
      <w:r w:rsidRPr="00761B31">
        <w:t>We may use or disclose your protected health information to the extent we are required by</w:t>
      </w:r>
      <w:r>
        <w:t xml:space="preserve"> </w:t>
      </w:r>
      <w:r w:rsidRPr="00761B31">
        <w:t xml:space="preserve">law.  For example, the law compels us to disclose PHI when required by the Secretary of the Department of Health and Human Services to investigate our compliance efforts. </w:t>
      </w:r>
    </w:p>
    <w:p w14:paraId="7D59C5AC" w14:textId="77777777" w:rsidR="00D253A8" w:rsidRPr="00832132" w:rsidRDefault="00D253A8" w:rsidP="00D253A8">
      <w:pPr>
        <w:pStyle w:val="BodyTextIndent2"/>
        <w:spacing w:before="0" w:after="240"/>
        <w:rPr>
          <w:i/>
        </w:rPr>
      </w:pPr>
      <w:r w:rsidRPr="00832132">
        <w:rPr>
          <w:b/>
          <w:i/>
        </w:rPr>
        <w:t xml:space="preserve">Public Health Activities:  </w:t>
      </w:r>
      <w:r w:rsidRPr="00832132">
        <w:t>We may disclose your protected health information to an authorized public health authority for purposes of public health activities. The information may be disclosed for such reasons as controlling disease, injury or disability</w:t>
      </w:r>
      <w:r w:rsidR="003D09BD">
        <w:t>, or to report child abuse or neglect</w:t>
      </w:r>
      <w:r w:rsidRPr="00832132">
        <w:t>. We also may have to disclose your PHI to a person who may have been exposed to a communicable disease or who may otherwise be at risk of contracting or spreading the disease. In addition, we may make disclosures to a person subject to the jurisdiction of the Food and Drug Administration</w:t>
      </w:r>
      <w:r>
        <w:t xml:space="preserve"> (FDA)</w:t>
      </w:r>
      <w:r w:rsidRPr="00832132">
        <w:t>, for the purpose of activities related to the quality, safety or effectiveness of an FDA-regulated product or activity.</w:t>
      </w:r>
      <w:r w:rsidRPr="00832132">
        <w:rPr>
          <w:i/>
        </w:rPr>
        <w:t xml:space="preserve">  </w:t>
      </w:r>
    </w:p>
    <w:p w14:paraId="78016279" w14:textId="77777777" w:rsidR="00D253A8" w:rsidRPr="00832132" w:rsidRDefault="00D253A8" w:rsidP="00D253A8">
      <w:pPr>
        <w:pStyle w:val="BodyTextIndent2"/>
        <w:spacing w:before="0" w:after="240"/>
        <w:rPr>
          <w:i/>
        </w:rPr>
      </w:pPr>
      <w:r w:rsidRPr="00832132">
        <w:rPr>
          <w:b/>
          <w:i/>
        </w:rPr>
        <w:t>Abuse or Neglect</w:t>
      </w:r>
      <w:r w:rsidRPr="00832132">
        <w:rPr>
          <w:i/>
        </w:rPr>
        <w:t xml:space="preserve">:  </w:t>
      </w:r>
      <w:r w:rsidRPr="00832132">
        <w:t>We may make disclosures to government authorities if we believe you have been a victim of abuse, neglect, or domestic violence.</w:t>
      </w:r>
      <w:r w:rsidR="00482E03">
        <w:t xml:space="preserve"> </w:t>
      </w:r>
      <w:r w:rsidRPr="00832132">
        <w:t>We will only make this disclosure if you agree or when we are required or authorized by law to do so</w:t>
      </w:r>
      <w:r w:rsidRPr="00832132">
        <w:rPr>
          <w:i/>
        </w:rPr>
        <w:t xml:space="preserve">. </w:t>
      </w:r>
    </w:p>
    <w:p w14:paraId="682BBA0F" w14:textId="77777777" w:rsidR="00D253A8" w:rsidRPr="00832132" w:rsidRDefault="00D253A8" w:rsidP="00D253A8">
      <w:pPr>
        <w:pStyle w:val="BodyTextIndent2"/>
        <w:spacing w:before="0" w:after="240"/>
        <w:rPr>
          <w:i/>
        </w:rPr>
      </w:pPr>
      <w:r w:rsidRPr="00832132">
        <w:rPr>
          <w:b/>
          <w:i/>
        </w:rPr>
        <w:t>Health Oversight:</w:t>
      </w:r>
      <w:r w:rsidRPr="00832132">
        <w:rPr>
          <w:i/>
        </w:rPr>
        <w:t xml:space="preserve">  </w:t>
      </w:r>
      <w:r w:rsidRPr="00832132">
        <w:t>We may disclose your protected health information to a government agency authorized to oversee the health</w:t>
      </w:r>
      <w:r>
        <w:t xml:space="preserve"> </w:t>
      </w:r>
      <w:r w:rsidRPr="00832132">
        <w:t>care system or government programs, or its contractors (e.g., state insurance department, U.S. Department of Labor) for activities authorized by law, such as audits, examinations, investigations, inspections and licensure activity</w:t>
      </w:r>
      <w:r w:rsidRPr="00832132">
        <w:rPr>
          <w:i/>
        </w:rPr>
        <w:t xml:space="preserve">.  </w:t>
      </w:r>
    </w:p>
    <w:p w14:paraId="708DC643" w14:textId="77777777" w:rsidR="00D253A8" w:rsidRPr="00832132" w:rsidRDefault="00D253A8" w:rsidP="00D253A8">
      <w:pPr>
        <w:pStyle w:val="BodyTextIndent2"/>
        <w:spacing w:before="0" w:after="240"/>
        <w:rPr>
          <w:i/>
        </w:rPr>
      </w:pPr>
      <w:r w:rsidRPr="00832132">
        <w:rPr>
          <w:b/>
          <w:i/>
        </w:rPr>
        <w:lastRenderedPageBreak/>
        <w:t xml:space="preserve">Legal Proceedings:  </w:t>
      </w:r>
      <w:r w:rsidRPr="00832132">
        <w:t>We may disclose your protected health information in the course of any judicial or administrative proceeding, in response to an order of a court or administrative tribunal and, in certain cases, in response to a subpoena, discovery request or other lawful process</w:t>
      </w:r>
      <w:r w:rsidRPr="00832132">
        <w:rPr>
          <w:i/>
        </w:rPr>
        <w:t>.</w:t>
      </w:r>
    </w:p>
    <w:p w14:paraId="09FBD900" w14:textId="77777777" w:rsidR="00D253A8" w:rsidRPr="00832132" w:rsidRDefault="00D253A8" w:rsidP="00D253A8">
      <w:pPr>
        <w:pStyle w:val="BodyTextIndent2"/>
        <w:spacing w:before="0" w:after="240"/>
        <w:rPr>
          <w:i/>
        </w:rPr>
      </w:pPr>
      <w:r w:rsidRPr="00832132">
        <w:rPr>
          <w:b/>
          <w:i/>
        </w:rPr>
        <w:t>Law Enforcement:</w:t>
      </w:r>
      <w:r w:rsidRPr="00832132">
        <w:rPr>
          <w:i/>
        </w:rPr>
        <w:t xml:space="preserve">  </w:t>
      </w:r>
      <w:r w:rsidRPr="00832132">
        <w:t>We may disclose your protected health information under limited circumstances to law enforcement officials. For example, disclosures may be made in response to a warrant or subpoena or for the purpose of identifying or locating a suspect, witness or missing persons or to provide information concerning victims of crimes.</w:t>
      </w:r>
    </w:p>
    <w:p w14:paraId="1DC094C4" w14:textId="77777777" w:rsidR="00D253A8" w:rsidRPr="006A0783" w:rsidRDefault="00D253A8" w:rsidP="00D253A8">
      <w:pPr>
        <w:pStyle w:val="BodyText2"/>
        <w:spacing w:before="0" w:after="240"/>
        <w:ind w:left="360"/>
        <w:rPr>
          <w:color w:val="auto"/>
        </w:rPr>
      </w:pPr>
      <w:r w:rsidRPr="006A0783">
        <w:rPr>
          <w:b/>
          <w:i/>
          <w:color w:val="auto"/>
        </w:rPr>
        <w:t>Coroners, Funeral Directors and Organ Donation:</w:t>
      </w:r>
      <w:r w:rsidRPr="006A0783">
        <w:rPr>
          <w:i/>
          <w:color w:val="auto"/>
        </w:rPr>
        <w:t xml:space="preserve">  </w:t>
      </w:r>
      <w:r w:rsidRPr="006A0783">
        <w:rPr>
          <w:color w:val="auto"/>
        </w:rPr>
        <w:t>We may disclose your protected health information in certain instances to coroners, funeral directors and organizations that help find organs, eyes, and tissue to be donated or transplanted.</w:t>
      </w:r>
    </w:p>
    <w:p w14:paraId="0017ECC9" w14:textId="77777777" w:rsidR="00D253A8" w:rsidRPr="00832132" w:rsidRDefault="00D253A8" w:rsidP="00D253A8">
      <w:pPr>
        <w:tabs>
          <w:tab w:val="left" w:pos="0"/>
          <w:tab w:val="left" w:pos="1440"/>
          <w:tab w:val="left" w:pos="2160"/>
          <w:tab w:val="left" w:pos="2880"/>
          <w:tab w:val="left" w:pos="3600"/>
          <w:tab w:val="left" w:pos="4320"/>
        </w:tabs>
        <w:spacing w:before="0" w:after="240"/>
        <w:ind w:left="360"/>
        <w:rPr>
          <w:b/>
        </w:rPr>
      </w:pPr>
      <w:r w:rsidRPr="00832132">
        <w:rPr>
          <w:b/>
          <w:i/>
        </w:rPr>
        <w:t xml:space="preserve">Threat to Health or Safety: </w:t>
      </w:r>
      <w:r w:rsidRPr="00832132">
        <w:t>If we believe that a serious threat exists to your health or safety, or to the health and safety of any other person or the public, we will notify those persons we believe would be able to help prevent or reduce the threat.</w:t>
      </w:r>
    </w:p>
    <w:p w14:paraId="30E39CBC" w14:textId="77777777" w:rsidR="00D253A8" w:rsidRPr="00832132" w:rsidRDefault="00D253A8" w:rsidP="00D253A8">
      <w:pPr>
        <w:pStyle w:val="BodyTextIndent2"/>
        <w:spacing w:before="0" w:after="240"/>
        <w:rPr>
          <w:i/>
        </w:rPr>
      </w:pPr>
      <w:r w:rsidRPr="00832132">
        <w:rPr>
          <w:b/>
          <w:i/>
        </w:rPr>
        <w:t xml:space="preserve">Military Activity and National Security:  </w:t>
      </w:r>
      <w:r w:rsidRPr="00832132">
        <w:t>We may disclose your protected health information to Armed Forces personnel under certain circumstances and to authorized federal officials for the conduct of national security and intelligence activities.</w:t>
      </w:r>
    </w:p>
    <w:p w14:paraId="2700973D" w14:textId="77777777" w:rsidR="00D253A8" w:rsidRPr="00832132" w:rsidRDefault="00D253A8" w:rsidP="00D253A8">
      <w:pPr>
        <w:pStyle w:val="BodyTextIndent2"/>
        <w:spacing w:before="0" w:after="240"/>
        <w:rPr>
          <w:i/>
        </w:rPr>
      </w:pPr>
      <w:r w:rsidRPr="00832132">
        <w:rPr>
          <w:b/>
          <w:i/>
        </w:rPr>
        <w:t xml:space="preserve">Correctional Institutions:  </w:t>
      </w:r>
      <w:r w:rsidRPr="00832132">
        <w:t>If you are an inmate in a correctional facility, we may disclose your protected health information to the correctional facility for certain purposes, including the provision of health care to you or the health and safety of you or others</w:t>
      </w:r>
      <w:r w:rsidRPr="00832132">
        <w:rPr>
          <w:i/>
        </w:rPr>
        <w:t>.</w:t>
      </w:r>
    </w:p>
    <w:p w14:paraId="5CB6D673" w14:textId="77777777" w:rsidR="00D253A8" w:rsidRDefault="00D253A8" w:rsidP="00D253A8">
      <w:pPr>
        <w:pStyle w:val="BodyTextIndent2"/>
        <w:spacing w:before="0" w:after="240"/>
      </w:pPr>
      <w:r w:rsidRPr="00832132">
        <w:rPr>
          <w:b/>
          <w:i/>
        </w:rPr>
        <w:t>Workers’ Compensation:</w:t>
      </w:r>
      <w:r w:rsidRPr="00832132">
        <w:rPr>
          <w:i/>
        </w:rPr>
        <w:t xml:space="preserve">  </w:t>
      </w:r>
      <w:r w:rsidRPr="00832132">
        <w:t>We may disclose your protected health information to the extent required by workers’ compensation laws.</w:t>
      </w:r>
    </w:p>
    <w:p w14:paraId="6D4DEB11" w14:textId="77777777" w:rsidR="003D09BD" w:rsidRPr="003D09BD" w:rsidRDefault="003D09BD" w:rsidP="00E82DDC">
      <w:pPr>
        <w:pStyle w:val="Basictext"/>
        <w:spacing w:after="240"/>
        <w:ind w:left="360"/>
        <w:rPr>
          <w:sz w:val="20"/>
        </w:rPr>
      </w:pPr>
      <w:r w:rsidRPr="003D09BD">
        <w:rPr>
          <w:b/>
          <w:i/>
          <w:sz w:val="20"/>
        </w:rPr>
        <w:t>Research:</w:t>
      </w:r>
      <w:r w:rsidRPr="003D09BD">
        <w:rPr>
          <w:sz w:val="20"/>
        </w:rPr>
        <w:t xml:space="preserve">  We may use or disclose PHI for research provided certain requirements are met.</w:t>
      </w:r>
    </w:p>
    <w:p w14:paraId="613FDD97" w14:textId="77777777" w:rsidR="00D253A8" w:rsidRPr="00C5387E" w:rsidRDefault="00D253A8" w:rsidP="00D253A8">
      <w:pPr>
        <w:pStyle w:val="BodyTextIndent2"/>
        <w:keepNext/>
        <w:spacing w:before="0" w:after="0"/>
        <w:ind w:left="0"/>
        <w:rPr>
          <w:b/>
          <w:i/>
        </w:rPr>
      </w:pPr>
      <w:r w:rsidRPr="00C5387E">
        <w:rPr>
          <w:b/>
          <w:i/>
        </w:rPr>
        <w:t>Will HNE give my PHI to my family or friends?</w:t>
      </w:r>
    </w:p>
    <w:p w14:paraId="6A24D1C7" w14:textId="77777777" w:rsidR="00D253A8" w:rsidRPr="00194391" w:rsidRDefault="00D253A8" w:rsidP="00D253A8">
      <w:pPr>
        <w:pStyle w:val="BodyTextIndent2"/>
        <w:spacing w:before="0"/>
        <w:ind w:left="0"/>
      </w:pPr>
      <w:r w:rsidRPr="00C5387E">
        <w:t xml:space="preserve">We will only disclose your PHI to a </w:t>
      </w:r>
      <w:r w:rsidR="003D09BD" w:rsidRPr="00C5387E">
        <w:t>family member</w:t>
      </w:r>
      <w:r w:rsidRPr="00194391">
        <w:t xml:space="preserve"> or a close friend in the following circumstances:</w:t>
      </w:r>
    </w:p>
    <w:p w14:paraId="2190BD06" w14:textId="77777777" w:rsidR="00D253A8" w:rsidRPr="00832132" w:rsidRDefault="00D253A8" w:rsidP="00981918">
      <w:pPr>
        <w:pStyle w:val="BodyTextIndent2"/>
        <w:numPr>
          <w:ilvl w:val="0"/>
          <w:numId w:val="43"/>
        </w:numPr>
        <w:spacing w:before="0" w:after="0"/>
      </w:pPr>
      <w:r w:rsidRPr="00832132">
        <w:t>You have authorized us to do</w:t>
      </w:r>
      <w:r w:rsidR="003D09BD">
        <w:t xml:space="preserve"> so</w:t>
      </w:r>
    </w:p>
    <w:p w14:paraId="48B06113" w14:textId="77777777" w:rsidR="00D253A8" w:rsidRPr="00832132" w:rsidRDefault="00D253A8" w:rsidP="00981918">
      <w:pPr>
        <w:pStyle w:val="BodyTextIndent2"/>
        <w:numPr>
          <w:ilvl w:val="0"/>
          <w:numId w:val="43"/>
        </w:numPr>
        <w:spacing w:before="0" w:after="0"/>
      </w:pPr>
      <w:r w:rsidRPr="00832132">
        <w:t>That person has submitted proof of legal authority to act on your behalf</w:t>
      </w:r>
    </w:p>
    <w:p w14:paraId="31890433" w14:textId="77777777" w:rsidR="00D253A8" w:rsidRPr="00832132" w:rsidRDefault="00D253A8" w:rsidP="00981918">
      <w:pPr>
        <w:pStyle w:val="BodyTextIndent2"/>
        <w:numPr>
          <w:ilvl w:val="0"/>
          <w:numId w:val="43"/>
        </w:numPr>
        <w:spacing w:before="0" w:after="0"/>
      </w:pPr>
      <w:r w:rsidRPr="00832132">
        <w:t xml:space="preserve">That person is involved in your health care or payment for your health care and needs your PHI for these purposes.  If you are present </w:t>
      </w:r>
      <w:r w:rsidR="003D09BD">
        <w:t xml:space="preserve">or otherwise available prior to </w:t>
      </w:r>
      <w:r w:rsidRPr="00832132">
        <w:t>such a disclosure (whether in person or on a telephone call), we will either seek your verbal agreement to the disclosure or provide you an opportunity to object to it</w:t>
      </w:r>
      <w:r w:rsidR="003D09BD">
        <w:t>, or reasonably  infer from the circumstances, based on our exercise of professional judgment, that you would not object to the disclosure</w:t>
      </w:r>
      <w:r w:rsidRPr="00832132">
        <w:t>. We will only release the PHI that is directly relevant to their involvement.</w:t>
      </w:r>
    </w:p>
    <w:p w14:paraId="7072DA63" w14:textId="77777777" w:rsidR="00D253A8" w:rsidRPr="00832132" w:rsidRDefault="00D253A8" w:rsidP="00981918">
      <w:pPr>
        <w:pStyle w:val="BodyTextIndent2"/>
        <w:numPr>
          <w:ilvl w:val="0"/>
          <w:numId w:val="43"/>
        </w:numPr>
        <w:spacing w:before="0" w:after="0"/>
      </w:pPr>
      <w:r w:rsidRPr="00832132">
        <w:t xml:space="preserve">We may share your PHI with your friends or family members if professional judgment says that doing so is in your best interest. We will only do this if you are not present or you are unable to make health care decisions for yourself. For example, if you are unconscious and a friend is with you, we may share your PHI with your friend so you can receive care. </w:t>
      </w:r>
    </w:p>
    <w:p w14:paraId="0130FB35" w14:textId="77777777" w:rsidR="00D253A8" w:rsidRDefault="00D253A8" w:rsidP="00981918">
      <w:pPr>
        <w:pStyle w:val="BodyTextIndent2"/>
        <w:numPr>
          <w:ilvl w:val="0"/>
          <w:numId w:val="43"/>
        </w:numPr>
        <w:spacing w:before="0" w:after="0"/>
        <w:rPr>
          <w:i/>
        </w:rPr>
      </w:pPr>
      <w:r w:rsidRPr="00832132">
        <w:t>We may disclose a minor child’s PHI to their parent or guardian. However, we may be required to deny a parent’s access to a minor’s PHI, for example, if the minor is an emancipated minor or can, under law, consent to their own health care treatment.</w:t>
      </w:r>
      <w:r w:rsidRPr="00761B31">
        <w:rPr>
          <w:i/>
        </w:rPr>
        <w:t xml:space="preserve"> </w:t>
      </w:r>
    </w:p>
    <w:p w14:paraId="4F21E1D1" w14:textId="77777777" w:rsidR="003D09BD" w:rsidRPr="003D09BD" w:rsidRDefault="003D09BD" w:rsidP="00981918">
      <w:pPr>
        <w:pStyle w:val="Bullet2ndlevellastbullet"/>
        <w:numPr>
          <w:ilvl w:val="0"/>
          <w:numId w:val="43"/>
        </w:numPr>
        <w:spacing w:after="0"/>
        <w:rPr>
          <w:rFonts w:eastAsia="Calibri"/>
        </w:rPr>
      </w:pPr>
      <w:r w:rsidRPr="003D09BD">
        <w:rPr>
          <w:rFonts w:eastAsia="Calibri"/>
        </w:rPr>
        <w:t>If an individual is deceased, we may disclose to a family member or friend who was involved in the individual’s care or payment for care prior to the individual’s death, PHI of the individual that is relevant to such person’s involvement, unless doing so is inconsistent with any prior expressed preference of the individual that is known to us.</w:t>
      </w:r>
      <w:r w:rsidR="007265FB">
        <w:rPr>
          <w:rFonts w:eastAsia="Calibri"/>
        </w:rPr>
        <w:br/>
      </w:r>
    </w:p>
    <w:p w14:paraId="61E0E64B" w14:textId="77777777" w:rsidR="00D253A8" w:rsidRPr="00C5387E" w:rsidRDefault="00D253A8" w:rsidP="00D253A8">
      <w:pPr>
        <w:keepNext/>
        <w:spacing w:before="0" w:after="0"/>
        <w:rPr>
          <w:b/>
          <w:i/>
        </w:rPr>
      </w:pPr>
      <w:r w:rsidRPr="00C5387E">
        <w:rPr>
          <w:b/>
          <w:i/>
        </w:rPr>
        <w:lastRenderedPageBreak/>
        <w:t>Will HNE disclose my personal health information to anyone outside of HNE?</w:t>
      </w:r>
    </w:p>
    <w:p w14:paraId="0BEFA89C" w14:textId="77777777" w:rsidR="00D253A8" w:rsidRPr="00761B31" w:rsidRDefault="00D253A8" w:rsidP="00D253A8">
      <w:pPr>
        <w:pStyle w:val="normala"/>
        <w:spacing w:after="240"/>
      </w:pPr>
      <w:r w:rsidRPr="00761B31">
        <w:t xml:space="preserve">HNE may share your protected health information with affiliates and third party “business associates” that perform various activities for us or on our behalf. For example, HNE may delegate certain functions, such as medical management or claims repricing, to a third party that is not affiliated with HNE. HNE may also share your personal health information with an individual or company that is working as a contractor or consultant for HNE.  HNE’s financial auditors may review claims or other confidential data in connection with their services. A contractor or consultant may have access to such data when they repair or maintain HNE’s computer systems. Whenever such an arrangement involves the use or disclosure of your protected health information, we will have a written contract that contains terms designed to protect the privacy of your protected health information.  </w:t>
      </w:r>
    </w:p>
    <w:p w14:paraId="04242897" w14:textId="77777777" w:rsidR="00D253A8" w:rsidRPr="00761B31" w:rsidRDefault="00D253A8" w:rsidP="00D253A8">
      <w:pPr>
        <w:pStyle w:val="normala"/>
        <w:spacing w:after="240"/>
      </w:pPr>
      <w:r w:rsidRPr="00761B31">
        <w:t xml:space="preserve">HNE may also disclose information about you to your Primary Care </w:t>
      </w:r>
      <w:r>
        <w:t>Provider</w:t>
      </w:r>
      <w:r w:rsidRPr="00761B31">
        <w:t xml:space="preserve">, other providers that treat you and other health plans that have a relationship with you, </w:t>
      </w:r>
      <w:r w:rsidR="003D09BD">
        <w:t xml:space="preserve">and their business associates, </w:t>
      </w:r>
      <w:r w:rsidRPr="00761B31">
        <w:t>for their treatment, payment and some of their health care operations.</w:t>
      </w:r>
    </w:p>
    <w:p w14:paraId="7A35DA01" w14:textId="77777777" w:rsidR="00D253A8" w:rsidRPr="00C5387E" w:rsidRDefault="00D253A8" w:rsidP="00D253A8">
      <w:pPr>
        <w:keepNext/>
        <w:spacing w:before="0" w:after="0"/>
        <w:rPr>
          <w:b/>
          <w:i/>
        </w:rPr>
      </w:pPr>
      <w:r w:rsidRPr="00C5387E">
        <w:rPr>
          <w:b/>
          <w:i/>
        </w:rPr>
        <w:t>Will HNE disclose my personal health information to my employer?</w:t>
      </w:r>
    </w:p>
    <w:p w14:paraId="7EF95E8E" w14:textId="77777777" w:rsidR="00D253A8" w:rsidRPr="00761B31" w:rsidRDefault="00D253A8" w:rsidP="00D253A8">
      <w:pPr>
        <w:pStyle w:val="normala"/>
        <w:spacing w:after="240"/>
        <w:rPr>
          <w:snapToGrid w:val="0"/>
        </w:rPr>
      </w:pPr>
      <w:r w:rsidRPr="00761B31">
        <w:t xml:space="preserve">In general, HNE will only release to your employer enrollment and disenrollment information, information that has been de-identified so that your employer can not identify you or summary health information. If your employer would like more specific PHI about you to perform plan administration functions, we will either get your written permission or we will ask your employer to certify that they </w:t>
      </w:r>
      <w:r w:rsidRPr="00761B31">
        <w:rPr>
          <w:snapToGrid w:val="0"/>
        </w:rPr>
        <w:t>have established procedures in their group health plan for protecting your PHI, and they agree that they will not use or disclose the information for employment-related</w:t>
      </w:r>
      <w:r>
        <w:rPr>
          <w:snapToGrid w:val="0"/>
        </w:rPr>
        <w:t xml:space="preserve"> actions and decisions. Contact</w:t>
      </w:r>
      <w:r w:rsidRPr="00761B31">
        <w:rPr>
          <w:snapToGrid w:val="0"/>
        </w:rPr>
        <w:t xml:space="preserve"> your employer to get more details.</w:t>
      </w:r>
    </w:p>
    <w:p w14:paraId="3FAD7A14" w14:textId="77777777" w:rsidR="00D253A8" w:rsidRPr="00C5387E" w:rsidRDefault="00D253A8" w:rsidP="00D253A8">
      <w:pPr>
        <w:keepNext/>
        <w:spacing w:before="0" w:after="0"/>
        <w:ind w:right="-720"/>
        <w:jc w:val="both"/>
        <w:rPr>
          <w:b/>
          <w:i/>
          <w:u w:val="single"/>
        </w:rPr>
      </w:pPr>
      <w:r w:rsidRPr="00C5387E">
        <w:rPr>
          <w:b/>
          <w:i/>
        </w:rPr>
        <w:t>When does HNE need my written authorization to use or disclose my personal health information?</w:t>
      </w:r>
      <w:r w:rsidRPr="00C5387E">
        <w:rPr>
          <w:b/>
          <w:i/>
          <w:u w:val="single"/>
        </w:rPr>
        <w:t xml:space="preserve"> </w:t>
      </w:r>
    </w:p>
    <w:p w14:paraId="7D311AEB" w14:textId="77777777" w:rsidR="00D253A8" w:rsidRDefault="00D253A8" w:rsidP="00D253A8">
      <w:pPr>
        <w:pStyle w:val="normala"/>
        <w:spacing w:after="240"/>
      </w:pPr>
      <w:r w:rsidRPr="00761B31">
        <w:t>We have described in the preceding paragraphs those uses and disclosures of your information that we may make either as permitted or required by law or otherwise without your written authorization. For other uses and disclosures of your</w:t>
      </w:r>
      <w:r w:rsidR="003D09BD">
        <w:t xml:space="preserve"> PHI</w:t>
      </w:r>
      <w:r w:rsidRPr="00761B31">
        <w:t xml:space="preserve">, we must obtain your written authorization. </w:t>
      </w:r>
      <w:r>
        <w:t>A</w:t>
      </w:r>
      <w:r w:rsidRPr="00761B31">
        <w:t xml:space="preserve">mong other things, </w:t>
      </w:r>
      <w:r>
        <w:t>a</w:t>
      </w:r>
      <w:r w:rsidRPr="00761B31">
        <w:t xml:space="preserve"> written authorization request will specify the purpose of the requested disclosure, the persons or class of persons to whom the information may be given, and an expiration date for the authorization. If you do provide a written authorization, you generally have the right to revoke it.   </w:t>
      </w:r>
    </w:p>
    <w:p w14:paraId="5FE2986A" w14:textId="77777777" w:rsidR="00D253A8" w:rsidRPr="00832132" w:rsidRDefault="001C5720" w:rsidP="00D253A8">
      <w:pPr>
        <w:pStyle w:val="normala"/>
        <w:spacing w:after="240"/>
      </w:pPr>
      <w:r w:rsidRPr="001C5720">
        <w:t xml:space="preserve">Your prior written authorization is required and will be obtained for: (i) uses and disclosures of psychotherapy notes; (ii) uses and disclosures of PHI for marketing purposes, including subsidized treatment communications; (iii) disclosures that constitute a sale of PHI; and (iv) other uses and disclosures not described in this Notice of Privacy Practices. </w:t>
      </w:r>
      <w:r w:rsidR="00D253A8" w:rsidRPr="00832132">
        <w:t xml:space="preserve">Many Members ask us to disclose their protected health information to third parties for reasons not described in this notice. For example, elderly Members often ask us to make their records available to caregivers.  To authorize us to disclose any of your protected health information to a person or organization for reasons other than those described in this notice, please call our Member Services Department and ask for an Authorization and Designation of Personal Representative Form. You should return the completed form to HNE’s Enrollment Department at One Monarch Place, </w:t>
      </w:r>
      <w:r w:rsidR="00482E03">
        <w:t xml:space="preserve">Suite 1500, </w:t>
      </w:r>
      <w:r w:rsidR="00D253A8" w:rsidRPr="00832132">
        <w:t>Springfield, MA  01144-1500. You may revoke the authorization at any time by sending us a letter to the same address. Please include your name, address, Member identification number and a telephone number where we can reach you.</w:t>
      </w:r>
    </w:p>
    <w:p w14:paraId="12FDFBD8" w14:textId="77777777" w:rsidR="00D253A8" w:rsidRPr="00C5387E" w:rsidRDefault="00D253A8" w:rsidP="00D253A8">
      <w:pPr>
        <w:pStyle w:val="Header"/>
        <w:keepNext/>
        <w:tabs>
          <w:tab w:val="clear" w:pos="4320"/>
          <w:tab w:val="clear" w:pos="8640"/>
        </w:tabs>
        <w:spacing w:before="0" w:after="0"/>
        <w:rPr>
          <w:b/>
          <w:i/>
        </w:rPr>
      </w:pPr>
      <w:r w:rsidRPr="00C5387E">
        <w:rPr>
          <w:b/>
          <w:i/>
        </w:rPr>
        <w:t>What are my rights with respect to my PHI?</w:t>
      </w:r>
    </w:p>
    <w:p w14:paraId="34B33F13" w14:textId="77777777" w:rsidR="00D253A8" w:rsidRPr="00C5387E" w:rsidRDefault="00D253A8" w:rsidP="00D253A8">
      <w:pPr>
        <w:spacing w:before="0"/>
      </w:pPr>
      <w:r w:rsidRPr="00C5387E">
        <w:t>The following is a brief statement of your rights with respect to your protected health information:</w:t>
      </w:r>
    </w:p>
    <w:p w14:paraId="5B8778D1" w14:textId="77777777" w:rsidR="00D253A8" w:rsidRPr="00761B31" w:rsidRDefault="00D253A8" w:rsidP="00E66B9D">
      <w:pPr>
        <w:tabs>
          <w:tab w:val="left" w:pos="630"/>
        </w:tabs>
        <w:spacing w:before="0" w:after="240"/>
      </w:pPr>
      <w:r w:rsidRPr="00194391">
        <w:rPr>
          <w:b/>
          <w:i/>
        </w:rPr>
        <w:t xml:space="preserve">Right to Request Restrictions:  </w:t>
      </w:r>
      <w:r w:rsidRPr="00194391">
        <w:t>You have the right to ask us to place restrictions on the way we use or disclose your protected health information for treatment, payment or health</w:t>
      </w:r>
      <w:r>
        <w:t xml:space="preserve"> </w:t>
      </w:r>
      <w:r w:rsidRPr="00761B31">
        <w:t xml:space="preserve">care operations or to others involved in your health care.  </w:t>
      </w:r>
      <w:r w:rsidRPr="00761B31">
        <w:rPr>
          <w:b/>
        </w:rPr>
        <w:t>However, we are not required to agree to these restrictions.</w:t>
      </w:r>
      <w:r w:rsidRPr="00761B31">
        <w:t xml:space="preserve">  If we do agree to a restriction, we may not use or disclose your protected health information in violation of that restricti</w:t>
      </w:r>
      <w:r>
        <w:t>on, unless it is needed for an E</w:t>
      </w:r>
      <w:r w:rsidRPr="00761B31">
        <w:t xml:space="preserve">mergency.  </w:t>
      </w:r>
    </w:p>
    <w:p w14:paraId="7732DD9D" w14:textId="77777777" w:rsidR="00D253A8" w:rsidRPr="00761B31" w:rsidRDefault="00D253A8" w:rsidP="00E66B9D">
      <w:pPr>
        <w:spacing w:before="0" w:after="240"/>
      </w:pPr>
      <w:r w:rsidRPr="00761B31">
        <w:rPr>
          <w:b/>
          <w:i/>
        </w:rPr>
        <w:t>Right to Request Confidential Communications:</w:t>
      </w:r>
      <w:r w:rsidRPr="00761B31">
        <w:t xml:space="preserve">  You have the right to request to receive communications of protected health information from us by alternative means or at alternative locations if you clearly state that the disclosure of all or part of that information could endanger you. We will accommodate reasonable requests.  Your request must be in writing.</w:t>
      </w:r>
    </w:p>
    <w:p w14:paraId="756CBB41" w14:textId="77777777" w:rsidR="00D253A8" w:rsidRPr="00C5387E" w:rsidRDefault="00D253A8" w:rsidP="00E66B9D">
      <w:pPr>
        <w:spacing w:before="0" w:after="240"/>
      </w:pPr>
      <w:r w:rsidRPr="00761B31">
        <w:rPr>
          <w:b/>
          <w:i/>
        </w:rPr>
        <w:lastRenderedPageBreak/>
        <w:t xml:space="preserve">Right to Access Your Protected Health Information:  </w:t>
      </w:r>
      <w:r w:rsidRPr="00761B31">
        <w:t xml:space="preserve">You have the right to see and get a copy of the protected health information about you that is contained in a “designated record set,” with some specified exceptions. </w:t>
      </w:r>
      <w:r w:rsidR="001C5720" w:rsidRPr="001C5720">
        <w:t xml:space="preserve">You also have the right to request an electronic copy of PHI that we maintain electronically (ePHI) in one or more designated records sets. </w:t>
      </w:r>
      <w:r w:rsidRPr="00761B31">
        <w:t xml:space="preserve">Your “designated record set” includes enrollment, payment, claims adjudication, case or medical management records and any other records that we use to make decisions about you.  Requests for access to copies of your records must be in writing and sent to the attention of the HNE Legal Department. Please provide us with the specific information we need to fulfill your request. </w:t>
      </w:r>
      <w:r w:rsidR="001C5720" w:rsidRPr="001C5720">
        <w:t>We will provide ePHI in the electronic form and format requested by you, if it is readily producible in that format.</w:t>
      </w:r>
      <w:r w:rsidR="001C5720">
        <w:t xml:space="preserve"> </w:t>
      </w:r>
      <w:r w:rsidRPr="00C5387E">
        <w:t xml:space="preserve">We reserve the right to charge a reasonable fee for the cost of producing and mailing the copies.  </w:t>
      </w:r>
    </w:p>
    <w:p w14:paraId="6758AA1E" w14:textId="77777777" w:rsidR="00D253A8" w:rsidRPr="00761B31" w:rsidRDefault="00D253A8" w:rsidP="00E66B9D">
      <w:pPr>
        <w:spacing w:before="0" w:after="240"/>
      </w:pPr>
      <w:r w:rsidRPr="00C5387E">
        <w:rPr>
          <w:b/>
          <w:i/>
        </w:rPr>
        <w:t xml:space="preserve">Right to Amend Your Protected Health Information: </w:t>
      </w:r>
      <w:r w:rsidRPr="00C5387E">
        <w:t xml:space="preserve"> You have the right to ask us to amend any protected health information about you that is contained in a “designated record set” (see above).  All requests for amendment must be in writing and on a</w:t>
      </w:r>
      <w:r w:rsidRPr="00194391">
        <w:t>n HNE Request for Amendment form. Please contact the HNE Legal Department to obtain a copy of the form. You also must provide a reason to support the requested amendment. In certain cases, we may deny your request. For example, we</w:t>
      </w:r>
      <w:r w:rsidRPr="00761B31">
        <w:t xml:space="preserve"> may deny a request if we did not create the information, as is often the case for medical information in our records. All denials will be made in writing. You may respond by filing a written statement of disagreement with us, and we would have the right to rebut that statement. If you believe someone has received the unamended protected health information from us, you should inform us at the time of the request if you want them to be informed of the amendment.</w:t>
      </w:r>
    </w:p>
    <w:p w14:paraId="4F832454" w14:textId="77777777" w:rsidR="00D253A8" w:rsidRDefault="00D253A8" w:rsidP="00E66B9D">
      <w:pPr>
        <w:spacing w:before="0"/>
      </w:pPr>
      <w:r w:rsidRPr="00761B31">
        <w:rPr>
          <w:b/>
          <w:i/>
        </w:rPr>
        <w:t xml:space="preserve">Right to Request an Accounting of Certain Disclosures:  </w:t>
      </w:r>
      <w:r w:rsidRPr="00761B31">
        <w:t xml:space="preserve">You have the right to have us provide you an accounting of times when we have disclosed your protected health information for any purpose other than the following:  </w:t>
      </w:r>
    </w:p>
    <w:p w14:paraId="751585C6" w14:textId="77777777" w:rsidR="00D253A8" w:rsidRDefault="00D253A8" w:rsidP="001C5720">
      <w:pPr>
        <w:tabs>
          <w:tab w:val="left" w:pos="1170"/>
        </w:tabs>
        <w:spacing w:before="0" w:after="0"/>
        <w:ind w:left="720"/>
      </w:pPr>
      <w:r w:rsidRPr="00761B31">
        <w:t xml:space="preserve">(i) </w:t>
      </w:r>
      <w:r>
        <w:tab/>
      </w:r>
      <w:r w:rsidR="001C5720">
        <w:t>T</w:t>
      </w:r>
      <w:r w:rsidRPr="00761B31">
        <w:t>reatment, payment or health care operations</w:t>
      </w:r>
    </w:p>
    <w:p w14:paraId="55BA0646" w14:textId="77777777" w:rsidR="00D253A8" w:rsidRDefault="00D253A8" w:rsidP="001C5720">
      <w:pPr>
        <w:tabs>
          <w:tab w:val="left" w:pos="1170"/>
        </w:tabs>
        <w:spacing w:before="0" w:after="0"/>
        <w:ind w:left="720"/>
      </w:pPr>
      <w:r w:rsidRPr="00761B31">
        <w:t xml:space="preserve">(ii) </w:t>
      </w:r>
      <w:r>
        <w:tab/>
      </w:r>
      <w:r w:rsidR="001C5720">
        <w:t>D</w:t>
      </w:r>
      <w:r w:rsidRPr="00761B31">
        <w:t>isclosures to others involved in your health</w:t>
      </w:r>
      <w:r>
        <w:t xml:space="preserve"> </w:t>
      </w:r>
      <w:r w:rsidRPr="00761B31">
        <w:t>care</w:t>
      </w:r>
    </w:p>
    <w:p w14:paraId="5C8F8352" w14:textId="77777777" w:rsidR="00D253A8" w:rsidRDefault="00D253A8" w:rsidP="001C5720">
      <w:pPr>
        <w:tabs>
          <w:tab w:val="left" w:pos="1170"/>
        </w:tabs>
        <w:spacing w:before="0" w:after="0"/>
        <w:ind w:left="720"/>
      </w:pPr>
      <w:r w:rsidRPr="00761B31">
        <w:t xml:space="preserve">(iii) </w:t>
      </w:r>
      <w:r>
        <w:tab/>
      </w:r>
      <w:r w:rsidR="001C5720">
        <w:t>D</w:t>
      </w:r>
      <w:r w:rsidRPr="00761B31">
        <w:t xml:space="preserve">isclosures </w:t>
      </w:r>
      <w:r w:rsidR="001C5720">
        <w:t xml:space="preserve">to you or </w:t>
      </w:r>
      <w:r w:rsidRPr="00761B31">
        <w:t>that you or your personal representative ha</w:t>
      </w:r>
      <w:r w:rsidR="001C5720">
        <w:t>s</w:t>
      </w:r>
      <w:r w:rsidRPr="00761B31">
        <w:t xml:space="preserve"> authorized</w:t>
      </w:r>
    </w:p>
    <w:p w14:paraId="08ADBD1B" w14:textId="77777777" w:rsidR="00D253A8" w:rsidRDefault="00D253A8" w:rsidP="001C5720">
      <w:pPr>
        <w:tabs>
          <w:tab w:val="left" w:pos="1170"/>
        </w:tabs>
        <w:spacing w:before="0" w:after="240"/>
        <w:ind w:left="720"/>
      </w:pPr>
      <w:r w:rsidRPr="00761B31">
        <w:t xml:space="preserve">(iv) </w:t>
      </w:r>
      <w:r>
        <w:tab/>
      </w:r>
      <w:r w:rsidR="001C5720">
        <w:t>C</w:t>
      </w:r>
      <w:r w:rsidRPr="00761B31">
        <w:t>ertain other disclosures, such as disclosures for national security purposes</w:t>
      </w:r>
    </w:p>
    <w:p w14:paraId="0C3C5FE5" w14:textId="77777777" w:rsidR="00D253A8" w:rsidRPr="00761B31" w:rsidRDefault="00D253A8" w:rsidP="00E66B9D">
      <w:pPr>
        <w:spacing w:before="0" w:after="240"/>
      </w:pPr>
      <w:r w:rsidRPr="00761B31">
        <w:t xml:space="preserve">All requests for an accounting must be in writing. We will require you to provide us the specific information we need to fulfill your request. This accounting requirement applies for six years from the date of the disclosure, beginning with disclosures occurring after April 14, 2003. If you request this accounting more than once in a 12-month period, we may charge you a reasonable fee.  </w:t>
      </w:r>
    </w:p>
    <w:p w14:paraId="033798AE" w14:textId="77777777" w:rsidR="00D253A8" w:rsidRPr="00761B31" w:rsidRDefault="00D253A8" w:rsidP="00E66B9D">
      <w:pPr>
        <w:spacing w:before="0" w:after="240"/>
      </w:pPr>
      <w:r w:rsidRPr="00761B31">
        <w:rPr>
          <w:b/>
          <w:i/>
        </w:rPr>
        <w:t>Right to Request a Copy of this Notice:</w:t>
      </w:r>
      <w:r w:rsidRPr="00761B31">
        <w:t xml:space="preserve">  If you have received this notice electronically, you have the right to obtain a paper copy of this notice upon request.  </w:t>
      </w:r>
    </w:p>
    <w:p w14:paraId="06E8FF71" w14:textId="77777777" w:rsidR="00D253A8" w:rsidRPr="00BB4CA2" w:rsidRDefault="00D253A8" w:rsidP="00D253A8">
      <w:pPr>
        <w:spacing w:before="0" w:after="240"/>
        <w:rPr>
          <w:b/>
          <w:i/>
        </w:rPr>
      </w:pPr>
      <w:r w:rsidRPr="00BB4CA2">
        <w:rPr>
          <w:b/>
          <w:i/>
        </w:rPr>
        <w:t>Who should I contact if I have a question about this notice or a complaint about how HNE is using my personal health information?</w:t>
      </w:r>
    </w:p>
    <w:p w14:paraId="339C3652" w14:textId="77777777" w:rsidR="00D253A8" w:rsidRPr="00761B31" w:rsidRDefault="00D253A8" w:rsidP="00D253A8">
      <w:pPr>
        <w:spacing w:before="0" w:after="240"/>
      </w:pPr>
      <w:r w:rsidRPr="00E66B9D">
        <w:rPr>
          <w:b/>
          <w:u w:val="single"/>
        </w:rPr>
        <w:t xml:space="preserve">Complaints and Communications </w:t>
      </w:r>
      <w:r w:rsidR="001C5720" w:rsidRPr="00E66B9D">
        <w:rPr>
          <w:b/>
          <w:u w:val="single"/>
        </w:rPr>
        <w:t>w</w:t>
      </w:r>
      <w:r w:rsidRPr="00E66B9D">
        <w:rPr>
          <w:b/>
          <w:u w:val="single"/>
        </w:rPr>
        <w:t>ith Us</w:t>
      </w:r>
      <w:r w:rsidRPr="00E66B9D">
        <w:rPr>
          <w:b/>
        </w:rPr>
        <w:t>.</w:t>
      </w:r>
      <w:r w:rsidRPr="00761B31">
        <w:t xml:space="preserve">  If you want to exercise your rights under this Notice, communicate with us about </w:t>
      </w:r>
      <w:r w:rsidRPr="00B7292C">
        <w:rPr>
          <w:b/>
          <w:i/>
        </w:rPr>
        <w:t>privacy</w:t>
      </w:r>
      <w:r w:rsidRPr="00761B31">
        <w:t xml:space="preserve"> issues, or if you wish to file a complaint with us, you can write to: </w:t>
      </w:r>
    </w:p>
    <w:p w14:paraId="0ADCAEF7" w14:textId="77777777" w:rsidR="00D253A8" w:rsidRPr="00761B31" w:rsidRDefault="00D253A8" w:rsidP="00D253A8">
      <w:pPr>
        <w:keepNext/>
        <w:spacing w:before="0" w:after="0"/>
      </w:pPr>
      <w:r w:rsidRPr="00761B31">
        <w:t>Health New England, Inc.</w:t>
      </w:r>
    </w:p>
    <w:p w14:paraId="4F30F363" w14:textId="77777777" w:rsidR="00D253A8" w:rsidRPr="00761B31" w:rsidRDefault="00D253A8" w:rsidP="00D253A8">
      <w:pPr>
        <w:keepNext/>
        <w:spacing w:before="0" w:after="0"/>
      </w:pPr>
      <w:r w:rsidRPr="00761B31">
        <w:t>Complaints and Appeals Department</w:t>
      </w:r>
    </w:p>
    <w:p w14:paraId="23F60142" w14:textId="77777777" w:rsidR="00D253A8" w:rsidRPr="00761B31" w:rsidRDefault="00D253A8" w:rsidP="00D253A8">
      <w:pPr>
        <w:keepNext/>
        <w:spacing w:before="0" w:after="0"/>
      </w:pPr>
      <w:r w:rsidRPr="00761B31">
        <w:t>One Monarch Place</w:t>
      </w:r>
    </w:p>
    <w:p w14:paraId="2F9B0C81" w14:textId="77777777" w:rsidR="00D253A8" w:rsidRPr="00761B31" w:rsidRDefault="00D253A8" w:rsidP="00D253A8">
      <w:pPr>
        <w:spacing w:before="0" w:after="240"/>
      </w:pPr>
      <w:r w:rsidRPr="00761B31">
        <w:t>Springfield, MA  01144-1500</w:t>
      </w:r>
    </w:p>
    <w:p w14:paraId="6A3B8E4C" w14:textId="3D93C39B" w:rsidR="00D253A8" w:rsidRPr="00DA1FAB" w:rsidRDefault="00D253A8" w:rsidP="00D253A8">
      <w:pPr>
        <w:spacing w:before="0" w:after="240"/>
        <w:rPr>
          <w:color w:val="auto"/>
        </w:rPr>
      </w:pPr>
      <w:r w:rsidRPr="00DA1FAB">
        <w:rPr>
          <w:color w:val="auto"/>
        </w:rPr>
        <w:t xml:space="preserve">You can also call us at </w:t>
      </w:r>
      <w:r w:rsidR="00CB1115" w:rsidRPr="00CB1115">
        <w:rPr>
          <w:color w:val="auto"/>
        </w:rPr>
        <w:t>(413) 787-4004 or (800) 310-2835 (TTY/TDD: (800) 439-2370)</w:t>
      </w:r>
      <w:r w:rsidRPr="00DA1FAB">
        <w:rPr>
          <w:color w:val="auto"/>
        </w:rPr>
        <w:t>.  You will not be retaliated against for filing a complaint with us.</w:t>
      </w:r>
    </w:p>
    <w:p w14:paraId="09CEE6DC" w14:textId="77777777" w:rsidR="00D253A8" w:rsidRPr="00761B31" w:rsidRDefault="00D253A8" w:rsidP="00D253A8">
      <w:pPr>
        <w:spacing w:before="0" w:after="240"/>
      </w:pPr>
      <w:r w:rsidRPr="00E66B9D">
        <w:rPr>
          <w:b/>
          <w:u w:val="single"/>
        </w:rPr>
        <w:t>Complaints to the Federal Government</w:t>
      </w:r>
      <w:r w:rsidRPr="00E66B9D">
        <w:rPr>
          <w:b/>
        </w:rPr>
        <w:t>.</w:t>
      </w:r>
      <w:r w:rsidRPr="00761B31">
        <w:t xml:space="preserve">  If you believe your privacy rights have been violated, you also have the right to file a complaint with the Secretary of the Department of Health and Human Services. You will not be retaliated against for filing a complaint with the federal government.</w:t>
      </w:r>
    </w:p>
    <w:p w14:paraId="617B32F4" w14:textId="77777777" w:rsidR="001C5720" w:rsidRPr="001C5720" w:rsidRDefault="001C5720" w:rsidP="001C5720">
      <w:pPr>
        <w:pStyle w:val="GeneralheadNOTOC"/>
        <w:rPr>
          <w:b w:val="0"/>
          <w:i/>
        </w:rPr>
      </w:pPr>
      <w:r w:rsidRPr="001C5720">
        <w:rPr>
          <w:i/>
        </w:rPr>
        <w:lastRenderedPageBreak/>
        <w:t>Effective Date of Notice</w:t>
      </w:r>
    </w:p>
    <w:p w14:paraId="4E5E9AD9" w14:textId="77777777" w:rsidR="001C5720" w:rsidRPr="00C5387E" w:rsidRDefault="001C5720" w:rsidP="001C5720">
      <w:pPr>
        <w:autoSpaceDE w:val="0"/>
        <w:autoSpaceDN w:val="0"/>
        <w:adjustRightInd w:val="0"/>
        <w:rPr>
          <w:rFonts w:eastAsia="Calibri"/>
        </w:rPr>
      </w:pPr>
      <w:r w:rsidRPr="00C5387E">
        <w:rPr>
          <w:rFonts w:eastAsia="Calibri"/>
        </w:rPr>
        <w:t>This Notice takes effect on July 1, 2013. We must follow the privacy practices described in this Notice while it is in effect. This Notice will remain in effect until we change it. This Notice replaces any other information you have previously received from us with respect to privacy of your medical information.</w:t>
      </w:r>
    </w:p>
    <w:p w14:paraId="1E67595D" w14:textId="77777777" w:rsidR="001C5720" w:rsidRPr="001C5720" w:rsidRDefault="001C5720" w:rsidP="00B93AAE">
      <w:pPr>
        <w:pStyle w:val="GeneralheadNOTOC"/>
        <w:rPr>
          <w:b w:val="0"/>
          <w:i/>
        </w:rPr>
      </w:pPr>
      <w:r w:rsidRPr="001C5720">
        <w:rPr>
          <w:i/>
        </w:rPr>
        <w:t>Changes to This Notice of Privacy Practice</w:t>
      </w:r>
    </w:p>
    <w:p w14:paraId="7DDC1927" w14:textId="68C3E84C" w:rsidR="001C5720" w:rsidRPr="00C5387E" w:rsidRDefault="001C5720" w:rsidP="000820F8">
      <w:pPr>
        <w:keepNext/>
        <w:keepLines/>
        <w:autoSpaceDE w:val="0"/>
        <w:autoSpaceDN w:val="0"/>
        <w:adjustRightInd w:val="0"/>
        <w:rPr>
          <w:rFonts w:eastAsia="Calibri"/>
        </w:rPr>
      </w:pPr>
      <w:r w:rsidRPr="00C5387E">
        <w:rPr>
          <w:rFonts w:eastAsia="Calibri"/>
        </w:rPr>
        <w:t xml:space="preserve">We may change the terms of this Notice at any time in the future and make the new Notice effective for all PHI that we maintain—whether created or received before or after the effective date of the new Notice. Whenever we make an important change, we will post the change or the revised Notice on our </w:t>
      </w:r>
      <w:r w:rsidR="00335A0C">
        <w:rPr>
          <w:rFonts w:eastAsia="Calibri"/>
        </w:rPr>
        <w:t>website</w:t>
      </w:r>
      <w:r w:rsidRPr="00C5387E">
        <w:rPr>
          <w:rFonts w:eastAsia="Calibri"/>
        </w:rPr>
        <w:t xml:space="preserve"> by the effective date of the material change to the Notice, and provide the revised Notice, or information about the material change and how to obtain the revised Notice, in our next annual mailing to individuals then covered by the plan. </w:t>
      </w:r>
    </w:p>
    <w:p w14:paraId="7FBDDB3C" w14:textId="77777777" w:rsidR="00D253A8" w:rsidRPr="00C5387E" w:rsidRDefault="00D253A8" w:rsidP="00D253A8">
      <w:pPr>
        <w:spacing w:before="0" w:after="0"/>
      </w:pPr>
    </w:p>
    <w:p w14:paraId="3190868E" w14:textId="77777777" w:rsidR="00D253A8" w:rsidRDefault="007A265C" w:rsidP="00145610">
      <w:pPr>
        <w:pStyle w:val="Heading2"/>
      </w:pPr>
      <w:bookmarkStart w:id="529" w:name="_Toc511468136"/>
      <w:bookmarkStart w:id="530" w:name="_Toc512242381"/>
      <w:bookmarkStart w:id="531" w:name="_Toc512242662"/>
      <w:bookmarkStart w:id="532" w:name="_Toc512242796"/>
      <w:bookmarkStart w:id="533" w:name="_Toc512243206"/>
      <w:bookmarkStart w:id="534" w:name="_Toc512243477"/>
      <w:bookmarkStart w:id="535" w:name="_Toc513013478"/>
      <w:bookmarkStart w:id="536" w:name="_Toc319665009"/>
      <w:bookmarkEnd w:id="519"/>
      <w:bookmarkEnd w:id="520"/>
      <w:bookmarkEnd w:id="521"/>
      <w:bookmarkEnd w:id="522"/>
      <w:bookmarkEnd w:id="523"/>
      <w:bookmarkEnd w:id="524"/>
      <w:bookmarkEnd w:id="525"/>
      <w:bookmarkEnd w:id="526"/>
      <w:r>
        <w:br w:type="page"/>
      </w:r>
      <w:bookmarkStart w:id="537" w:name="_Toc418626422"/>
      <w:bookmarkStart w:id="538" w:name="_Toc452732458"/>
      <w:r w:rsidR="00D253A8">
        <w:lastRenderedPageBreak/>
        <w:t>SECTION 15 – DISCLOSURES REQUIRED BY LAW</w:t>
      </w:r>
      <w:bookmarkEnd w:id="529"/>
      <w:bookmarkEnd w:id="530"/>
      <w:bookmarkEnd w:id="531"/>
      <w:bookmarkEnd w:id="532"/>
      <w:bookmarkEnd w:id="533"/>
      <w:bookmarkEnd w:id="534"/>
      <w:bookmarkEnd w:id="535"/>
      <w:bookmarkEnd w:id="536"/>
      <w:bookmarkEnd w:id="537"/>
      <w:bookmarkEnd w:id="538"/>
    </w:p>
    <w:p w14:paraId="1086D5DF" w14:textId="77777777" w:rsidR="00D253A8" w:rsidRDefault="00D253A8" w:rsidP="00D253A8">
      <w:pPr>
        <w:pStyle w:val="Heading"/>
      </w:pPr>
      <w:r>
        <w:t>SOME IMPORTANT THINGS TO KNOW ABOUT THIS SECTION</w:t>
      </w:r>
    </w:p>
    <w:p w14:paraId="1FC78F26" w14:textId="77777777" w:rsidR="00D253A8" w:rsidRDefault="00D253A8" w:rsidP="00D253A8">
      <w:pPr>
        <w:pStyle w:val="Headinga"/>
      </w:pPr>
      <w:r>
        <w:t xml:space="preserve">This section contains information which the law requires HNE to disclose to its Members. </w:t>
      </w:r>
    </w:p>
    <w:p w14:paraId="45CB750E" w14:textId="77777777" w:rsidR="00D253A8" w:rsidRPr="00C73BC4" w:rsidRDefault="00D253A8" w:rsidP="00D253A8">
      <w:pPr>
        <w:spacing w:before="0" w:after="0"/>
        <w:rPr>
          <w:sz w:val="24"/>
          <w:szCs w:val="24"/>
        </w:rPr>
      </w:pPr>
    </w:p>
    <w:p w14:paraId="2956622B" w14:textId="77777777" w:rsidR="00D253A8" w:rsidRPr="00C5387E" w:rsidRDefault="00D253A8" w:rsidP="00D253A8">
      <w:pPr>
        <w:pStyle w:val="Heading4"/>
        <w:spacing w:before="0" w:after="0"/>
        <w:ind w:left="547" w:hanging="547"/>
      </w:pPr>
      <w:r w:rsidRPr="00C5387E">
        <w:t>Quality Management Program</w:t>
      </w:r>
    </w:p>
    <w:p w14:paraId="7200DB6B" w14:textId="77777777" w:rsidR="00D253A8" w:rsidRPr="00194391" w:rsidRDefault="00D253A8" w:rsidP="00D253A8">
      <w:pPr>
        <w:spacing w:before="0" w:after="240"/>
      </w:pPr>
      <w:r w:rsidRPr="00C5387E">
        <w:t>The HNE Quality Management Program is developed annually to address the quality and safety of clinical care and the quality of services provided to the Plan's Members. The written program description defines our quality management program structure, objectives, processes, and resources used to identify, review, measure, monitor, and evaluate the activities implemented by HNE to meet the goals of the program.</w:t>
      </w:r>
    </w:p>
    <w:p w14:paraId="25EE82DF" w14:textId="77777777" w:rsidR="00D253A8" w:rsidRDefault="00D253A8" w:rsidP="00D253A8">
      <w:pPr>
        <w:spacing w:before="0" w:after="240"/>
      </w:pPr>
      <w:r w:rsidRPr="00A66346">
        <w:t>HNE also develops a Quality Management Work Plan annually. This is the listing of activities that are implemented to meet our program goals. Projects focusing on patient safety, behavioral health issues, utilization of services, Member and provider communications, confidentiality, disease management, prevention, and continuity of care for Members have been implemented. The time frame for completion of each project is very different. Some are very simple, can be completed in a matter of months, while others are ongoing, and will be followed by HNE throughout the year.</w:t>
      </w:r>
    </w:p>
    <w:p w14:paraId="4A1F672C" w14:textId="77777777" w:rsidR="00D253A8" w:rsidRPr="00A66346" w:rsidRDefault="00D253A8" w:rsidP="00D253A8">
      <w:pPr>
        <w:spacing w:before="0" w:after="240"/>
      </w:pPr>
      <w:r w:rsidRPr="00A66346">
        <w:t xml:space="preserve">The Plan’s Board of Directors has made the Quality Management Committee responsible for the performance of the Plan.  The HNE Quality Management Committee meets about </w:t>
      </w:r>
      <w:r w:rsidR="003F1981">
        <w:t>three</w:t>
      </w:r>
      <w:r w:rsidR="003F1981" w:rsidRPr="00A66346">
        <w:t xml:space="preserve"> </w:t>
      </w:r>
      <w:r w:rsidRPr="00A66346">
        <w:t>times a year to review and monitor the progress of the activities listed in the Work Plan. Participation by individual HNE network providers is also essential to the functioning of the Quality Management Program</w:t>
      </w:r>
      <w:r>
        <w:t>.</w:t>
      </w:r>
    </w:p>
    <w:p w14:paraId="31C5EBBC" w14:textId="417784C2" w:rsidR="00D253A8" w:rsidRPr="00A66346" w:rsidRDefault="00D253A8" w:rsidP="00D253A8">
      <w:pPr>
        <w:spacing w:before="0" w:after="240"/>
      </w:pPr>
      <w:r w:rsidRPr="00A66346">
        <w:t xml:space="preserve">If you would like any information regarding the HNE Quality Management Program Description or Work Plan, please contact the </w:t>
      </w:r>
      <w:r w:rsidR="003F1981">
        <w:t xml:space="preserve">Director of </w:t>
      </w:r>
      <w:r w:rsidRPr="00A66346">
        <w:t xml:space="preserve">Quality Operations at </w:t>
      </w:r>
      <w:r w:rsidR="00CB1115">
        <w:t>(</w:t>
      </w:r>
      <w:r w:rsidRPr="00A66346">
        <w:t>413</w:t>
      </w:r>
      <w:r w:rsidR="00CB1115">
        <w:t xml:space="preserve">) </w:t>
      </w:r>
      <w:r w:rsidRPr="00A66346">
        <w:t>233</w:t>
      </w:r>
      <w:r w:rsidR="00CB1115">
        <w:t>-</w:t>
      </w:r>
      <w:r w:rsidRPr="00A66346">
        <w:t>3435. HNE will provide this information on request.</w:t>
      </w:r>
    </w:p>
    <w:p w14:paraId="10F16297" w14:textId="77777777" w:rsidR="00D253A8" w:rsidRDefault="00D253A8" w:rsidP="00D253A8">
      <w:pPr>
        <w:pStyle w:val="Heading4"/>
        <w:spacing w:before="0" w:after="0"/>
        <w:ind w:left="0" w:firstLine="0"/>
      </w:pPr>
      <w:bookmarkStart w:id="539" w:name="_Toc511468137"/>
      <w:bookmarkStart w:id="540" w:name="_Toc512242382"/>
      <w:bookmarkStart w:id="541" w:name="_Toc512242663"/>
      <w:bookmarkStart w:id="542" w:name="_Toc512242797"/>
      <w:bookmarkStart w:id="543" w:name="_Toc512243207"/>
      <w:bookmarkStart w:id="544" w:name="_Toc512243478"/>
      <w:r>
        <w:t xml:space="preserve">Summary Description of Process for Developing Clinical Guidelines and Utilization Review Criteria </w:t>
      </w:r>
      <w:bookmarkEnd w:id="539"/>
      <w:bookmarkEnd w:id="540"/>
      <w:bookmarkEnd w:id="541"/>
      <w:bookmarkEnd w:id="542"/>
      <w:bookmarkEnd w:id="543"/>
      <w:bookmarkEnd w:id="544"/>
    </w:p>
    <w:p w14:paraId="176005C9" w14:textId="77777777" w:rsidR="00D253A8" w:rsidRPr="00A66346" w:rsidRDefault="00D253A8" w:rsidP="00D253A8">
      <w:pPr>
        <w:spacing w:before="0" w:after="240"/>
      </w:pPr>
      <w:r w:rsidRPr="00A66346">
        <w:t>HNE has a written program for how health care service and delivery are reviewed. The program is made up of activities in the areas of utilization, case, and disease management. Its purpose is to help Members to receive the appropriate care. HNE may conduct reviews before or during the delivery of services. HNE uses nationally recognized guidelines and resources for these reviews. HNE also uses criteria that it develops with the input of local practicing physicians. Physicians outside the HNE staff may be consulted to help make a decision of medical appropriateness. Non-physicians can make a decision to approve care or services. Only HNE Medical Directors can make a decision to deny coverage for reasons of medical necessity. At times, HNE may delegate certain utilization management functions to other entities. When this occurs, HNE requires the entity to use program procedures and criteria approved by HNE. HNE annually reviews its utilization review program.</w:t>
      </w:r>
    </w:p>
    <w:p w14:paraId="59CABC12" w14:textId="77777777" w:rsidR="00D253A8" w:rsidRDefault="00D253A8" w:rsidP="00D253A8">
      <w:pPr>
        <w:pStyle w:val="Heading4"/>
        <w:spacing w:before="0" w:after="0"/>
        <w:ind w:left="0" w:firstLine="0"/>
      </w:pPr>
      <w:bookmarkStart w:id="545" w:name="_Toc511468138"/>
      <w:bookmarkStart w:id="546" w:name="_Toc512242383"/>
      <w:bookmarkStart w:id="547" w:name="_Toc512242664"/>
      <w:bookmarkStart w:id="548" w:name="_Toc512242798"/>
      <w:bookmarkStart w:id="549" w:name="_Toc512243208"/>
      <w:bookmarkStart w:id="550" w:name="_Toc512243479"/>
      <w:r>
        <w:t>Summary Description of HNE’s Procedures in Making Decisions about the Experimental or Investigational Nature of Individual Drugs, Medical Devices, or Treatments in Clinical Trials</w:t>
      </w:r>
      <w:bookmarkEnd w:id="545"/>
      <w:bookmarkEnd w:id="546"/>
      <w:bookmarkEnd w:id="547"/>
      <w:bookmarkEnd w:id="548"/>
      <w:bookmarkEnd w:id="549"/>
      <w:bookmarkEnd w:id="550"/>
      <w:r>
        <w:t xml:space="preserve"> </w:t>
      </w:r>
    </w:p>
    <w:p w14:paraId="519DE664" w14:textId="77777777" w:rsidR="00D253A8" w:rsidRPr="009E47F6" w:rsidRDefault="00D253A8" w:rsidP="00D253A8">
      <w:pPr>
        <w:spacing w:before="0"/>
      </w:pPr>
      <w:r w:rsidRPr="009E47F6">
        <w:t>HNE has several programs to address this area. In general, the decision process is as follows:</w:t>
      </w:r>
    </w:p>
    <w:p w14:paraId="319C5ABA" w14:textId="77777777" w:rsidR="00D253A8" w:rsidRPr="009E47F6" w:rsidRDefault="00D253A8" w:rsidP="00EB2A52">
      <w:pPr>
        <w:numPr>
          <w:ilvl w:val="0"/>
          <w:numId w:val="60"/>
        </w:numPr>
        <w:tabs>
          <w:tab w:val="clear" w:pos="720"/>
        </w:tabs>
        <w:spacing w:before="0" w:after="0"/>
        <w:ind w:left="360"/>
      </w:pPr>
      <w:r w:rsidRPr="009E47F6">
        <w:t>HNE uses Hayes, Inc. to research new and emerging medical technologies. Hayes also researches new uses of existing technologies. The research is structured and evidence-based. Analyses of market, regulatory, legal, ethical, and actuarial issues are part of the study. Hayes then makes coverage recommendations to HNE.</w:t>
      </w:r>
    </w:p>
    <w:p w14:paraId="56516796" w14:textId="77777777" w:rsidR="00D253A8" w:rsidRPr="009E47F6" w:rsidRDefault="00D253A8" w:rsidP="00EB2A52">
      <w:pPr>
        <w:numPr>
          <w:ilvl w:val="0"/>
          <w:numId w:val="60"/>
        </w:numPr>
        <w:tabs>
          <w:tab w:val="clear" w:pos="720"/>
        </w:tabs>
        <w:spacing w:before="0" w:after="0"/>
        <w:ind w:left="360"/>
      </w:pPr>
      <w:r w:rsidRPr="009E47F6">
        <w:t xml:space="preserve">To evaluate drugs, HNE uses </w:t>
      </w:r>
      <w:r>
        <w:t>a pharmacy benefit manager</w:t>
      </w:r>
      <w:r w:rsidRPr="009E47F6">
        <w:t xml:space="preserve">. </w:t>
      </w:r>
      <w:r>
        <w:t xml:space="preserve">HNE’s pharmacy benefit manager </w:t>
      </w:r>
      <w:r w:rsidRPr="009E47F6">
        <w:t>uses a committee of physicians and pharmacists to review new FDA-approved drugs that have been available in the United States for at least six months. Some of the criteria used to evaluate drugs are:</w:t>
      </w:r>
    </w:p>
    <w:p w14:paraId="0BFFD36A" w14:textId="77777777" w:rsidR="00D253A8" w:rsidRPr="009E47F6" w:rsidRDefault="00D253A8" w:rsidP="00EB2A52">
      <w:pPr>
        <w:numPr>
          <w:ilvl w:val="0"/>
          <w:numId w:val="60"/>
        </w:numPr>
        <w:tabs>
          <w:tab w:val="clear" w:pos="720"/>
        </w:tabs>
        <w:spacing w:before="0" w:after="0"/>
      </w:pPr>
      <w:r w:rsidRPr="009E47F6">
        <w:t>Safety</w:t>
      </w:r>
    </w:p>
    <w:p w14:paraId="705E4EE4" w14:textId="77777777" w:rsidR="00D253A8" w:rsidRPr="009E47F6" w:rsidRDefault="00D253A8" w:rsidP="00EB2A52">
      <w:pPr>
        <w:numPr>
          <w:ilvl w:val="0"/>
          <w:numId w:val="60"/>
        </w:numPr>
        <w:tabs>
          <w:tab w:val="clear" w:pos="720"/>
        </w:tabs>
        <w:spacing w:before="0" w:after="0"/>
      </w:pPr>
      <w:r w:rsidRPr="009E47F6">
        <w:t>The potential effects of treatment under optimal circumstances</w:t>
      </w:r>
    </w:p>
    <w:p w14:paraId="6D05624F" w14:textId="77777777" w:rsidR="00D253A8" w:rsidRPr="009E47F6" w:rsidRDefault="00D253A8" w:rsidP="00EB2A52">
      <w:pPr>
        <w:numPr>
          <w:ilvl w:val="0"/>
          <w:numId w:val="60"/>
        </w:numPr>
        <w:tabs>
          <w:tab w:val="clear" w:pos="720"/>
        </w:tabs>
        <w:spacing w:before="0" w:after="0"/>
      </w:pPr>
      <w:r w:rsidRPr="009E47F6">
        <w:t>The actual effects of treatment under real life conditions</w:t>
      </w:r>
    </w:p>
    <w:p w14:paraId="029956AE" w14:textId="77777777" w:rsidR="00D253A8" w:rsidRPr="009E47F6" w:rsidRDefault="00D253A8" w:rsidP="00EB2A52">
      <w:pPr>
        <w:numPr>
          <w:ilvl w:val="0"/>
          <w:numId w:val="60"/>
        </w:numPr>
        <w:tabs>
          <w:tab w:val="clear" w:pos="720"/>
        </w:tabs>
        <w:spacing w:before="0" w:after="0"/>
      </w:pPr>
      <w:r w:rsidRPr="009E47F6">
        <w:lastRenderedPageBreak/>
        <w:t>Potential health outcomes and resulting total cost of drugs and medical care, and potential savings available</w:t>
      </w:r>
    </w:p>
    <w:p w14:paraId="4F9F0CEE" w14:textId="77777777" w:rsidR="00D253A8" w:rsidRPr="009E47F6" w:rsidRDefault="00D253A8" w:rsidP="00EB2A52">
      <w:pPr>
        <w:numPr>
          <w:ilvl w:val="0"/>
          <w:numId w:val="60"/>
        </w:numPr>
        <w:tabs>
          <w:tab w:val="clear" w:pos="720"/>
        </w:tabs>
        <w:spacing w:before="0" w:after="0"/>
      </w:pPr>
      <w:r w:rsidRPr="009E47F6">
        <w:t>Any restrictions needed to assure safe, effective, or proper use of the drug, patient outcome, or cost effectiveness</w:t>
      </w:r>
    </w:p>
    <w:p w14:paraId="23BFD763" w14:textId="77777777" w:rsidR="00D253A8" w:rsidRPr="009E47F6" w:rsidRDefault="00D253A8" w:rsidP="00EB2A52">
      <w:pPr>
        <w:numPr>
          <w:ilvl w:val="0"/>
          <w:numId w:val="60"/>
        </w:numPr>
        <w:tabs>
          <w:tab w:val="clear" w:pos="720"/>
        </w:tabs>
        <w:spacing w:before="0" w:after="0"/>
        <w:ind w:left="360"/>
      </w:pPr>
      <w:r w:rsidRPr="009E47F6">
        <w:t xml:space="preserve">The recommendations by Hayes </w:t>
      </w:r>
      <w:r>
        <w:t xml:space="preserve">HNE’s pharmacy benefit manager </w:t>
      </w:r>
      <w:r w:rsidRPr="009E47F6">
        <w:t>are then screened by an internal HNE committee. If more medical input is needed, an In-Plan physician will be consulted. He or she will provide a written opinion to HNE.</w:t>
      </w:r>
    </w:p>
    <w:p w14:paraId="11B6C20A" w14:textId="77777777" w:rsidR="00D253A8" w:rsidRPr="009E47F6" w:rsidRDefault="00D253A8" w:rsidP="00EB2A52">
      <w:pPr>
        <w:numPr>
          <w:ilvl w:val="0"/>
          <w:numId w:val="60"/>
        </w:numPr>
        <w:tabs>
          <w:tab w:val="clear" w:pos="720"/>
        </w:tabs>
        <w:spacing w:before="0" w:after="0"/>
        <w:ind w:left="360"/>
      </w:pPr>
      <w:r w:rsidRPr="009E47F6">
        <w:t>The findings are then reported to another HNE committee, which includes In-Plan physicians, for discussion at its next meeting. This allows for local practicing physician input.</w:t>
      </w:r>
    </w:p>
    <w:p w14:paraId="2B3EC1A4" w14:textId="77777777" w:rsidR="00D253A8" w:rsidRPr="009E47F6" w:rsidRDefault="00D253A8" w:rsidP="00EB2A52">
      <w:pPr>
        <w:numPr>
          <w:ilvl w:val="0"/>
          <w:numId w:val="60"/>
        </w:numPr>
        <w:tabs>
          <w:tab w:val="clear" w:pos="720"/>
        </w:tabs>
        <w:spacing w:before="0" w:after="0"/>
        <w:ind w:left="360"/>
      </w:pPr>
      <w:r w:rsidRPr="009E47F6">
        <w:t>Recommendations will then go to the HNE Medical Policy Committee for final decision. The committee makes a decision based on its review of the recommendations and other HNE-specific data, such as:</w:t>
      </w:r>
    </w:p>
    <w:p w14:paraId="21977969" w14:textId="77777777" w:rsidR="00D253A8" w:rsidRPr="009E47F6" w:rsidRDefault="00D253A8" w:rsidP="00EB2A52">
      <w:pPr>
        <w:numPr>
          <w:ilvl w:val="0"/>
          <w:numId w:val="60"/>
        </w:numPr>
        <w:tabs>
          <w:tab w:val="clear" w:pos="720"/>
        </w:tabs>
        <w:spacing w:before="0" w:after="0"/>
      </w:pPr>
      <w:r w:rsidRPr="009E47F6">
        <w:t>Prevalence of disease(s) associated with proposed technologies</w:t>
      </w:r>
    </w:p>
    <w:p w14:paraId="4B1979E6" w14:textId="77777777" w:rsidR="00D253A8" w:rsidRPr="009E47F6" w:rsidRDefault="00D253A8" w:rsidP="00EB2A52">
      <w:pPr>
        <w:numPr>
          <w:ilvl w:val="0"/>
          <w:numId w:val="60"/>
        </w:numPr>
        <w:tabs>
          <w:tab w:val="clear" w:pos="720"/>
        </w:tabs>
        <w:spacing w:before="0" w:after="0"/>
      </w:pPr>
      <w:r w:rsidRPr="009E47F6">
        <w:t>Benefits to HNE Members</w:t>
      </w:r>
    </w:p>
    <w:p w14:paraId="2B6654B5" w14:textId="77777777" w:rsidR="00D253A8" w:rsidRPr="009E47F6" w:rsidRDefault="00D253A8" w:rsidP="00EB2A52">
      <w:pPr>
        <w:numPr>
          <w:ilvl w:val="0"/>
          <w:numId w:val="60"/>
        </w:numPr>
        <w:tabs>
          <w:tab w:val="clear" w:pos="720"/>
        </w:tabs>
        <w:spacing w:before="0" w:after="0"/>
      </w:pPr>
      <w:r w:rsidRPr="009E47F6">
        <w:t>Cost</w:t>
      </w:r>
    </w:p>
    <w:p w14:paraId="0FCC69AA" w14:textId="77777777" w:rsidR="00D253A8" w:rsidRPr="009E47F6" w:rsidRDefault="00D253A8" w:rsidP="00EB2A52">
      <w:pPr>
        <w:numPr>
          <w:ilvl w:val="0"/>
          <w:numId w:val="60"/>
        </w:numPr>
        <w:tabs>
          <w:tab w:val="clear" w:pos="720"/>
        </w:tabs>
        <w:spacing w:before="0" w:after="240"/>
      </w:pPr>
      <w:r w:rsidRPr="009E47F6">
        <w:t>Use of current technologies and projected use of new technology</w:t>
      </w:r>
    </w:p>
    <w:p w14:paraId="2FFE644B" w14:textId="77777777" w:rsidR="00D253A8" w:rsidRPr="009E47F6" w:rsidRDefault="00D253A8" w:rsidP="00D253A8">
      <w:pPr>
        <w:spacing w:before="0" w:after="240"/>
      </w:pPr>
      <w:r w:rsidRPr="009E47F6">
        <w:t>HNE does not cover any experimental or investigational device or treatment unless it has been reviewed and approved by HNE’s Medical Technology Assessment Committee.</w:t>
      </w:r>
    </w:p>
    <w:p w14:paraId="4D5A5A4D" w14:textId="77777777" w:rsidR="00D253A8" w:rsidRDefault="00D253A8" w:rsidP="00D253A8">
      <w:pPr>
        <w:pStyle w:val="Heading4"/>
        <w:spacing w:before="0" w:after="40"/>
        <w:ind w:left="547" w:hanging="547"/>
      </w:pPr>
      <w:r>
        <w:t>Continued Treatment (Transitional Care)</w:t>
      </w:r>
    </w:p>
    <w:p w14:paraId="1E4719A3" w14:textId="77777777" w:rsidR="00D253A8" w:rsidRPr="00A52ABA" w:rsidRDefault="00D253A8" w:rsidP="00D253A8">
      <w:pPr>
        <w:pStyle w:val="Heading7"/>
      </w:pPr>
      <w:r w:rsidRPr="00A52ABA">
        <w:t>Provider disenrollment and continuation of coverage requirements</w:t>
      </w:r>
      <w:r w:rsidRPr="00A52ABA">
        <w:rPr>
          <w:u w:val="none"/>
        </w:rPr>
        <w:t>:</w:t>
      </w:r>
    </w:p>
    <w:p w14:paraId="28AF37A4" w14:textId="77777777" w:rsidR="00D253A8" w:rsidRPr="00C5387E" w:rsidRDefault="00D253A8" w:rsidP="00D253A8">
      <w:pPr>
        <w:spacing w:before="0" w:after="80"/>
      </w:pPr>
      <w:r w:rsidRPr="00C5387E">
        <w:t xml:space="preserve">There are times when HNE will allow you to continue to receive coverage for care after your doctor disenrolls.  Those circumstances are: </w:t>
      </w:r>
    </w:p>
    <w:p w14:paraId="64F6559C" w14:textId="77777777" w:rsidR="00D253A8" w:rsidRPr="00C92EB1" w:rsidRDefault="00D253A8" w:rsidP="00EB2A52">
      <w:pPr>
        <w:numPr>
          <w:ilvl w:val="0"/>
          <w:numId w:val="61"/>
        </w:numPr>
        <w:tabs>
          <w:tab w:val="clear" w:pos="720"/>
        </w:tabs>
        <w:spacing w:before="0" w:after="0"/>
        <w:ind w:left="360"/>
      </w:pPr>
      <w:r w:rsidRPr="00C5387E">
        <w:rPr>
          <w:u w:val="single"/>
        </w:rPr>
        <w:t xml:space="preserve">If your PCP </w:t>
      </w:r>
      <w:r w:rsidRPr="00C5387E">
        <w:t>disenrolls</w:t>
      </w:r>
      <w:r w:rsidRPr="00194391">
        <w:t>. HNE will notify you at least 30 days before the disenrollment of your PCP. HNE will permit you to continue to see your PCP for a period of 30 days after your PCP is disenrolled. HNE will also allow a Member who is in active treatment for a chronic or acute condition to continue to see his or her PCP through the current period of active</w:t>
      </w:r>
      <w:r w:rsidRPr="00C92EB1">
        <w:t xml:space="preserve"> treatment or up to 90 days after the PCP is disenrolled, whichever is shorter.  You will not be allowed to continue to see your PCP if your PCP is disenrolled for reasons related to quality or for fraud. If your PCP is disenrolled, HNE will send you a letter to notify you and to advise you to call HNE to select a new PCP.  If you do not select a new PCP, HNE will assign one to you.  </w:t>
      </w:r>
    </w:p>
    <w:p w14:paraId="593F2301" w14:textId="77777777" w:rsidR="00D253A8" w:rsidRPr="00C92EB1" w:rsidRDefault="00D253A8" w:rsidP="00EB2A52">
      <w:pPr>
        <w:numPr>
          <w:ilvl w:val="0"/>
          <w:numId w:val="61"/>
        </w:numPr>
        <w:tabs>
          <w:tab w:val="clear" w:pos="720"/>
        </w:tabs>
        <w:spacing w:before="0" w:after="0"/>
        <w:ind w:left="360"/>
      </w:pPr>
      <w:r w:rsidRPr="00A52ABA">
        <w:rPr>
          <w:u w:val="single"/>
        </w:rPr>
        <w:t>If your specialist disenrolls.</w:t>
      </w:r>
      <w:r w:rsidRPr="00C92EB1">
        <w:t xml:space="preserve"> HNE will notify you at least 30 days before the disenrollment. HNE will help you to select a new specialist if you would like. HNE will let a Member who is in active treatment for a chronic or acute condition to continue to see the specialist through the current period of active treatment or for up to 90 days after the specialist is disenrolled, whichever is shorter. You will not be allowed to continue to see this provider if he or she is disenrolled for reasons relating to quality or for fraud. </w:t>
      </w:r>
    </w:p>
    <w:p w14:paraId="662EB554" w14:textId="77777777" w:rsidR="00D253A8" w:rsidRPr="00C92EB1" w:rsidRDefault="00D253A8" w:rsidP="00EB2A52">
      <w:pPr>
        <w:numPr>
          <w:ilvl w:val="0"/>
          <w:numId w:val="61"/>
        </w:numPr>
        <w:tabs>
          <w:tab w:val="clear" w:pos="720"/>
        </w:tabs>
        <w:spacing w:before="0" w:after="0"/>
        <w:ind w:left="360"/>
      </w:pPr>
      <w:r w:rsidRPr="00A52ABA">
        <w:rPr>
          <w:u w:val="single"/>
        </w:rPr>
        <w:t>If a provider who is treating pregnant Members is involuntarily disenrolled.</w:t>
      </w:r>
      <w:r w:rsidRPr="00C92EB1">
        <w:t xml:space="preserve"> If this occurs and you are in your second or third trimester of pregnancy, HNE will permit you to continue treatment with your provider through the postpartum period. You will not be allowed to continue to see this provider if he or she is disenrolled for reasons related to quality or for fraud.  </w:t>
      </w:r>
    </w:p>
    <w:p w14:paraId="28EF3ACC" w14:textId="77777777" w:rsidR="00D253A8" w:rsidRPr="00C92EB1" w:rsidRDefault="00D253A8" w:rsidP="00EB2A52">
      <w:pPr>
        <w:numPr>
          <w:ilvl w:val="0"/>
          <w:numId w:val="61"/>
        </w:numPr>
        <w:tabs>
          <w:tab w:val="clear" w:pos="720"/>
        </w:tabs>
        <w:spacing w:before="0" w:after="240"/>
        <w:ind w:left="360"/>
      </w:pPr>
      <w:r w:rsidRPr="00A52ABA">
        <w:rPr>
          <w:u w:val="single"/>
        </w:rPr>
        <w:t>If a provider who is treating terminally ill Members is involuntarily disenrolled.</w:t>
      </w:r>
      <w:r w:rsidRPr="00C92EB1">
        <w:t xml:space="preserve"> If this occurs and you are terminally ill, HNE will permit you to continue treatment with your provider until your death. You will not be allowed to continue to see this provider if he or she is disenrolled for reasons related to quality or for fraud.   </w:t>
      </w:r>
    </w:p>
    <w:p w14:paraId="7CAF716F" w14:textId="77777777" w:rsidR="00D253A8" w:rsidRDefault="00D253A8" w:rsidP="000A5E31">
      <w:pPr>
        <w:pStyle w:val="Heading7"/>
      </w:pPr>
      <w:r>
        <w:t>Transitional coverage for new Members</w:t>
      </w:r>
      <w:r>
        <w:rPr>
          <w:u w:val="none"/>
        </w:rPr>
        <w:t>:</w:t>
      </w:r>
      <w:r w:rsidR="000A5E31">
        <w:rPr>
          <w:u w:val="none"/>
        </w:rPr>
        <w:br/>
      </w:r>
      <w:r w:rsidRPr="000A5E31">
        <w:rPr>
          <w:b w:val="0"/>
          <w:u w:val="none"/>
        </w:rPr>
        <w:t>HNE will provide coverage for a new Member to continue to see an Out-of-Plan Provider for up to thirty 30</w:t>
      </w:r>
      <w:r w:rsidRPr="007265FB">
        <w:rPr>
          <w:u w:val="none"/>
        </w:rPr>
        <w:t xml:space="preserve"> </w:t>
      </w:r>
      <w:r w:rsidRPr="007265FB">
        <w:rPr>
          <w:b w:val="0"/>
          <w:u w:val="none"/>
        </w:rPr>
        <w:t>d</w:t>
      </w:r>
      <w:r w:rsidRPr="000A5E31">
        <w:rPr>
          <w:b w:val="0"/>
          <w:u w:val="none"/>
        </w:rPr>
        <w:t>ays from the Effective Date of coverage if:</w:t>
      </w:r>
    </w:p>
    <w:p w14:paraId="719F9A8B" w14:textId="77777777" w:rsidR="00D253A8" w:rsidRPr="00C5387E" w:rsidRDefault="00D253A8" w:rsidP="00981918">
      <w:pPr>
        <w:numPr>
          <w:ilvl w:val="0"/>
          <w:numId w:val="37"/>
        </w:numPr>
        <w:tabs>
          <w:tab w:val="clear" w:pos="360"/>
          <w:tab w:val="num" w:pos="720"/>
        </w:tabs>
        <w:spacing w:before="0" w:after="0"/>
        <w:ind w:left="720"/>
      </w:pPr>
      <w:r w:rsidRPr="00C5387E">
        <w:t>The Member’s employer only offers the Member a choice of carriers in which the physician is not a participating provider</w:t>
      </w:r>
    </w:p>
    <w:p w14:paraId="12F8C401" w14:textId="77777777" w:rsidR="00D253A8" w:rsidRPr="00C5387E" w:rsidRDefault="00D253A8" w:rsidP="00981918">
      <w:pPr>
        <w:numPr>
          <w:ilvl w:val="0"/>
          <w:numId w:val="37"/>
        </w:numPr>
        <w:tabs>
          <w:tab w:val="clear" w:pos="360"/>
          <w:tab w:val="num" w:pos="720"/>
        </w:tabs>
        <w:spacing w:before="0" w:after="0"/>
        <w:ind w:left="720"/>
      </w:pPr>
      <w:r w:rsidRPr="00C5387E">
        <w:t>The physician is providing the Member with an ongoing course of treatment or is the Member’s PCP.</w:t>
      </w:r>
    </w:p>
    <w:p w14:paraId="6C84176D" w14:textId="77777777" w:rsidR="00D253A8" w:rsidRPr="00C5387E" w:rsidRDefault="00B34414" w:rsidP="00D253A8">
      <w:pPr>
        <w:spacing w:before="0" w:after="240"/>
      </w:pPr>
      <w:r w:rsidRPr="00A21403">
        <w:rPr>
          <w:snapToGrid w:val="0"/>
          <w:sz w:val="12"/>
          <w:szCs w:val="12"/>
        </w:rPr>
        <w:br/>
      </w:r>
      <w:r w:rsidR="00D253A8" w:rsidRPr="00C5387E">
        <w:t xml:space="preserve">With respect to an insured in her second or third trimester of pregnancy, this provision will apply to services rendered through the postpartum period. With respect to an insured with a terminal illness, this provision will apply to services rendered until death. </w:t>
      </w:r>
    </w:p>
    <w:p w14:paraId="2283B23A" w14:textId="77777777" w:rsidR="00D253A8" w:rsidRPr="00C5387E" w:rsidRDefault="00D253A8" w:rsidP="00D253A8">
      <w:pPr>
        <w:spacing w:before="0" w:after="80"/>
        <w:rPr>
          <w:b/>
          <w:u w:val="single"/>
        </w:rPr>
      </w:pPr>
      <w:r w:rsidRPr="00C5387E">
        <w:rPr>
          <w:b/>
          <w:u w:val="single"/>
        </w:rPr>
        <w:lastRenderedPageBreak/>
        <w:t>Requirements for transitional coverage</w:t>
      </w:r>
      <w:r w:rsidRPr="00C5387E">
        <w:rPr>
          <w:b/>
        </w:rPr>
        <w:t>:</w:t>
      </w:r>
    </w:p>
    <w:p w14:paraId="315917D7" w14:textId="77777777" w:rsidR="00D253A8" w:rsidRPr="00194391" w:rsidRDefault="00D253A8" w:rsidP="00D253A8">
      <w:pPr>
        <w:keepNext/>
        <w:spacing w:before="0"/>
      </w:pPr>
      <w:r w:rsidRPr="00194391">
        <w:t>In all of the above circumstances, HNE will only permit a Member to continue coverage if their provider agrees:</w:t>
      </w:r>
    </w:p>
    <w:p w14:paraId="41F4527F" w14:textId="77777777" w:rsidR="00D253A8" w:rsidRDefault="00D253A8" w:rsidP="00981918">
      <w:pPr>
        <w:numPr>
          <w:ilvl w:val="0"/>
          <w:numId w:val="38"/>
        </w:numPr>
        <w:tabs>
          <w:tab w:val="clear" w:pos="360"/>
          <w:tab w:val="num" w:pos="720"/>
        </w:tabs>
        <w:spacing w:before="0" w:after="0"/>
        <w:ind w:left="720"/>
      </w:pPr>
      <w:r>
        <w:t>To accept payment from HNE at the rates applicable to participating providers or at the rates considered payment in full prior to the notice of disenrollment.</w:t>
      </w:r>
    </w:p>
    <w:p w14:paraId="550D9F3D" w14:textId="212CE87C" w:rsidR="00D253A8" w:rsidRPr="00C5387E" w:rsidRDefault="00D253A8" w:rsidP="00981918">
      <w:pPr>
        <w:numPr>
          <w:ilvl w:val="0"/>
          <w:numId w:val="38"/>
        </w:numPr>
        <w:tabs>
          <w:tab w:val="clear" w:pos="360"/>
          <w:tab w:val="num" w:pos="720"/>
        </w:tabs>
        <w:spacing w:before="0" w:after="0"/>
        <w:ind w:left="720"/>
      </w:pPr>
      <w:r>
        <w:t xml:space="preserve">Not to require the Member to be responsible for </w:t>
      </w:r>
      <w:r w:rsidR="005B60CE">
        <w:rPr>
          <w:snapToGrid w:val="0"/>
        </w:rPr>
        <w:t>Cost Sharing</w:t>
      </w:r>
      <w:r w:rsidRPr="00C5387E">
        <w:t xml:space="preserve"> that exceeds the amount that could have been required if the provider participated with HNE or if the provider had not been disenrolled.</w:t>
      </w:r>
    </w:p>
    <w:p w14:paraId="06A2BD7B" w14:textId="77777777" w:rsidR="00D253A8" w:rsidRPr="00C5387E" w:rsidRDefault="00D253A8" w:rsidP="00981918">
      <w:pPr>
        <w:numPr>
          <w:ilvl w:val="0"/>
          <w:numId w:val="38"/>
        </w:numPr>
        <w:tabs>
          <w:tab w:val="clear" w:pos="360"/>
          <w:tab w:val="num" w:pos="720"/>
        </w:tabs>
        <w:spacing w:before="0" w:after="0"/>
        <w:ind w:left="720"/>
      </w:pPr>
      <w:r w:rsidRPr="00C5387E">
        <w:t>To adhere to HNE’s quality assurance standards and to provide HNE with necessary medical information related to the care provided.</w:t>
      </w:r>
    </w:p>
    <w:p w14:paraId="2C4BD4C0" w14:textId="77777777" w:rsidR="00D253A8" w:rsidRDefault="00D253A8" w:rsidP="00981918">
      <w:pPr>
        <w:numPr>
          <w:ilvl w:val="0"/>
          <w:numId w:val="38"/>
        </w:numPr>
        <w:tabs>
          <w:tab w:val="clear" w:pos="360"/>
          <w:tab w:val="num" w:pos="720"/>
        </w:tabs>
        <w:spacing w:before="0" w:after="240"/>
        <w:ind w:left="720"/>
      </w:pPr>
      <w:r w:rsidRPr="00194391">
        <w:t xml:space="preserve">To adhere to HNE’s policies and procedures, including obtaining </w:t>
      </w:r>
      <w:r w:rsidR="00046A79" w:rsidRPr="00194391">
        <w:t>P</w:t>
      </w:r>
      <w:r w:rsidRPr="00194391">
        <w:t xml:space="preserve">rior </w:t>
      </w:r>
      <w:r w:rsidR="00046A79">
        <w:t>A</w:t>
      </w:r>
      <w:r>
        <w:t>pproval and providing services pursuant to a treatment plan, if any, approved by HNE.</w:t>
      </w:r>
    </w:p>
    <w:p w14:paraId="742DA503" w14:textId="77777777" w:rsidR="00D253A8" w:rsidRDefault="00D253A8" w:rsidP="00D253A8">
      <w:pPr>
        <w:spacing w:before="0" w:after="240"/>
        <w:rPr>
          <w:kern w:val="28"/>
        </w:rPr>
      </w:pPr>
      <w:r>
        <w:rPr>
          <w:kern w:val="28"/>
        </w:rPr>
        <w:t>Nothing in this section will be construed to require the coverage of benefits that would not have been covered if the provider involved remained an In-Plan Provider.</w:t>
      </w:r>
    </w:p>
    <w:p w14:paraId="16204713" w14:textId="77777777" w:rsidR="00D253A8" w:rsidRDefault="00D253A8" w:rsidP="00D253A8">
      <w:pPr>
        <w:pStyle w:val="Heading4"/>
        <w:spacing w:before="0" w:after="0"/>
        <w:ind w:left="547" w:hanging="547"/>
      </w:pPr>
      <w:r>
        <w:t>Premium Rates and Payment Arrangements (Prepaid Fees)</w:t>
      </w:r>
    </w:p>
    <w:p w14:paraId="6F53556D" w14:textId="77777777" w:rsidR="00D253A8" w:rsidRDefault="00D253A8" w:rsidP="00D253A8">
      <w:pPr>
        <w:spacing w:before="0" w:after="240"/>
      </w:pPr>
      <w:r>
        <w:t xml:space="preserve">With HNE, your employer pays a prepaid monthly fee (“premium”) on your behalf for HNE benefits. The premium is due on or before the first day of the billing period to which it applies. The premium rates are shown in the Group Insurance Commission contract. The Commission must send HNE the premium due for each Subscriber. </w:t>
      </w:r>
    </w:p>
    <w:p w14:paraId="6B013945" w14:textId="77777777" w:rsidR="00D253A8" w:rsidRDefault="00D253A8" w:rsidP="00D253A8">
      <w:pPr>
        <w:pStyle w:val="normala"/>
        <w:spacing w:after="240"/>
      </w:pPr>
      <w:r>
        <w:t xml:space="preserve">The rates charged may change from year to year, or at other times, in accordance with the terms of the Group Insurance Commission contract. The Commission has the responsibility to notify its employees of the premium rate charge or of any changes in the charge. Any such change will take effect on the date specified in the Group Insurance Commission contract. If you would like to find out what the premium is for your coverage, please contact your Group Insurance Coordinator at your work site, or the Group Insurance Commission.  </w:t>
      </w:r>
    </w:p>
    <w:p w14:paraId="28FF03E1" w14:textId="77777777" w:rsidR="00D253A8" w:rsidRPr="00C5387E" w:rsidRDefault="00D253A8" w:rsidP="00D253A8">
      <w:pPr>
        <w:pStyle w:val="Heading4"/>
        <w:spacing w:before="0" w:after="0"/>
      </w:pPr>
      <w:r w:rsidRPr="00C5387E">
        <w:t>Notice of Termination for Nonpayment of Premiums</w:t>
      </w:r>
    </w:p>
    <w:p w14:paraId="5A44934C" w14:textId="77777777" w:rsidR="00D253A8" w:rsidRPr="00FF6B43" w:rsidRDefault="00D253A8" w:rsidP="00D253A8">
      <w:pPr>
        <w:pStyle w:val="normala"/>
        <w:spacing w:after="240"/>
      </w:pPr>
      <w:r w:rsidRPr="00FF6B43">
        <w:t xml:space="preserve">HNE will </w:t>
      </w:r>
      <w:r>
        <w:t>not deny a Member’s claim for covered health care services on the grounds that, prior to the date covered health care services were received, the employer’s plan had been terminated for nonpayment of premiums, unless HNE has sent written notice of the termination to the Member prior to the date the covered health care services were received.</w:t>
      </w:r>
    </w:p>
    <w:p w14:paraId="13D3AC2B" w14:textId="77777777" w:rsidR="00D253A8" w:rsidRPr="00C5387E" w:rsidRDefault="00D253A8" w:rsidP="00D253A8">
      <w:pPr>
        <w:pStyle w:val="Heading4"/>
        <w:spacing w:before="0" w:after="0"/>
      </w:pPr>
      <w:r w:rsidRPr="00C5387E">
        <w:t>Pediatric Specialty Care</w:t>
      </w:r>
    </w:p>
    <w:p w14:paraId="3A80B421" w14:textId="77777777" w:rsidR="00D253A8" w:rsidRDefault="00D253A8" w:rsidP="00D253A8">
      <w:pPr>
        <w:pStyle w:val="normala"/>
        <w:spacing w:after="240"/>
      </w:pPr>
      <w:r>
        <w:t>HNE will provide coverage of pediatric specialty care, including mental health care, by persons with recognized expertise in specialty pediatrics to Members requiring such services.</w:t>
      </w:r>
    </w:p>
    <w:p w14:paraId="768B2CE7" w14:textId="77777777" w:rsidR="00D253A8" w:rsidRPr="00C5387E" w:rsidRDefault="00D253A8" w:rsidP="00D253A8">
      <w:pPr>
        <w:pStyle w:val="Heading4"/>
        <w:spacing w:before="0" w:after="0"/>
      </w:pPr>
      <w:r w:rsidRPr="00C5387E">
        <w:t>Physician Profiling Information</w:t>
      </w:r>
    </w:p>
    <w:p w14:paraId="54468EBB" w14:textId="6153BB0C" w:rsidR="00D253A8" w:rsidRDefault="00D253A8" w:rsidP="00D253A8">
      <w:pPr>
        <w:pStyle w:val="normala"/>
        <w:spacing w:after="240"/>
      </w:pPr>
      <w:r>
        <w:t xml:space="preserve">Physician profiling information, so called, is available from the Massachusetts Board of Registration in Medicine for physicians licensed to practice in Massachusetts. You can request a physician printout by calling </w:t>
      </w:r>
      <w:r w:rsidR="00CB1115">
        <w:t>(</w:t>
      </w:r>
      <w:r>
        <w:t>781</w:t>
      </w:r>
      <w:r w:rsidR="00CB1115">
        <w:t xml:space="preserve">) </w:t>
      </w:r>
      <w:r>
        <w:t>876</w:t>
      </w:r>
      <w:r w:rsidR="00CB1115">
        <w:t>-</w:t>
      </w:r>
      <w:r>
        <w:t xml:space="preserve">8230 (or in Massachusetts only toll free </w:t>
      </w:r>
      <w:r w:rsidR="00CB1115">
        <w:t>(</w:t>
      </w:r>
      <w:r>
        <w:t>800</w:t>
      </w:r>
      <w:r w:rsidR="00CB1115">
        <w:t xml:space="preserve">) </w:t>
      </w:r>
      <w:r>
        <w:t>377</w:t>
      </w:r>
      <w:r w:rsidR="00CB1115">
        <w:t>-</w:t>
      </w:r>
      <w:r>
        <w:t xml:space="preserve">0550). </w:t>
      </w:r>
      <w:r w:rsidRPr="001250F0">
        <w:t>You can also find information about a Massachusetts licensed physician by visiting massmedboard.org.</w:t>
      </w:r>
    </w:p>
    <w:p w14:paraId="31DE7CAB" w14:textId="77777777" w:rsidR="00D253A8" w:rsidRPr="00C5387E" w:rsidRDefault="00D253A8" w:rsidP="00D253A8">
      <w:pPr>
        <w:pStyle w:val="Heading4"/>
        <w:spacing w:before="0" w:after="0"/>
      </w:pPr>
      <w:r w:rsidRPr="00C5387E">
        <w:t xml:space="preserve">HNE’s Involuntary Disenrollment Rate </w:t>
      </w:r>
    </w:p>
    <w:p w14:paraId="3F6172B4" w14:textId="77777777" w:rsidR="00D253A8" w:rsidRPr="000A4AF6" w:rsidRDefault="00D253A8" w:rsidP="00D253A8">
      <w:pPr>
        <w:pStyle w:val="normala"/>
        <w:spacing w:after="240"/>
      </w:pPr>
      <w:r>
        <w:t>HNE’s involuntary disenrollment rate is 0%.</w:t>
      </w:r>
    </w:p>
    <w:p w14:paraId="187A4147" w14:textId="77777777" w:rsidR="00D253A8" w:rsidRPr="00AF256E" w:rsidRDefault="007A265C" w:rsidP="00145610">
      <w:pPr>
        <w:pStyle w:val="Heading2"/>
      </w:pPr>
      <w:bookmarkStart w:id="551" w:name="_Toc511468139"/>
      <w:bookmarkStart w:id="552" w:name="_Toc512242384"/>
      <w:bookmarkStart w:id="553" w:name="_Toc512242665"/>
      <w:bookmarkStart w:id="554" w:name="_Toc512242799"/>
      <w:bookmarkStart w:id="555" w:name="_Toc512243209"/>
      <w:bookmarkStart w:id="556" w:name="_Toc512243480"/>
      <w:bookmarkStart w:id="557" w:name="_Toc513013479"/>
      <w:bookmarkStart w:id="558" w:name="_Toc319665010"/>
      <w:r>
        <w:br w:type="page"/>
      </w:r>
      <w:bookmarkStart w:id="559" w:name="_Toc452732459"/>
      <w:r w:rsidR="00D253A8" w:rsidRPr="00AF256E">
        <w:lastRenderedPageBreak/>
        <w:t>SECTION 16 – DEFINITIONS</w:t>
      </w:r>
      <w:bookmarkEnd w:id="551"/>
      <w:bookmarkEnd w:id="552"/>
      <w:bookmarkEnd w:id="553"/>
      <w:bookmarkEnd w:id="554"/>
      <w:bookmarkEnd w:id="555"/>
      <w:bookmarkEnd w:id="556"/>
      <w:bookmarkEnd w:id="557"/>
      <w:bookmarkEnd w:id="558"/>
      <w:bookmarkEnd w:id="559"/>
    </w:p>
    <w:p w14:paraId="25270B20" w14:textId="77777777" w:rsidR="00D253A8" w:rsidRPr="00194391" w:rsidRDefault="00D253A8" w:rsidP="00D253A8">
      <w:pPr>
        <w:spacing w:before="0" w:after="240"/>
      </w:pPr>
      <w:r w:rsidRPr="00C5387E">
        <w:rPr>
          <w:b/>
          <w:u w:val="single"/>
        </w:rPr>
        <w:t>Advance Directive</w:t>
      </w:r>
      <w:r w:rsidRPr="00C5387E">
        <w:rPr>
          <w:b/>
        </w:rPr>
        <w:t xml:space="preserve"> – </w:t>
      </w:r>
      <w:r w:rsidRPr="00C5387E">
        <w:t>A written statement that tells a Provider what to do if a Member can’t make decisions about his or her healthcare</w:t>
      </w:r>
      <w:r w:rsidRPr="00194391">
        <w:t>.</w:t>
      </w:r>
    </w:p>
    <w:p w14:paraId="65E2854B" w14:textId="77777777" w:rsidR="00D253A8" w:rsidRPr="008F00BF" w:rsidRDefault="00D253A8" w:rsidP="00D253A8">
      <w:pPr>
        <w:spacing w:before="0" w:after="240"/>
      </w:pPr>
      <w:r w:rsidRPr="008F00BF">
        <w:rPr>
          <w:b/>
          <w:u w:val="single"/>
        </w:rPr>
        <w:t>Adverse Determination</w:t>
      </w:r>
      <w:r w:rsidRPr="008F00BF">
        <w:rPr>
          <w:b/>
        </w:rPr>
        <w:t xml:space="preserve"> –</w:t>
      </w:r>
      <w:r w:rsidR="00D53501">
        <w:rPr>
          <w:b/>
        </w:rPr>
        <w:t xml:space="preserve"> </w:t>
      </w:r>
      <w:r w:rsidR="00544669">
        <w:rPr>
          <w:b/>
        </w:rPr>
        <w:t xml:space="preserve">(a) </w:t>
      </w:r>
      <w:r w:rsidR="00D400CF" w:rsidRPr="008F00BF">
        <w:t>A decision, based upon a review of information provided, to deny, reduce, change, or end coverage of a health service for failure to meet the requirements for coverage based on medical necessity, appropriateness of health care setting and level of care, or effectiveness.</w:t>
      </w:r>
      <w:r w:rsidR="00544669">
        <w:rPr>
          <w:b/>
        </w:rPr>
        <w:t xml:space="preserve"> </w:t>
      </w:r>
      <w:r w:rsidRPr="008F00BF">
        <w:rPr>
          <w:b/>
        </w:rPr>
        <w:t xml:space="preserve"> </w:t>
      </w:r>
      <w:r w:rsidR="00544669">
        <w:rPr>
          <w:b/>
        </w:rPr>
        <w:t xml:space="preserve">(b) </w:t>
      </w:r>
      <w:r w:rsidR="00D400CF">
        <w:rPr>
          <w:b/>
        </w:rPr>
        <w:t>A rescission is a retroactive cancellation of coverage. The Plan will not rescind coverage unless there is fraud or an intentional misrepresentation of material fact. Rescission does not include termination for non-payment of premiums.</w:t>
      </w:r>
    </w:p>
    <w:p w14:paraId="3E2070B4" w14:textId="7816BBF1" w:rsidR="00C44C22" w:rsidRPr="00C44C22" w:rsidRDefault="00C44C22" w:rsidP="00E82DDC">
      <w:pPr>
        <w:pStyle w:val="Default"/>
        <w:spacing w:after="240"/>
        <w:rPr>
          <w:rFonts w:ascii="Times New Roman" w:hAnsi="Times New Roman" w:cs="Times New Roman"/>
          <w:sz w:val="20"/>
          <w:szCs w:val="20"/>
        </w:rPr>
      </w:pPr>
      <w:r w:rsidRPr="00C44C22">
        <w:rPr>
          <w:rFonts w:ascii="Times New Roman" w:hAnsi="Times New Roman" w:cs="Times New Roman"/>
          <w:b/>
          <w:sz w:val="20"/>
          <w:szCs w:val="20"/>
          <w:u w:val="single"/>
        </w:rPr>
        <w:t>Affordable Care Act (ACA)</w:t>
      </w:r>
      <w:r w:rsidRPr="00E34406">
        <w:rPr>
          <w:rFonts w:ascii="Times New Roman" w:hAnsi="Times New Roman" w:cs="Times New Roman"/>
          <w:sz w:val="20"/>
          <w:szCs w:val="20"/>
        </w:rPr>
        <w:t xml:space="preserve"> –</w:t>
      </w:r>
      <w:r w:rsidRPr="00E34406">
        <w:rPr>
          <w:rFonts w:ascii="Times New Roman" w:hAnsi="Times New Roman" w:cs="Times New Roman"/>
          <w:b/>
          <w:sz w:val="20"/>
          <w:szCs w:val="20"/>
        </w:rPr>
        <w:t xml:space="preserve"> </w:t>
      </w:r>
      <w:r w:rsidRPr="00C44C22">
        <w:rPr>
          <w:rFonts w:ascii="Times New Roman" w:hAnsi="Times New Roman" w:cs="Times New Roman"/>
          <w:sz w:val="20"/>
          <w:szCs w:val="20"/>
        </w:rPr>
        <w:t xml:space="preserve">Federal law that reforms the healthcare system in the United States. </w:t>
      </w:r>
    </w:p>
    <w:p w14:paraId="7D9076CA" w14:textId="77777777" w:rsidR="00D253A8" w:rsidRPr="00C5387E" w:rsidRDefault="00D253A8" w:rsidP="00D253A8">
      <w:pPr>
        <w:spacing w:before="0" w:after="240"/>
      </w:pPr>
      <w:r w:rsidRPr="00C5387E">
        <w:rPr>
          <w:b/>
          <w:u w:val="single"/>
        </w:rPr>
        <w:t>Agreement</w:t>
      </w:r>
      <w:r w:rsidRPr="00C5387E">
        <w:t xml:space="preserve"> – This Member Handbook, any amendments, and the Group Insurance Commission contract between your Group and HNE.</w:t>
      </w:r>
    </w:p>
    <w:p w14:paraId="2A2A1593" w14:textId="77777777" w:rsidR="00C44C22" w:rsidRDefault="00C44C22" w:rsidP="00D253A8">
      <w:pPr>
        <w:spacing w:before="0" w:after="240"/>
      </w:pPr>
      <w:r w:rsidRPr="00194391">
        <w:rPr>
          <w:b/>
          <w:u w:val="single"/>
        </w:rPr>
        <w:t xml:space="preserve">Allowed Amount </w:t>
      </w:r>
      <w:r w:rsidRPr="00194391">
        <w:t xml:space="preserve">– Maximum amount on </w:t>
      </w:r>
      <w:r w:rsidRPr="002A06C5">
        <w:t>which payment is based for covered health care services.</w:t>
      </w:r>
    </w:p>
    <w:p w14:paraId="2B8A7B59" w14:textId="77777777" w:rsidR="00D253A8" w:rsidRPr="004B5594" w:rsidRDefault="00D253A8" w:rsidP="00D253A8">
      <w:pPr>
        <w:spacing w:before="0" w:after="240"/>
        <w:rPr>
          <w:b/>
          <w:u w:val="single"/>
        </w:rPr>
      </w:pPr>
      <w:r w:rsidRPr="00C1207C">
        <w:rPr>
          <w:b/>
          <w:u w:val="single"/>
        </w:rPr>
        <w:t>Alternative Medicine</w:t>
      </w:r>
      <w:r w:rsidRPr="004B5594">
        <w:rPr>
          <w:b/>
        </w:rPr>
        <w:t xml:space="preserve"> – </w:t>
      </w:r>
      <w:r w:rsidRPr="004B5594">
        <w:t xml:space="preserve">HNE defines Alternative Medicine as approaches to health care that are generally not accepted by the medical community. Alternative Medicine is practiced outside of and/or in place of conventional medicine. Examples include, but are not limited to, a broad category of treatment systems such as special diets, homeopathic remedies, electromagnetic fields, therapeutic touch, chiropractic services (except certain specific Covered Services, if any, listed elsewhere in the </w:t>
      </w:r>
      <w:r>
        <w:t>Member Handbook</w:t>
      </w:r>
      <w:r w:rsidRPr="004B5594">
        <w:t xml:space="preserve">), herbal medicine, acupuncture, homeopathy, naturopathy, </w:t>
      </w:r>
      <w:r>
        <w:t xml:space="preserve">hypnosis, </w:t>
      </w:r>
      <w:r w:rsidRPr="004B5594">
        <w:t>and spiritual devotions or culturally based healing traditions such as Chinese, Ayurvedic, and Christian Science. Alternative Medicine is also referred to as complementary medicine or holistic medicine.</w:t>
      </w:r>
      <w:r>
        <w:t xml:space="preserve"> </w:t>
      </w:r>
    </w:p>
    <w:p w14:paraId="7AAAE217" w14:textId="77777777" w:rsidR="002F005E" w:rsidRDefault="002F005E" w:rsidP="00D253A8">
      <w:pPr>
        <w:spacing w:before="0" w:after="240"/>
        <w:rPr>
          <w:b/>
          <w:u w:val="single"/>
        </w:rPr>
      </w:pPr>
      <w:r>
        <w:rPr>
          <w:b/>
          <w:u w:val="single"/>
        </w:rPr>
        <w:t>Annual Enrollment Period</w:t>
      </w:r>
      <w:r>
        <w:t xml:space="preserve"> – That period of each contract year when, by agreement between HNE and the Group, eligible persons may enroll or when Members may transfer from the Plan to an available alternate health benefits plan without any lapse in coverage.</w:t>
      </w:r>
    </w:p>
    <w:p w14:paraId="08B0879E" w14:textId="4C1A7566" w:rsidR="004A5416" w:rsidRDefault="004A5416" w:rsidP="00D253A8">
      <w:pPr>
        <w:spacing w:before="0" w:after="240"/>
      </w:pPr>
      <w:r>
        <w:rPr>
          <w:b/>
          <w:u w:val="single"/>
        </w:rPr>
        <w:t>Applied Behavior Analysis</w:t>
      </w:r>
      <w:r w:rsidR="0003348C">
        <w:rPr>
          <w:b/>
          <w:u w:val="single"/>
        </w:rPr>
        <w:t xml:space="preserve"> (ABA)</w:t>
      </w:r>
      <w:r w:rsidRPr="00D400CF">
        <w:rPr>
          <w:b/>
        </w:rPr>
        <w:t xml:space="preserve"> –</w:t>
      </w:r>
      <w:r w:rsidRPr="00D400CF">
        <w:t xml:space="preserve"> </w:t>
      </w:r>
      <w:r w:rsidR="00B37588">
        <w:t>T</w:t>
      </w:r>
      <w:r w:rsidRPr="004A5416">
        <w:t>he design, implementation and evaluation of environmental modifications, using behavioral stimuli and consequences, to produce socially significant improvement in human behavior, including the use of direct observation, measurement and functional analysis of the relationship between environment and behavior.</w:t>
      </w:r>
    </w:p>
    <w:p w14:paraId="76A1FEF4" w14:textId="3FF4E26A" w:rsidR="00190915" w:rsidRDefault="004A5416" w:rsidP="00E82DDC">
      <w:pPr>
        <w:pStyle w:val="Default"/>
        <w:spacing w:after="240"/>
        <w:rPr>
          <w:rFonts w:ascii="Times New Roman" w:hAnsi="Times New Roman" w:cs="Times New Roman"/>
          <w:b/>
          <w:bCs/>
          <w:sz w:val="20"/>
          <w:szCs w:val="20"/>
          <w:u w:val="single"/>
        </w:rPr>
      </w:pPr>
      <w:r w:rsidRPr="004A5416">
        <w:rPr>
          <w:rFonts w:ascii="Times New Roman" w:hAnsi="Times New Roman" w:cs="Times New Roman"/>
          <w:b/>
          <w:bCs/>
          <w:sz w:val="20"/>
          <w:szCs w:val="20"/>
          <w:u w:val="single"/>
        </w:rPr>
        <w:t xml:space="preserve">Autism </w:t>
      </w:r>
      <w:r w:rsidR="0003348C">
        <w:rPr>
          <w:rFonts w:ascii="Times New Roman" w:hAnsi="Times New Roman" w:cs="Times New Roman"/>
          <w:b/>
          <w:bCs/>
          <w:sz w:val="20"/>
          <w:szCs w:val="20"/>
          <w:u w:val="single"/>
        </w:rPr>
        <w:t>S</w:t>
      </w:r>
      <w:r w:rsidRPr="004A5416">
        <w:rPr>
          <w:rFonts w:ascii="Times New Roman" w:hAnsi="Times New Roman" w:cs="Times New Roman"/>
          <w:b/>
          <w:bCs/>
          <w:sz w:val="20"/>
          <w:szCs w:val="20"/>
          <w:u w:val="single"/>
        </w:rPr>
        <w:t xml:space="preserve">ervices </w:t>
      </w:r>
      <w:r w:rsidR="0003348C">
        <w:rPr>
          <w:rFonts w:ascii="Times New Roman" w:hAnsi="Times New Roman" w:cs="Times New Roman"/>
          <w:b/>
          <w:bCs/>
          <w:sz w:val="20"/>
          <w:szCs w:val="20"/>
          <w:u w:val="single"/>
        </w:rPr>
        <w:t>P</w:t>
      </w:r>
      <w:r w:rsidRPr="004A5416">
        <w:rPr>
          <w:rFonts w:ascii="Times New Roman" w:hAnsi="Times New Roman" w:cs="Times New Roman"/>
          <w:b/>
          <w:bCs/>
          <w:sz w:val="20"/>
          <w:szCs w:val="20"/>
          <w:u w:val="single"/>
        </w:rPr>
        <w:t>rovider</w:t>
      </w:r>
      <w:r w:rsidR="00D400CF" w:rsidRPr="00E34406">
        <w:rPr>
          <w:rFonts w:ascii="Times New Roman" w:hAnsi="Times New Roman" w:cs="Times New Roman"/>
          <w:b/>
          <w:bCs/>
          <w:sz w:val="20"/>
          <w:szCs w:val="20"/>
        </w:rPr>
        <w:t xml:space="preserve"> </w:t>
      </w:r>
      <w:r w:rsidR="00D400CF" w:rsidRPr="00D400CF">
        <w:rPr>
          <w:rFonts w:ascii="Times New Roman" w:hAnsi="Times New Roman" w:cs="Times New Roman"/>
          <w:b/>
          <w:bCs/>
          <w:sz w:val="20"/>
          <w:szCs w:val="20"/>
        </w:rPr>
        <w:t>–</w:t>
      </w:r>
      <w:r w:rsidR="00D400CF" w:rsidRPr="008C5FB9">
        <w:rPr>
          <w:rFonts w:ascii="Times New Roman" w:hAnsi="Times New Roman" w:cs="Times New Roman"/>
          <w:bCs/>
          <w:sz w:val="20"/>
          <w:szCs w:val="20"/>
        </w:rPr>
        <w:t xml:space="preserve"> </w:t>
      </w:r>
      <w:r w:rsidR="00B37588">
        <w:rPr>
          <w:rFonts w:ascii="Times New Roman" w:hAnsi="Times New Roman" w:cs="Times New Roman"/>
          <w:bCs/>
          <w:sz w:val="20"/>
          <w:szCs w:val="20"/>
        </w:rPr>
        <w:t>A</w:t>
      </w:r>
      <w:r w:rsidR="00D400CF" w:rsidRPr="00E34406">
        <w:rPr>
          <w:rFonts w:ascii="Times New Roman" w:hAnsi="Times New Roman" w:cs="Times New Roman"/>
          <w:bCs/>
          <w:sz w:val="20"/>
          <w:szCs w:val="20"/>
        </w:rPr>
        <w:t xml:space="preserve"> </w:t>
      </w:r>
      <w:r w:rsidRPr="004A5416">
        <w:rPr>
          <w:rFonts w:ascii="Times New Roman" w:hAnsi="Times New Roman" w:cs="Times New Roman"/>
          <w:sz w:val="20"/>
          <w:szCs w:val="20"/>
        </w:rPr>
        <w:t xml:space="preserve">person, entity or group that provides treatment of </w:t>
      </w:r>
      <w:r w:rsidR="00044E4E">
        <w:rPr>
          <w:rFonts w:ascii="Times New Roman" w:hAnsi="Times New Roman" w:cs="Times New Roman"/>
          <w:sz w:val="20"/>
          <w:szCs w:val="20"/>
        </w:rPr>
        <w:t>A</w:t>
      </w:r>
      <w:r w:rsidRPr="004A5416">
        <w:rPr>
          <w:rFonts w:ascii="Times New Roman" w:hAnsi="Times New Roman" w:cs="Times New Roman"/>
          <w:sz w:val="20"/>
          <w:szCs w:val="20"/>
        </w:rPr>
        <w:t xml:space="preserve">utism </w:t>
      </w:r>
      <w:r w:rsidR="00044E4E">
        <w:rPr>
          <w:rFonts w:ascii="Times New Roman" w:hAnsi="Times New Roman" w:cs="Times New Roman"/>
          <w:sz w:val="20"/>
          <w:szCs w:val="20"/>
        </w:rPr>
        <w:t>S</w:t>
      </w:r>
      <w:r w:rsidRPr="004A5416">
        <w:rPr>
          <w:rFonts w:ascii="Times New Roman" w:hAnsi="Times New Roman" w:cs="Times New Roman"/>
          <w:sz w:val="20"/>
          <w:szCs w:val="20"/>
        </w:rPr>
        <w:t xml:space="preserve">pectrum </w:t>
      </w:r>
      <w:r w:rsidR="00044E4E">
        <w:rPr>
          <w:rFonts w:ascii="Times New Roman" w:hAnsi="Times New Roman" w:cs="Times New Roman"/>
          <w:sz w:val="20"/>
          <w:szCs w:val="20"/>
        </w:rPr>
        <w:t>D</w:t>
      </w:r>
      <w:r w:rsidRPr="004A5416">
        <w:rPr>
          <w:rFonts w:ascii="Times New Roman" w:hAnsi="Times New Roman" w:cs="Times New Roman"/>
          <w:sz w:val="20"/>
          <w:szCs w:val="20"/>
        </w:rPr>
        <w:t xml:space="preserve">isorders. </w:t>
      </w:r>
    </w:p>
    <w:p w14:paraId="2703DF7B" w14:textId="5A35931F" w:rsidR="00190915" w:rsidRDefault="004A5416" w:rsidP="00E82DDC">
      <w:pPr>
        <w:pStyle w:val="Default"/>
        <w:spacing w:after="240"/>
        <w:rPr>
          <w:rFonts w:ascii="Times New Roman" w:hAnsi="Times New Roman" w:cs="Times New Roman"/>
          <w:b/>
          <w:bCs/>
          <w:sz w:val="20"/>
          <w:szCs w:val="20"/>
          <w:u w:val="single"/>
        </w:rPr>
      </w:pPr>
      <w:r w:rsidRPr="004A5416">
        <w:rPr>
          <w:rFonts w:ascii="Times New Roman" w:hAnsi="Times New Roman" w:cs="Times New Roman"/>
          <w:b/>
          <w:bCs/>
          <w:sz w:val="20"/>
          <w:szCs w:val="20"/>
          <w:u w:val="single"/>
        </w:rPr>
        <w:t xml:space="preserve">Autism </w:t>
      </w:r>
      <w:r w:rsidR="0003348C">
        <w:rPr>
          <w:rFonts w:ascii="Times New Roman" w:hAnsi="Times New Roman" w:cs="Times New Roman"/>
          <w:b/>
          <w:bCs/>
          <w:sz w:val="20"/>
          <w:szCs w:val="20"/>
          <w:u w:val="single"/>
        </w:rPr>
        <w:t>S</w:t>
      </w:r>
      <w:r w:rsidRPr="004A5416">
        <w:rPr>
          <w:rFonts w:ascii="Times New Roman" w:hAnsi="Times New Roman" w:cs="Times New Roman"/>
          <w:b/>
          <w:bCs/>
          <w:sz w:val="20"/>
          <w:szCs w:val="20"/>
          <w:u w:val="single"/>
        </w:rPr>
        <w:t xml:space="preserve">pectrum </w:t>
      </w:r>
      <w:r w:rsidR="0003348C">
        <w:rPr>
          <w:rFonts w:ascii="Times New Roman" w:hAnsi="Times New Roman" w:cs="Times New Roman"/>
          <w:b/>
          <w:bCs/>
          <w:sz w:val="20"/>
          <w:szCs w:val="20"/>
          <w:u w:val="single"/>
        </w:rPr>
        <w:t>D</w:t>
      </w:r>
      <w:r w:rsidRPr="004A5416">
        <w:rPr>
          <w:rFonts w:ascii="Times New Roman" w:hAnsi="Times New Roman" w:cs="Times New Roman"/>
          <w:b/>
          <w:bCs/>
          <w:sz w:val="20"/>
          <w:szCs w:val="20"/>
          <w:u w:val="single"/>
        </w:rPr>
        <w:t>isorders</w:t>
      </w:r>
      <w:r w:rsidR="00D400CF" w:rsidRPr="00E34406">
        <w:rPr>
          <w:rFonts w:ascii="Times New Roman" w:hAnsi="Times New Roman" w:cs="Times New Roman"/>
          <w:b/>
          <w:bCs/>
          <w:sz w:val="20"/>
          <w:szCs w:val="20"/>
        </w:rPr>
        <w:t xml:space="preserve"> </w:t>
      </w:r>
      <w:r w:rsidR="00D400CF" w:rsidRPr="00D400CF">
        <w:rPr>
          <w:rFonts w:ascii="Times New Roman" w:hAnsi="Times New Roman" w:cs="Times New Roman"/>
          <w:b/>
          <w:bCs/>
          <w:sz w:val="20"/>
          <w:szCs w:val="20"/>
        </w:rPr>
        <w:t>–</w:t>
      </w:r>
      <w:r w:rsidRPr="004A5416">
        <w:rPr>
          <w:rFonts w:ascii="Times New Roman" w:hAnsi="Times New Roman" w:cs="Times New Roman"/>
          <w:sz w:val="20"/>
          <w:szCs w:val="20"/>
        </w:rPr>
        <w:t xml:space="preserve"> </w:t>
      </w:r>
      <w:r w:rsidR="00B37588">
        <w:rPr>
          <w:rFonts w:ascii="Times New Roman" w:hAnsi="Times New Roman" w:cs="Times New Roman"/>
          <w:sz w:val="20"/>
          <w:szCs w:val="20"/>
        </w:rPr>
        <w:t>A</w:t>
      </w:r>
      <w:r w:rsidRPr="004A5416">
        <w:rPr>
          <w:rFonts w:ascii="Times New Roman" w:hAnsi="Times New Roman" w:cs="Times New Roman"/>
          <w:sz w:val="20"/>
          <w:szCs w:val="20"/>
        </w:rPr>
        <w:t>ny of the pervasive developmental disorders as defined by the most recent edition of the Diagnostic and Statistical Manual of Mental Disorders, including autistic disorder, Asperger’s disorder and pervasive developmental disorders not otherwise specified.</w:t>
      </w:r>
    </w:p>
    <w:p w14:paraId="774F643A" w14:textId="199DB0F2" w:rsidR="004A5416" w:rsidRPr="004A5416" w:rsidRDefault="004A5416" w:rsidP="00E82DDC">
      <w:pPr>
        <w:pStyle w:val="Default"/>
        <w:spacing w:after="240"/>
        <w:rPr>
          <w:rFonts w:ascii="Times New Roman" w:hAnsi="Times New Roman" w:cs="Times New Roman"/>
          <w:sz w:val="12"/>
          <w:szCs w:val="12"/>
        </w:rPr>
      </w:pPr>
      <w:r w:rsidRPr="004A5416">
        <w:rPr>
          <w:rFonts w:ascii="Times New Roman" w:hAnsi="Times New Roman" w:cs="Times New Roman"/>
          <w:b/>
          <w:bCs/>
          <w:sz w:val="20"/>
          <w:szCs w:val="20"/>
          <w:u w:val="single"/>
        </w:rPr>
        <w:t xml:space="preserve">Board </w:t>
      </w:r>
      <w:r w:rsidR="0003348C">
        <w:rPr>
          <w:rFonts w:ascii="Times New Roman" w:hAnsi="Times New Roman" w:cs="Times New Roman"/>
          <w:b/>
          <w:bCs/>
          <w:sz w:val="20"/>
          <w:szCs w:val="20"/>
          <w:u w:val="single"/>
        </w:rPr>
        <w:t>C</w:t>
      </w:r>
      <w:r w:rsidRPr="004A5416">
        <w:rPr>
          <w:rFonts w:ascii="Times New Roman" w:hAnsi="Times New Roman" w:cs="Times New Roman"/>
          <w:b/>
          <w:bCs/>
          <w:sz w:val="20"/>
          <w:szCs w:val="20"/>
          <w:u w:val="single"/>
        </w:rPr>
        <w:t xml:space="preserve">ertified </w:t>
      </w:r>
      <w:r w:rsidR="0003348C">
        <w:rPr>
          <w:rFonts w:ascii="Times New Roman" w:hAnsi="Times New Roman" w:cs="Times New Roman"/>
          <w:b/>
          <w:bCs/>
          <w:sz w:val="20"/>
          <w:szCs w:val="20"/>
          <w:u w:val="single"/>
        </w:rPr>
        <w:t>B</w:t>
      </w:r>
      <w:r w:rsidRPr="004A5416">
        <w:rPr>
          <w:rFonts w:ascii="Times New Roman" w:hAnsi="Times New Roman" w:cs="Times New Roman"/>
          <w:b/>
          <w:bCs/>
          <w:sz w:val="20"/>
          <w:szCs w:val="20"/>
          <w:u w:val="single"/>
        </w:rPr>
        <w:t xml:space="preserve">ehavior </w:t>
      </w:r>
      <w:r w:rsidR="0003348C">
        <w:rPr>
          <w:rFonts w:ascii="Times New Roman" w:hAnsi="Times New Roman" w:cs="Times New Roman"/>
          <w:b/>
          <w:bCs/>
          <w:sz w:val="20"/>
          <w:szCs w:val="20"/>
          <w:u w:val="single"/>
        </w:rPr>
        <w:t>A</w:t>
      </w:r>
      <w:r w:rsidRPr="004A5416">
        <w:rPr>
          <w:rFonts w:ascii="Times New Roman" w:hAnsi="Times New Roman" w:cs="Times New Roman"/>
          <w:b/>
          <w:bCs/>
          <w:sz w:val="20"/>
          <w:szCs w:val="20"/>
          <w:u w:val="single"/>
        </w:rPr>
        <w:t>nalyst</w:t>
      </w:r>
      <w:r w:rsidR="00D400CF" w:rsidRPr="00E34406">
        <w:rPr>
          <w:rFonts w:ascii="Times New Roman" w:hAnsi="Times New Roman" w:cs="Times New Roman"/>
          <w:b/>
          <w:bCs/>
          <w:sz w:val="20"/>
          <w:szCs w:val="20"/>
        </w:rPr>
        <w:t xml:space="preserve"> </w:t>
      </w:r>
      <w:r w:rsidR="00D400CF" w:rsidRPr="00D400CF">
        <w:rPr>
          <w:rFonts w:ascii="Times New Roman" w:hAnsi="Times New Roman" w:cs="Times New Roman"/>
          <w:b/>
          <w:bCs/>
          <w:sz w:val="20"/>
          <w:szCs w:val="20"/>
        </w:rPr>
        <w:t>–</w:t>
      </w:r>
      <w:r w:rsidR="00D400CF">
        <w:rPr>
          <w:rFonts w:ascii="Times New Roman" w:hAnsi="Times New Roman" w:cs="Times New Roman"/>
          <w:sz w:val="20"/>
          <w:szCs w:val="20"/>
        </w:rPr>
        <w:t xml:space="preserve"> </w:t>
      </w:r>
      <w:r w:rsidR="00B37588">
        <w:rPr>
          <w:rFonts w:ascii="Times New Roman" w:hAnsi="Times New Roman" w:cs="Times New Roman"/>
          <w:sz w:val="20"/>
          <w:szCs w:val="20"/>
        </w:rPr>
        <w:t>A</w:t>
      </w:r>
      <w:r w:rsidRPr="004A5416">
        <w:rPr>
          <w:rFonts w:ascii="Times New Roman" w:hAnsi="Times New Roman" w:cs="Times New Roman"/>
          <w:sz w:val="20"/>
          <w:szCs w:val="20"/>
        </w:rPr>
        <w:t xml:space="preserve"> behavior analyst credentialed by the behavior analyst certification board as a board certified behavior analyst.</w:t>
      </w:r>
    </w:p>
    <w:p w14:paraId="3BC50F3D" w14:textId="77777777" w:rsidR="00D253A8" w:rsidRPr="00C5387E" w:rsidRDefault="00D253A8" w:rsidP="00D253A8">
      <w:pPr>
        <w:spacing w:before="0" w:after="240"/>
      </w:pPr>
      <w:r w:rsidRPr="00C5387E">
        <w:rPr>
          <w:b/>
          <w:u w:val="single"/>
        </w:rPr>
        <w:t>Calendar Year</w:t>
      </w:r>
      <w:r w:rsidRPr="00C5387E">
        <w:t xml:space="preserve"> – The 12 month period beginning January 1 and ending December 31.</w:t>
      </w:r>
    </w:p>
    <w:p w14:paraId="11E66EE8" w14:textId="77777777" w:rsidR="007A265C" w:rsidRPr="007A265C" w:rsidRDefault="007A265C" w:rsidP="00D253A8">
      <w:pPr>
        <w:spacing w:before="0" w:after="240"/>
      </w:pPr>
      <w:r w:rsidRPr="00AE298C">
        <w:rPr>
          <w:b/>
          <w:u w:val="single"/>
        </w:rPr>
        <w:t>Coinsurance</w:t>
      </w:r>
      <w:r w:rsidRPr="007A265C">
        <w:t xml:space="preserve"> </w:t>
      </w:r>
      <w:r>
        <w:t xml:space="preserve">– </w:t>
      </w:r>
      <w:r w:rsidR="00AE298C">
        <w:t>A</w:t>
      </w:r>
      <w:r w:rsidR="00AE298C" w:rsidRPr="00AE298C">
        <w:t xml:space="preserve"> percentage of the </w:t>
      </w:r>
      <w:r w:rsidR="00AE298C">
        <w:t>charge</w:t>
      </w:r>
      <w:r w:rsidR="00AE298C" w:rsidRPr="00AE298C">
        <w:t xml:space="preserve"> for certain Covered Services that must be paid by the Member</w:t>
      </w:r>
      <w:r w:rsidR="00AE298C">
        <w:t>.</w:t>
      </w:r>
      <w:r>
        <w:t xml:space="preserve"> </w:t>
      </w:r>
    </w:p>
    <w:p w14:paraId="5039624B" w14:textId="77777777" w:rsidR="00D253A8" w:rsidRPr="00C5387E" w:rsidRDefault="00D253A8" w:rsidP="00D253A8">
      <w:pPr>
        <w:spacing w:before="0" w:after="240"/>
      </w:pPr>
      <w:r w:rsidRPr="00C5387E">
        <w:rPr>
          <w:b/>
          <w:u w:val="single"/>
        </w:rPr>
        <w:t>Copay</w:t>
      </w:r>
      <w:r w:rsidRPr="00C5387E">
        <w:t xml:space="preserve"> – The amount specified in this Member Handbook or any amendments to this Member Handbook that you are required to pay when receiving Covered Services.</w:t>
      </w:r>
    </w:p>
    <w:p w14:paraId="447CB0EF" w14:textId="77777777" w:rsidR="00C44C22" w:rsidRDefault="00C44C22" w:rsidP="00D253A8">
      <w:pPr>
        <w:spacing w:before="0" w:after="240"/>
      </w:pPr>
      <w:r w:rsidRPr="00C5387E">
        <w:rPr>
          <w:b/>
          <w:u w:val="single"/>
        </w:rPr>
        <w:t>Cost Sharing</w:t>
      </w:r>
      <w:r w:rsidRPr="00C5387E">
        <w:t xml:space="preserve"> – The amount </w:t>
      </w:r>
      <w:r w:rsidRPr="00194391">
        <w:t>a Member pays for covered services. This can include Deductibles, Copays, and Coinsurance.</w:t>
      </w:r>
    </w:p>
    <w:p w14:paraId="7E9CAAEB" w14:textId="5199F03B" w:rsidR="00D253A8" w:rsidRDefault="00D253A8" w:rsidP="00D253A8">
      <w:pPr>
        <w:spacing w:before="0" w:after="240"/>
      </w:pPr>
      <w:r>
        <w:rPr>
          <w:b/>
          <w:u w:val="single"/>
        </w:rPr>
        <w:lastRenderedPageBreak/>
        <w:t>Covered Services</w:t>
      </w:r>
      <w:r>
        <w:t xml:space="preserve"> – Medically Necessary </w:t>
      </w:r>
      <w:r w:rsidR="00044E4E">
        <w:t>S</w:t>
      </w:r>
      <w:r>
        <w:t>ervices and benefits to which you are entitled, as set forth in this Member Handbook.</w:t>
      </w:r>
    </w:p>
    <w:p w14:paraId="5B56015D" w14:textId="77777777" w:rsidR="00D253A8" w:rsidRDefault="00D253A8" w:rsidP="00D253A8">
      <w:pPr>
        <w:spacing w:before="0" w:after="240"/>
      </w:pPr>
      <w:r w:rsidRPr="00B62D9A">
        <w:rPr>
          <w:b/>
          <w:u w:val="single"/>
        </w:rPr>
        <w:t>Custodial Care</w:t>
      </w:r>
      <w:r>
        <w:t xml:space="preserve"> – </w:t>
      </w:r>
      <w:r w:rsidRPr="00A42452">
        <w:t>Custodial Care serves to assist an individual in the activities of daily living, such as assistance in walking, getting in and out of bed, bathing, dressing, feeding and using the toilet, preparation of special diets, and supervision of medication that usually can be self-administered. Custodial Care essentially is personal care that does not require the continuing attention of trained medical or paramedical personnel. In determining whether a person is receiving Custodial Care, HNE considers the level of care and medical supervision required and furnished. The decision is not based on diagnosis, type of condition, degree of functional limitation, or rehabilitation potential.</w:t>
      </w:r>
    </w:p>
    <w:p w14:paraId="3301BF46" w14:textId="77777777" w:rsidR="00AA6C92" w:rsidRDefault="00D253A8" w:rsidP="00D253A8">
      <w:pPr>
        <w:spacing w:before="0" w:after="240"/>
      </w:pPr>
      <w:r w:rsidRPr="00E90FBC">
        <w:rPr>
          <w:b/>
          <w:u w:val="single"/>
        </w:rPr>
        <w:t>Deductible</w:t>
      </w:r>
      <w:r>
        <w:t xml:space="preserve"> – </w:t>
      </w:r>
      <w:r w:rsidRPr="002D4B9A">
        <w:t xml:space="preserve">The cumulative dollar amount that the Member is required to meet for certain Covered Services before HNE pays benefits. </w:t>
      </w:r>
      <w:r w:rsidRPr="00EE5ED7">
        <w:t xml:space="preserve">The Deductible is applied on a </w:t>
      </w:r>
      <w:r w:rsidR="00AE298C">
        <w:t>Policy</w:t>
      </w:r>
      <w:r w:rsidR="00AE298C" w:rsidRPr="00C5387E">
        <w:t xml:space="preserve"> </w:t>
      </w:r>
      <w:r w:rsidRPr="00C5387E">
        <w:t>Year basis. For individual plans, payments made by the Subscriber apply to this amount. For family plans, payments made by each family member apply to this amount.</w:t>
      </w:r>
      <w:r w:rsidR="00F2352C" w:rsidRPr="00194391">
        <w:t xml:space="preserve"> </w:t>
      </w:r>
      <w:r w:rsidR="00AE298C" w:rsidRPr="008E2CCB">
        <w:t>You must pay any</w:t>
      </w:r>
      <w:r w:rsidR="00AE298C" w:rsidRPr="00C5387E">
        <w:t xml:space="preserve"> Copay </w:t>
      </w:r>
      <w:r w:rsidR="00AE298C" w:rsidRPr="008E2CCB">
        <w:t xml:space="preserve">or Coinsurance </w:t>
      </w:r>
      <w:r w:rsidR="00AE298C" w:rsidRPr="00C5387E">
        <w:t>for a service</w:t>
      </w:r>
      <w:r w:rsidR="00AE298C" w:rsidRPr="008E2CCB">
        <w:t>.</w:t>
      </w:r>
      <w:r w:rsidR="00AE298C" w:rsidRPr="00C5387E">
        <w:t xml:space="preserve"> If the Deductible applies to </w:t>
      </w:r>
      <w:r w:rsidR="00AE298C" w:rsidRPr="008E2CCB">
        <w:t>that</w:t>
      </w:r>
      <w:r w:rsidR="00AE298C" w:rsidRPr="00C5387E">
        <w:t xml:space="preserve"> service, </w:t>
      </w:r>
      <w:r w:rsidR="00AE298C" w:rsidRPr="008E2CCB">
        <w:t xml:space="preserve">you must pay </w:t>
      </w:r>
      <w:r w:rsidR="00AE298C" w:rsidRPr="00C5387E">
        <w:t xml:space="preserve">the difference between your Copay </w:t>
      </w:r>
      <w:r w:rsidR="00AE298C" w:rsidRPr="008E2CCB">
        <w:t xml:space="preserve">or Coinsurance </w:t>
      </w:r>
      <w:r w:rsidR="00AE298C" w:rsidRPr="00C5387E">
        <w:t xml:space="preserve">amount and the amount of </w:t>
      </w:r>
      <w:r w:rsidR="00AE298C" w:rsidRPr="008E2CCB">
        <w:t>Health New England’s</w:t>
      </w:r>
      <w:r w:rsidR="00AE298C" w:rsidRPr="00C5387E">
        <w:t xml:space="preserve"> contracted payment to the provider </w:t>
      </w:r>
      <w:r w:rsidR="00AE298C" w:rsidRPr="008E2CCB">
        <w:t>until the Policy</w:t>
      </w:r>
      <w:r w:rsidR="00AE298C" w:rsidRPr="00C5387E">
        <w:t xml:space="preserve"> Year Deductible is satisfied.</w:t>
      </w:r>
    </w:p>
    <w:p w14:paraId="65E1ECCA" w14:textId="6513A2E4" w:rsidR="00D253A8" w:rsidRPr="00C5387E" w:rsidRDefault="00D253A8" w:rsidP="00D253A8">
      <w:pPr>
        <w:spacing w:before="0" w:after="240"/>
      </w:pPr>
      <w:r w:rsidRPr="00C5387E">
        <w:rPr>
          <w:b/>
          <w:u w:val="single"/>
        </w:rPr>
        <w:t>Dependent</w:t>
      </w:r>
      <w:r w:rsidRPr="00C5387E">
        <w:t xml:space="preserve"> – Any person who meets the Dependent requirements of the “Eligibility” section of this Member Handbook, who is enrolled, and for whom HNE has received the premium specified in the Group Insurance Commission contract.</w:t>
      </w:r>
    </w:p>
    <w:p w14:paraId="2745F274" w14:textId="7390DD7C" w:rsidR="004A5416" w:rsidRPr="004A5416" w:rsidRDefault="004A5416" w:rsidP="00E82DDC">
      <w:pPr>
        <w:pStyle w:val="Default"/>
        <w:spacing w:after="240"/>
        <w:rPr>
          <w:rFonts w:ascii="Times New Roman" w:hAnsi="Times New Roman" w:cs="Times New Roman"/>
          <w:sz w:val="20"/>
          <w:szCs w:val="20"/>
        </w:rPr>
      </w:pPr>
      <w:r w:rsidRPr="004A5416">
        <w:rPr>
          <w:rFonts w:ascii="Times New Roman" w:hAnsi="Times New Roman" w:cs="Times New Roman"/>
          <w:b/>
          <w:sz w:val="20"/>
          <w:szCs w:val="20"/>
          <w:u w:val="single"/>
        </w:rPr>
        <w:t xml:space="preserve">Diagnosis of </w:t>
      </w:r>
      <w:r w:rsidR="0003348C">
        <w:rPr>
          <w:rFonts w:ascii="Times New Roman" w:hAnsi="Times New Roman" w:cs="Times New Roman"/>
          <w:b/>
          <w:sz w:val="20"/>
          <w:szCs w:val="20"/>
          <w:u w:val="single"/>
        </w:rPr>
        <w:t>A</w:t>
      </w:r>
      <w:r w:rsidRPr="004A5416">
        <w:rPr>
          <w:rFonts w:ascii="Times New Roman" w:hAnsi="Times New Roman" w:cs="Times New Roman"/>
          <w:b/>
          <w:sz w:val="20"/>
          <w:szCs w:val="20"/>
          <w:u w:val="single"/>
        </w:rPr>
        <w:t xml:space="preserve">utism </w:t>
      </w:r>
      <w:r w:rsidR="0003348C">
        <w:rPr>
          <w:rFonts w:ascii="Times New Roman" w:hAnsi="Times New Roman" w:cs="Times New Roman"/>
          <w:b/>
          <w:sz w:val="20"/>
          <w:szCs w:val="20"/>
          <w:u w:val="single"/>
        </w:rPr>
        <w:t>S</w:t>
      </w:r>
      <w:r w:rsidRPr="004A5416">
        <w:rPr>
          <w:rFonts w:ascii="Times New Roman" w:hAnsi="Times New Roman" w:cs="Times New Roman"/>
          <w:b/>
          <w:sz w:val="20"/>
          <w:szCs w:val="20"/>
          <w:u w:val="single"/>
        </w:rPr>
        <w:t xml:space="preserve">pectrum </w:t>
      </w:r>
      <w:r w:rsidR="0003348C">
        <w:rPr>
          <w:rFonts w:ascii="Times New Roman" w:hAnsi="Times New Roman" w:cs="Times New Roman"/>
          <w:b/>
          <w:sz w:val="20"/>
          <w:szCs w:val="20"/>
          <w:u w:val="single"/>
        </w:rPr>
        <w:t>D</w:t>
      </w:r>
      <w:r w:rsidRPr="004A5416">
        <w:rPr>
          <w:rFonts w:ascii="Times New Roman" w:hAnsi="Times New Roman" w:cs="Times New Roman"/>
          <w:b/>
          <w:sz w:val="20"/>
          <w:szCs w:val="20"/>
          <w:u w:val="single"/>
        </w:rPr>
        <w:t>isorders</w:t>
      </w:r>
      <w:r w:rsidR="00D400CF" w:rsidRPr="00D400CF">
        <w:rPr>
          <w:rFonts w:ascii="Times New Roman" w:hAnsi="Times New Roman" w:cs="Times New Roman"/>
          <w:b/>
          <w:bCs/>
          <w:sz w:val="20"/>
          <w:szCs w:val="20"/>
        </w:rPr>
        <w:t xml:space="preserve"> –</w:t>
      </w:r>
      <w:r w:rsidRPr="004A5416">
        <w:rPr>
          <w:rFonts w:ascii="Times New Roman" w:hAnsi="Times New Roman" w:cs="Times New Roman"/>
          <w:sz w:val="20"/>
          <w:szCs w:val="20"/>
        </w:rPr>
        <w:t xml:space="preserve"> </w:t>
      </w:r>
      <w:r w:rsidR="00B37588">
        <w:rPr>
          <w:rFonts w:ascii="Times New Roman" w:hAnsi="Times New Roman" w:cs="Times New Roman"/>
          <w:sz w:val="20"/>
          <w:szCs w:val="20"/>
        </w:rPr>
        <w:t>M</w:t>
      </w:r>
      <w:r w:rsidRPr="004A5416">
        <w:rPr>
          <w:rFonts w:ascii="Times New Roman" w:hAnsi="Times New Roman" w:cs="Times New Roman"/>
          <w:sz w:val="20"/>
          <w:szCs w:val="20"/>
        </w:rPr>
        <w:t xml:space="preserve">edically </w:t>
      </w:r>
      <w:r w:rsidR="00044E4E">
        <w:rPr>
          <w:rFonts w:ascii="Times New Roman" w:hAnsi="Times New Roman" w:cs="Times New Roman"/>
          <w:sz w:val="20"/>
          <w:szCs w:val="20"/>
        </w:rPr>
        <w:t>N</w:t>
      </w:r>
      <w:r w:rsidRPr="004A5416">
        <w:rPr>
          <w:rFonts w:ascii="Times New Roman" w:hAnsi="Times New Roman" w:cs="Times New Roman"/>
          <w:sz w:val="20"/>
          <w:szCs w:val="20"/>
        </w:rPr>
        <w:t>ecessary assessments, evaluations including neuropsychological evaluations, genetic testing or other tests to diagnose whether an individual has 1 of the autism spectrum disorders.</w:t>
      </w:r>
    </w:p>
    <w:p w14:paraId="4173034A" w14:textId="77777777" w:rsidR="00D253A8" w:rsidRPr="00C5387E" w:rsidRDefault="00D253A8" w:rsidP="00D253A8">
      <w:pPr>
        <w:spacing w:before="0" w:after="240"/>
      </w:pPr>
      <w:r w:rsidRPr="00C5387E">
        <w:rPr>
          <w:b/>
          <w:u w:val="single"/>
        </w:rPr>
        <w:t>Effective Date</w:t>
      </w:r>
      <w:r w:rsidRPr="00C5387E">
        <w:t xml:space="preserve"> – The date on which coverage begins under this Member Handbook.</w:t>
      </w:r>
    </w:p>
    <w:p w14:paraId="7451FBBB" w14:textId="77777777" w:rsidR="00D253A8" w:rsidRDefault="00D253A8" w:rsidP="00D253A8">
      <w:pPr>
        <w:spacing w:before="0" w:after="240"/>
        <w:rPr>
          <w:sz w:val="24"/>
        </w:rPr>
      </w:pPr>
      <w:r w:rsidRPr="00C5387E">
        <w:rPr>
          <w:b/>
          <w:u w:val="single"/>
        </w:rPr>
        <w:t>Emergency</w:t>
      </w:r>
      <w:r w:rsidRPr="00C5387E">
        <w:rPr>
          <w:u w:val="single"/>
        </w:rPr>
        <w:t xml:space="preserve"> </w:t>
      </w:r>
      <w:r w:rsidRPr="00194391">
        <w:rPr>
          <w:b/>
          <w:u w:val="single"/>
        </w:rPr>
        <w:t>Medical Condition</w:t>
      </w:r>
      <w:r w:rsidRPr="00194391">
        <w:t xml:space="preserve"> – A medical condition, whether physical or mental, manifesting itself by symptoms of sufficient severity, including severe pain, that the absence of prompt medical attention could reasonably be expected by a prudent layperson who possesses an average knowledge of health and medicine, to result in p</w:t>
      </w:r>
      <w:r>
        <w:t>lacing the health of the insured or another person in serious jeopardy, serious impairment to body function, or serious dysfunction of any body organ or part, or, with respect to a pregnant woman, as further defined in section 1867(e)(1)(B) of the Social Security Act, 42 U.S.C. section 1395dd(e)(1)(B).</w:t>
      </w:r>
    </w:p>
    <w:p w14:paraId="08332A93" w14:textId="77777777" w:rsidR="00D253A8" w:rsidRPr="00C5387E" w:rsidRDefault="00D253A8" w:rsidP="00D253A8">
      <w:pPr>
        <w:spacing w:before="0" w:after="240"/>
      </w:pPr>
      <w:r w:rsidRPr="00C5387E">
        <w:rPr>
          <w:b/>
          <w:u w:val="single"/>
        </w:rPr>
        <w:t>Employer Group Agreement</w:t>
      </w:r>
      <w:r w:rsidRPr="00C5387E">
        <w:t xml:space="preserve"> – An Agreement between your Group and HNE that details premium rates, Effective Date, and other obligations.</w:t>
      </w:r>
    </w:p>
    <w:p w14:paraId="2DF503C6" w14:textId="77777777" w:rsidR="00D60F79" w:rsidRDefault="00D60F79" w:rsidP="00E82DDC">
      <w:pPr>
        <w:pStyle w:val="Default"/>
        <w:spacing w:after="120"/>
        <w:rPr>
          <w:rFonts w:ascii="Times New Roman" w:hAnsi="Times New Roman" w:cs="Times New Roman"/>
          <w:sz w:val="20"/>
          <w:szCs w:val="20"/>
        </w:rPr>
      </w:pPr>
      <w:r w:rsidRPr="00D60F79">
        <w:rPr>
          <w:rFonts w:ascii="Times New Roman" w:hAnsi="Times New Roman" w:cs="Times New Roman"/>
          <w:b/>
          <w:sz w:val="20"/>
          <w:szCs w:val="20"/>
          <w:u w:val="single"/>
        </w:rPr>
        <w:t>Essential Health Benefits (EHB)</w:t>
      </w:r>
      <w:r w:rsidRPr="00E34406">
        <w:rPr>
          <w:rFonts w:ascii="Times New Roman" w:hAnsi="Times New Roman" w:cs="Times New Roman"/>
          <w:b/>
          <w:sz w:val="20"/>
          <w:szCs w:val="20"/>
        </w:rPr>
        <w:t xml:space="preserve"> </w:t>
      </w:r>
      <w:r>
        <w:rPr>
          <w:sz w:val="20"/>
        </w:rPr>
        <w:t xml:space="preserve">– </w:t>
      </w:r>
      <w:r w:rsidRPr="00D60F79">
        <w:rPr>
          <w:rFonts w:ascii="Times New Roman" w:hAnsi="Times New Roman" w:cs="Times New Roman"/>
          <w:sz w:val="20"/>
          <w:szCs w:val="20"/>
        </w:rPr>
        <w:t xml:space="preserve">The </w:t>
      </w:r>
      <w:r>
        <w:rPr>
          <w:rFonts w:ascii="Times New Roman" w:hAnsi="Times New Roman" w:cs="Times New Roman"/>
          <w:sz w:val="20"/>
          <w:szCs w:val="20"/>
        </w:rPr>
        <w:t xml:space="preserve">categories of benefits that all health plans in the individual and small group market must provide. Under the </w:t>
      </w:r>
      <w:r w:rsidRPr="00D60F79">
        <w:rPr>
          <w:rFonts w:ascii="Times New Roman" w:hAnsi="Times New Roman" w:cs="Times New Roman"/>
          <w:sz w:val="20"/>
          <w:szCs w:val="20"/>
        </w:rPr>
        <w:t xml:space="preserve">Affordable Care Act (ACA), those categories are: </w:t>
      </w:r>
    </w:p>
    <w:p w14:paraId="2B9E8984" w14:textId="178DD87C" w:rsidR="00D60F79" w:rsidRPr="00C5387E"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A</w:t>
      </w:r>
      <w:r w:rsidR="00D60F79" w:rsidRPr="00C5387E">
        <w:rPr>
          <w:rFonts w:ascii="Times New Roman" w:hAnsi="Times New Roman"/>
        </w:rPr>
        <w:t xml:space="preserve">mbulatory patient services </w:t>
      </w:r>
    </w:p>
    <w:p w14:paraId="7C0E4479" w14:textId="37B6B908" w:rsidR="00D60F79" w:rsidRPr="00C5387E"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E</w:t>
      </w:r>
      <w:r w:rsidR="00D60F79" w:rsidRPr="00C5387E">
        <w:rPr>
          <w:rFonts w:ascii="Times New Roman" w:hAnsi="Times New Roman"/>
        </w:rPr>
        <w:t xml:space="preserve">mergency services </w:t>
      </w:r>
    </w:p>
    <w:p w14:paraId="4A65C6A6" w14:textId="77E53348" w:rsidR="00D60F79" w:rsidRPr="00C5387E"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H</w:t>
      </w:r>
      <w:r w:rsidR="00D60F79" w:rsidRPr="00C5387E">
        <w:rPr>
          <w:rFonts w:ascii="Times New Roman" w:hAnsi="Times New Roman"/>
        </w:rPr>
        <w:t xml:space="preserve">ospitalization </w:t>
      </w:r>
    </w:p>
    <w:p w14:paraId="3D82AF56" w14:textId="2EED4705" w:rsidR="00D60F79" w:rsidRPr="00194391"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M</w:t>
      </w:r>
      <w:r w:rsidR="00D60F79" w:rsidRPr="00194391">
        <w:rPr>
          <w:rFonts w:ascii="Times New Roman" w:hAnsi="Times New Roman"/>
        </w:rPr>
        <w:t xml:space="preserve">aternity and newborn care </w:t>
      </w:r>
    </w:p>
    <w:p w14:paraId="598D58B2" w14:textId="5FCA5A04" w:rsidR="00D60F79" w:rsidRPr="00D60F79"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M</w:t>
      </w:r>
      <w:r w:rsidR="00D60F79" w:rsidRPr="00D60F79">
        <w:rPr>
          <w:rFonts w:ascii="Times New Roman" w:hAnsi="Times New Roman"/>
        </w:rPr>
        <w:t xml:space="preserve">ental health and substance use disorder services </w:t>
      </w:r>
    </w:p>
    <w:p w14:paraId="1E90986E" w14:textId="70EC2511" w:rsidR="00D60F79" w:rsidRPr="00D60F79"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P</w:t>
      </w:r>
      <w:r w:rsidR="00D60F79" w:rsidRPr="00D60F79">
        <w:rPr>
          <w:rFonts w:ascii="Times New Roman" w:hAnsi="Times New Roman"/>
        </w:rPr>
        <w:t xml:space="preserve">rescription drugs </w:t>
      </w:r>
    </w:p>
    <w:p w14:paraId="2C347FCA" w14:textId="2E56E04F" w:rsidR="00D60F79" w:rsidRPr="00D60F79"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R</w:t>
      </w:r>
      <w:r w:rsidR="00D60F79" w:rsidRPr="00D60F79">
        <w:rPr>
          <w:rFonts w:ascii="Times New Roman" w:hAnsi="Times New Roman"/>
        </w:rPr>
        <w:t>ehabilitative and habilitative services and devices</w:t>
      </w:r>
    </w:p>
    <w:p w14:paraId="75173B53" w14:textId="55E7F62A" w:rsidR="00D60F79" w:rsidRPr="00D60F79"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L</w:t>
      </w:r>
      <w:r w:rsidR="00D60F79" w:rsidRPr="00D60F79">
        <w:rPr>
          <w:rFonts w:ascii="Times New Roman" w:hAnsi="Times New Roman"/>
        </w:rPr>
        <w:t>aboratory services</w:t>
      </w:r>
    </w:p>
    <w:p w14:paraId="174BE248" w14:textId="3EDB7D54" w:rsidR="00D60F79" w:rsidRPr="00D60F79"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P</w:t>
      </w:r>
      <w:r w:rsidR="00D60F79" w:rsidRPr="00D60F79">
        <w:rPr>
          <w:rFonts w:ascii="Times New Roman" w:hAnsi="Times New Roman"/>
        </w:rPr>
        <w:t>reventive and wellness services and chronic disease management</w:t>
      </w:r>
    </w:p>
    <w:p w14:paraId="553492D6" w14:textId="617116EC" w:rsidR="00D60F79" w:rsidRPr="00E151AF" w:rsidRDefault="00190915" w:rsidP="00E82DDC">
      <w:pPr>
        <w:pStyle w:val="ListParagraph"/>
        <w:numPr>
          <w:ilvl w:val="0"/>
          <w:numId w:val="114"/>
        </w:numPr>
        <w:spacing w:after="240" w:line="240" w:lineRule="auto"/>
        <w:ind w:left="1080"/>
        <w:rPr>
          <w:rFonts w:ascii="Times New Roman" w:hAnsi="Times New Roman"/>
        </w:rPr>
      </w:pPr>
      <w:r>
        <w:rPr>
          <w:rFonts w:ascii="Times New Roman" w:hAnsi="Times New Roman"/>
        </w:rPr>
        <w:t>P</w:t>
      </w:r>
      <w:r w:rsidR="00D60F79" w:rsidRPr="00D60F79">
        <w:rPr>
          <w:rFonts w:ascii="Times New Roman" w:hAnsi="Times New Roman"/>
        </w:rPr>
        <w:t>ediatric services, including oral and vision care</w:t>
      </w:r>
    </w:p>
    <w:p w14:paraId="5CF1FBCC" w14:textId="77777777" w:rsidR="00D253A8" w:rsidRDefault="00D253A8" w:rsidP="00D253A8">
      <w:pPr>
        <w:spacing w:before="0" w:after="240"/>
      </w:pPr>
      <w:r>
        <w:rPr>
          <w:b/>
          <w:u w:val="single"/>
        </w:rPr>
        <w:t>Formulary</w:t>
      </w:r>
      <w:r>
        <w:rPr>
          <w:b/>
        </w:rPr>
        <w:t xml:space="preserve"> –</w:t>
      </w:r>
      <w:r>
        <w:t xml:space="preserve"> A list of preferred brand name drugs offered to Members for a higher Copay than generic drugs.</w:t>
      </w:r>
    </w:p>
    <w:p w14:paraId="4A55BC11" w14:textId="77777777" w:rsidR="00D253A8" w:rsidRDefault="00D253A8" w:rsidP="00D253A8">
      <w:pPr>
        <w:spacing w:before="0" w:after="240"/>
      </w:pPr>
      <w:r>
        <w:rPr>
          <w:b/>
          <w:u w:val="single"/>
        </w:rPr>
        <w:lastRenderedPageBreak/>
        <w:t>Group</w:t>
      </w:r>
      <w:r>
        <w:t xml:space="preserve"> – The Commonwealth of Massachusetts Group Insurance Commission.</w:t>
      </w:r>
    </w:p>
    <w:p w14:paraId="561CB4C9" w14:textId="77777777" w:rsidR="00D253A8" w:rsidRPr="007D5866" w:rsidRDefault="00D253A8" w:rsidP="00D253A8">
      <w:pPr>
        <w:spacing w:before="0" w:after="240"/>
      </w:pPr>
      <w:r w:rsidRPr="00F176A4">
        <w:rPr>
          <w:b/>
          <w:u w:val="single"/>
        </w:rPr>
        <w:t>Health Care Agent</w:t>
      </w:r>
      <w:r>
        <w:rPr>
          <w:b/>
        </w:rPr>
        <w:t xml:space="preserve"> – </w:t>
      </w:r>
      <w:r w:rsidRPr="007D5866">
        <w:t>The person responsible for making healthcare decisions for a person who can’t make his or her own healthcare decisions</w:t>
      </w:r>
      <w:r>
        <w:t>.</w:t>
      </w:r>
    </w:p>
    <w:p w14:paraId="26507058" w14:textId="77777777" w:rsidR="00D253A8" w:rsidRPr="00163AD5" w:rsidRDefault="00D253A8" w:rsidP="00D253A8">
      <w:pPr>
        <w:spacing w:before="0" w:after="240"/>
        <w:rPr>
          <w:u w:val="single"/>
        </w:rPr>
      </w:pPr>
      <w:r>
        <w:rPr>
          <w:b/>
          <w:u w:val="single"/>
        </w:rPr>
        <w:t>HNE Service Area</w:t>
      </w:r>
      <w:r w:rsidRPr="00163AD5">
        <w:t xml:space="preserve"> – The are</w:t>
      </w:r>
      <w:r>
        <w:t>a in which HNE is authorized to</w:t>
      </w:r>
      <w:r w:rsidRPr="00163AD5">
        <w:t xml:space="preserve"> operate as a managed care plan.</w:t>
      </w:r>
    </w:p>
    <w:p w14:paraId="76F293F7" w14:textId="77777777" w:rsidR="00D253A8" w:rsidRDefault="00D253A8" w:rsidP="00D253A8">
      <w:pPr>
        <w:spacing w:before="0" w:after="240"/>
      </w:pPr>
      <w:r>
        <w:rPr>
          <w:b/>
          <w:u w:val="single"/>
        </w:rPr>
        <w:t>Hospital Services</w:t>
      </w:r>
      <w:r>
        <w:t xml:space="preserve"> – Those Covered Services that are usually provided by acute care general hospitals in the HNE Service Area and which are prescribed or approved by an In-Plan Doctor.</w:t>
      </w:r>
    </w:p>
    <w:p w14:paraId="53236D2E" w14:textId="77777777" w:rsidR="00D253A8" w:rsidRDefault="00D253A8" w:rsidP="00D253A8">
      <w:pPr>
        <w:spacing w:before="0" w:after="240"/>
      </w:pPr>
      <w:r>
        <w:rPr>
          <w:b/>
          <w:u w:val="single"/>
        </w:rPr>
        <w:t>Identification Card (ID Card)</w:t>
      </w:r>
      <w:r>
        <w:t xml:space="preserve"> – The card that HNE issues to a Subscriber upon enrollment and which must be presented at the time of service.  </w:t>
      </w:r>
    </w:p>
    <w:p w14:paraId="3FB39F61" w14:textId="77777777" w:rsidR="00190915" w:rsidRDefault="00D253A8" w:rsidP="00E82DDC">
      <w:pPr>
        <w:tabs>
          <w:tab w:val="left" w:pos="0"/>
        </w:tabs>
        <w:spacing w:before="0"/>
        <w:ind w:left="720" w:hanging="720"/>
      </w:pPr>
      <w:r>
        <w:rPr>
          <w:b/>
          <w:u w:val="single"/>
        </w:rPr>
        <w:t>Infertility</w:t>
      </w:r>
      <w:r>
        <w:t xml:space="preserve"> – </w:t>
      </w:r>
      <w:r w:rsidR="00EA6587">
        <w:t xml:space="preserve">The condition of an individual who is unable to conceive or produce conception during a period of: </w:t>
      </w:r>
    </w:p>
    <w:p w14:paraId="44455447" w14:textId="737530B6" w:rsidR="00190915" w:rsidRDefault="00190915" w:rsidP="00E82DDC">
      <w:pPr>
        <w:numPr>
          <w:ilvl w:val="0"/>
          <w:numId w:val="176"/>
        </w:numPr>
        <w:tabs>
          <w:tab w:val="left" w:pos="0"/>
        </w:tabs>
        <w:spacing w:before="0" w:after="0"/>
      </w:pPr>
      <w:r>
        <w:t>O</w:t>
      </w:r>
      <w:r w:rsidR="00EA6587" w:rsidRPr="00EA6587">
        <w:t>ne year if the female is age 35 or younger</w:t>
      </w:r>
    </w:p>
    <w:p w14:paraId="112060B2" w14:textId="031DF72E" w:rsidR="00F83CA6" w:rsidRDefault="00190915" w:rsidP="00E82DDC">
      <w:pPr>
        <w:numPr>
          <w:ilvl w:val="0"/>
          <w:numId w:val="176"/>
        </w:numPr>
        <w:tabs>
          <w:tab w:val="left" w:pos="0"/>
        </w:tabs>
        <w:spacing w:before="0"/>
      </w:pPr>
      <w:r>
        <w:t>S</w:t>
      </w:r>
      <w:r w:rsidR="00EA6587" w:rsidRPr="00EA6587">
        <w:t xml:space="preserve">ix months if the female </w:t>
      </w:r>
      <w:r w:rsidR="00C1207C">
        <w:t>is</w:t>
      </w:r>
      <w:r w:rsidR="00EA6587" w:rsidRPr="00EA6587">
        <w:t xml:space="preserve"> over the age of 35</w:t>
      </w:r>
    </w:p>
    <w:p w14:paraId="222A3E1E" w14:textId="77777777" w:rsidR="00EA6587" w:rsidRPr="00F83CA6" w:rsidRDefault="00EA6587" w:rsidP="00F83CA6">
      <w:pPr>
        <w:tabs>
          <w:tab w:val="left" w:pos="0"/>
        </w:tabs>
        <w:spacing w:before="0" w:after="240"/>
      </w:pPr>
      <w:r w:rsidRPr="00EA6587">
        <w:t xml:space="preserve">If a person conceives but is unable to carry that pregnancy to live birth, the </w:t>
      </w:r>
      <w:r w:rsidR="00F83CA6">
        <w:t xml:space="preserve">period of time she attempted to </w:t>
      </w:r>
      <w:r w:rsidRPr="00EA6587">
        <w:t>conceive prior to achieving that pregnancy will be include</w:t>
      </w:r>
      <w:r w:rsidR="00C1207C">
        <w:t>d</w:t>
      </w:r>
      <w:r w:rsidRPr="00EA6587">
        <w:t xml:space="preserve"> in the calculation of the 1 year or 6 month period.</w:t>
      </w:r>
      <w:r>
        <w:t xml:space="preserve"> </w:t>
      </w:r>
    </w:p>
    <w:p w14:paraId="499DDA3E" w14:textId="77777777" w:rsidR="00D253A8" w:rsidRDefault="00D253A8" w:rsidP="00D253A8">
      <w:pPr>
        <w:spacing w:before="0"/>
      </w:pPr>
      <w:r>
        <w:rPr>
          <w:b/>
          <w:u w:val="single"/>
        </w:rPr>
        <w:t>In-Plan Doctor</w:t>
      </w:r>
      <w:r>
        <w:t xml:space="preserve"> – A licensed doctor or oral surgeon who has an existing agreement with HNE to provide certain Covered Services to Members.  HNE and the In-Plan Doctor are independent entities, and neither party is the agent, employee, or servant of the other.</w:t>
      </w:r>
    </w:p>
    <w:p w14:paraId="47CA5217" w14:textId="77777777" w:rsidR="00D253A8" w:rsidRDefault="00D253A8" w:rsidP="00D253A8">
      <w:pPr>
        <w:numPr>
          <w:ilvl w:val="0"/>
          <w:numId w:val="3"/>
        </w:numPr>
        <w:spacing w:before="0" w:after="0"/>
        <w:ind w:left="720"/>
      </w:pPr>
      <w:r>
        <w:t>Primary Care Provider (PCP) – An In-Plan Doctor</w:t>
      </w:r>
      <w:r w:rsidR="00B124A2">
        <w:t xml:space="preserve">, physician assistant, </w:t>
      </w:r>
      <w:r>
        <w:t>or participating nurse practitioner who has been designated by HNE to be primarily responsible for providing or arranging for Covered Services to Members.</w:t>
      </w:r>
    </w:p>
    <w:p w14:paraId="37BC26D4" w14:textId="77777777" w:rsidR="00D253A8" w:rsidRDefault="00D253A8" w:rsidP="00D253A8">
      <w:pPr>
        <w:numPr>
          <w:ilvl w:val="0"/>
          <w:numId w:val="4"/>
        </w:numPr>
        <w:spacing w:before="0" w:after="240"/>
        <w:ind w:left="720"/>
      </w:pPr>
      <w:r>
        <w:t>In-Plan Specialist – An In-Plan Doctor who is eligible to provide a specialty service and who has agreed with HNE to provide such services.</w:t>
      </w:r>
    </w:p>
    <w:p w14:paraId="482A7120" w14:textId="77777777" w:rsidR="00D253A8" w:rsidRDefault="00D253A8" w:rsidP="00D253A8">
      <w:pPr>
        <w:spacing w:before="0" w:after="240"/>
      </w:pPr>
      <w:r>
        <w:rPr>
          <w:b/>
          <w:u w:val="single"/>
        </w:rPr>
        <w:t>In-Plan Hospital</w:t>
      </w:r>
      <w:r>
        <w:t xml:space="preserve"> – A licensed acute care general hospital that has agreed with, and been designated by, HNE to provide Hospital Services.  HNE and the In-Plan Hospital are independent entities, and neither party is the agent, employee, or servant of the other.</w:t>
      </w:r>
    </w:p>
    <w:p w14:paraId="1F42B7DC" w14:textId="77777777" w:rsidR="00D253A8" w:rsidRDefault="00D253A8" w:rsidP="00D253A8">
      <w:pPr>
        <w:spacing w:before="0" w:after="240"/>
      </w:pPr>
      <w:r>
        <w:rPr>
          <w:b/>
          <w:u w:val="single"/>
        </w:rPr>
        <w:t>In-Plan Provider</w:t>
      </w:r>
      <w:r>
        <w:t xml:space="preserve"> – Any hospital, doctor, health care facility, agency, organization, pharmacy, or person that is properly licensed or otherwise authorized to furnish health care services and which has agreed with HNE to provide Medically Necessary services to HNE Members.  HNE and the In-Plan Provider are independent entities, and neither party is the agent, employee, or servant of the other.</w:t>
      </w:r>
    </w:p>
    <w:p w14:paraId="5D944797" w14:textId="77777777" w:rsidR="00D253A8" w:rsidRDefault="00D253A8" w:rsidP="00D253A8">
      <w:pPr>
        <w:spacing w:before="0" w:after="240"/>
      </w:pPr>
      <w:r>
        <w:rPr>
          <w:b/>
          <w:u w:val="single"/>
        </w:rPr>
        <w:t>Medically Necessary Services</w:t>
      </w:r>
      <w:r>
        <w:t xml:space="preserve"> – Those Covered Services and supplies that HNE’s Medical Director determines are (a) essential for the treatment of a Member’s medical condition, (b) in accordance with generally accepted medical practice, and (c) provided at an appropriate facility and at the appropriate level of care for the treatment of a Member’s medical condition in accordance with generally accepted standards in the medical community. </w:t>
      </w:r>
    </w:p>
    <w:p w14:paraId="1C8B4F70" w14:textId="77777777" w:rsidR="00D253A8" w:rsidRDefault="00D253A8" w:rsidP="00D253A8">
      <w:pPr>
        <w:spacing w:before="0" w:after="240"/>
      </w:pPr>
      <w:r>
        <w:rPr>
          <w:b/>
          <w:u w:val="single"/>
        </w:rPr>
        <w:t>Member</w:t>
      </w:r>
      <w:r>
        <w:t xml:space="preserve"> – Any person who is enrolled in HNE and has a right to services under this Member Handbook.</w:t>
      </w:r>
    </w:p>
    <w:p w14:paraId="27733E86" w14:textId="77777777" w:rsidR="00D253A8" w:rsidRDefault="00D253A8" w:rsidP="00D253A8">
      <w:pPr>
        <w:spacing w:before="0" w:after="240"/>
      </w:pPr>
      <w:r>
        <w:rPr>
          <w:b/>
          <w:u w:val="single"/>
        </w:rPr>
        <w:t>Non-Formulary</w:t>
      </w:r>
      <w:r>
        <w:rPr>
          <w:b/>
        </w:rPr>
        <w:t xml:space="preserve"> </w:t>
      </w:r>
      <w:r>
        <w:t>– Any brand name drug that is not listed on the Formulary.</w:t>
      </w:r>
    </w:p>
    <w:p w14:paraId="0B32756C" w14:textId="77777777" w:rsidR="00D253A8" w:rsidRDefault="00D253A8" w:rsidP="00D253A8">
      <w:pPr>
        <w:spacing w:before="0" w:after="240"/>
      </w:pPr>
      <w:r>
        <w:rPr>
          <w:b/>
          <w:u w:val="single"/>
        </w:rPr>
        <w:t>Out-of-Plan Provider</w:t>
      </w:r>
      <w:r>
        <w:t xml:space="preserve"> – Any licensed provider who is not an In-Plan Provider.</w:t>
      </w:r>
    </w:p>
    <w:p w14:paraId="1E1C0200" w14:textId="2FA05237" w:rsidR="00190915" w:rsidRPr="00D60F79" w:rsidRDefault="00D253A8" w:rsidP="00E82DDC">
      <w:pPr>
        <w:keepLines/>
        <w:spacing w:before="0"/>
        <w:rPr>
          <w:sz w:val="12"/>
          <w:szCs w:val="12"/>
        </w:rPr>
      </w:pPr>
      <w:r w:rsidRPr="00E90FBC">
        <w:rPr>
          <w:b/>
          <w:u w:val="single"/>
        </w:rPr>
        <w:lastRenderedPageBreak/>
        <w:t xml:space="preserve">Out-of-Pocket </w:t>
      </w:r>
      <w:r w:rsidR="00D60F79">
        <w:rPr>
          <w:b/>
          <w:u w:val="single"/>
        </w:rPr>
        <w:t>M</w:t>
      </w:r>
      <w:r w:rsidRPr="00E90FBC">
        <w:rPr>
          <w:b/>
          <w:u w:val="single"/>
        </w:rPr>
        <w:t>aximum</w:t>
      </w:r>
      <w:r>
        <w:t xml:space="preserve"> – </w:t>
      </w:r>
      <w:r w:rsidRPr="00D864BC">
        <w:t>Th</w:t>
      </w:r>
      <w:r w:rsidR="00C44C22">
        <w:t>is</w:t>
      </w:r>
      <w:r w:rsidRPr="00D864BC">
        <w:t xml:space="preserve"> amount </w:t>
      </w:r>
      <w:r w:rsidR="00C44C22">
        <w:t>is the most you pay for Cost Sharing during a policy period. A policy period is usually a year. Once you reac</w:t>
      </w:r>
      <w:r w:rsidR="00D60F79">
        <w:t>h this amount your plan pays 100% of the Allowed Amount. Not all payments made by Members are counted towards the Out-of-Pocket Maximum. The Out-of-Pocket Maximum does not include, for example:</w:t>
      </w:r>
    </w:p>
    <w:p w14:paraId="33858707" w14:textId="347ECBCB" w:rsidR="00190915" w:rsidRPr="00C5387E" w:rsidRDefault="00D60F79" w:rsidP="00E82DDC">
      <w:pPr>
        <w:numPr>
          <w:ilvl w:val="0"/>
          <w:numId w:val="176"/>
        </w:numPr>
        <w:tabs>
          <w:tab w:val="left" w:pos="0"/>
        </w:tabs>
        <w:spacing w:before="0" w:after="0"/>
      </w:pPr>
      <w:r w:rsidRPr="00C5387E">
        <w:t>Any part of the premium paid for the policy</w:t>
      </w:r>
    </w:p>
    <w:p w14:paraId="66642CA1" w14:textId="7F5D03FB" w:rsidR="00D60F79" w:rsidRPr="00E82DDC" w:rsidRDefault="00D60F79" w:rsidP="00E82DDC">
      <w:pPr>
        <w:numPr>
          <w:ilvl w:val="0"/>
          <w:numId w:val="176"/>
        </w:numPr>
        <w:tabs>
          <w:tab w:val="left" w:pos="0"/>
        </w:tabs>
        <w:spacing w:before="0" w:after="240"/>
      </w:pPr>
      <w:r w:rsidRPr="00C5387E">
        <w:t>Any payment you make for non-covered services</w:t>
      </w:r>
    </w:p>
    <w:p w14:paraId="52FB27D8" w14:textId="2E6EC133" w:rsidR="00190915" w:rsidRDefault="00CA31D0" w:rsidP="00684AF8">
      <w:pPr>
        <w:spacing w:before="0" w:after="240"/>
        <w:rPr>
          <w:b/>
          <w:u w:val="single"/>
        </w:rPr>
      </w:pPr>
      <w:r w:rsidRPr="00C5387E">
        <w:rPr>
          <w:b/>
          <w:u w:val="single"/>
        </w:rPr>
        <w:t>Policy Year</w:t>
      </w:r>
      <w:r w:rsidRPr="00E82DDC">
        <w:rPr>
          <w:b/>
        </w:rPr>
        <w:t xml:space="preserve"> </w:t>
      </w:r>
      <w:r w:rsidR="00044E4E" w:rsidRPr="00E82DDC">
        <w:t xml:space="preserve">– </w:t>
      </w:r>
      <w:r w:rsidRPr="00C5387E">
        <w:t xml:space="preserve">The twelve month period used in the application of the plan Deductible and the plan Out-of-Pocket Maximum. </w:t>
      </w:r>
      <w:r w:rsidR="00AE298C">
        <w:t>The</w:t>
      </w:r>
      <w:r w:rsidR="00AE298C" w:rsidRPr="00C5387E">
        <w:t xml:space="preserve"> Policy Year </w:t>
      </w:r>
      <w:r w:rsidR="00AE298C">
        <w:t xml:space="preserve">for this plan </w:t>
      </w:r>
      <w:r w:rsidRPr="00CA31D0">
        <w:t>start</w:t>
      </w:r>
      <w:r w:rsidR="00AE298C">
        <w:t>s</w:t>
      </w:r>
      <w:r w:rsidRPr="00C5387E">
        <w:t xml:space="preserve"> on July 1st and </w:t>
      </w:r>
      <w:r w:rsidRPr="00CA31D0">
        <w:t>end</w:t>
      </w:r>
      <w:r w:rsidR="00AE298C">
        <w:t>s</w:t>
      </w:r>
      <w:r w:rsidRPr="00C5387E">
        <w:t xml:space="preserve"> on June 30th of the following year.</w:t>
      </w:r>
    </w:p>
    <w:p w14:paraId="46F52A99" w14:textId="77777777" w:rsidR="00190915" w:rsidRDefault="00D253A8" w:rsidP="00684AF8">
      <w:pPr>
        <w:spacing w:before="0" w:after="240"/>
        <w:rPr>
          <w:b/>
          <w:u w:val="single"/>
        </w:rPr>
      </w:pPr>
      <w:r w:rsidRPr="00C5387E">
        <w:rPr>
          <w:b/>
          <w:u w:val="single"/>
        </w:rPr>
        <w:t>Prior Approval</w:t>
      </w:r>
      <w:r w:rsidRPr="00C5387E">
        <w:t xml:space="preserve"> – The process by which HNE reviews and approves coverage for certa</w:t>
      </w:r>
      <w:r w:rsidRPr="00194391">
        <w:t>in services before the services are performed.</w:t>
      </w:r>
    </w:p>
    <w:p w14:paraId="0C7E7B17" w14:textId="77777777" w:rsidR="00D253A8" w:rsidRDefault="00D253A8" w:rsidP="00684AF8">
      <w:pPr>
        <w:spacing w:before="0" w:after="240"/>
      </w:pPr>
      <w:r>
        <w:rPr>
          <w:b/>
          <w:u w:val="single"/>
        </w:rPr>
        <w:t>Qualified Beneficiary</w:t>
      </w:r>
      <w:r>
        <w:rPr>
          <w:b/>
        </w:rPr>
        <w:t xml:space="preserve"> – </w:t>
      </w:r>
      <w:r>
        <w:t>Persons who are covered under a Group health benefit plan on the day before a COBRA Qualifying Event.</w:t>
      </w:r>
    </w:p>
    <w:p w14:paraId="6B44E264" w14:textId="77777777" w:rsidR="00D253A8" w:rsidRDefault="00D253A8" w:rsidP="00D253A8">
      <w:pPr>
        <w:spacing w:before="0" w:after="240"/>
        <w:rPr>
          <w:b/>
        </w:rPr>
      </w:pPr>
      <w:r>
        <w:rPr>
          <w:b/>
          <w:u w:val="single"/>
        </w:rPr>
        <w:t>Qualifying Event</w:t>
      </w:r>
      <w:r>
        <w:rPr>
          <w:b/>
        </w:rPr>
        <w:t xml:space="preserve"> </w:t>
      </w:r>
      <w:r>
        <w:t>– A loss of coverage that would make a Qualified Beneficiary eligible to receive continuation coverage under COBRA.</w:t>
      </w:r>
    </w:p>
    <w:p w14:paraId="4CAE09A4" w14:textId="77777777" w:rsidR="00D253A8" w:rsidRPr="00E43125" w:rsidRDefault="00D253A8" w:rsidP="00D253A8">
      <w:pPr>
        <w:spacing w:before="0" w:after="240"/>
      </w:pPr>
      <w:r w:rsidRPr="00E43125">
        <w:rPr>
          <w:b/>
          <w:u w:val="single"/>
        </w:rPr>
        <w:t>Spouse</w:t>
      </w:r>
      <w:r>
        <w:t xml:space="preserve"> – A person </w:t>
      </w:r>
      <w:r w:rsidRPr="00E43125">
        <w:t>who is legally married to the Subscriber, as defined and interpreted based on federal law or applicable state law.</w:t>
      </w:r>
    </w:p>
    <w:p w14:paraId="4BB4C766" w14:textId="77777777" w:rsidR="00D253A8" w:rsidRDefault="00D253A8" w:rsidP="00D253A8">
      <w:pPr>
        <w:tabs>
          <w:tab w:val="left" w:pos="5400"/>
        </w:tabs>
        <w:spacing w:before="0" w:after="240"/>
      </w:pPr>
      <w:r>
        <w:rPr>
          <w:b/>
          <w:u w:val="single"/>
        </w:rPr>
        <w:t>Subscriber</w:t>
      </w:r>
      <w:r>
        <w:rPr>
          <w:b/>
        </w:rPr>
        <w:t xml:space="preserve"> </w:t>
      </w:r>
      <w:r>
        <w:t>– A person who meets the eligibility requirements of the “Eligibility” section of this Member Handbook, who is enrolled, and for whom HNE has received the premium specified in the Group Insurance Commission contract.</w:t>
      </w:r>
    </w:p>
    <w:p w14:paraId="71526054" w14:textId="1D637FFE" w:rsidR="00D253A8" w:rsidRPr="00C43901" w:rsidRDefault="00D253A8" w:rsidP="00D253A8">
      <w:pPr>
        <w:spacing w:before="0" w:after="240"/>
      </w:pPr>
      <w:r w:rsidRPr="00E16433">
        <w:rPr>
          <w:b/>
          <w:u w:val="single"/>
        </w:rPr>
        <w:t>Tier</w:t>
      </w:r>
      <w:r w:rsidRPr="00C43901">
        <w:rPr>
          <w:b/>
        </w:rPr>
        <w:t xml:space="preserve"> – </w:t>
      </w:r>
      <w:r w:rsidRPr="00C43901">
        <w:t xml:space="preserve">A Copay level where the amount that the member must pay for a covered service or item depends on: </w:t>
      </w:r>
      <w:r w:rsidR="00C8371D">
        <w:br/>
      </w:r>
      <w:r w:rsidRPr="00C43901">
        <w:t xml:space="preserve">a) the type of service or item; or b) </w:t>
      </w:r>
      <w:r>
        <w:t>the provider’s Tier status</w:t>
      </w:r>
      <w:r w:rsidRPr="00C43901">
        <w:t xml:space="preserve">. Generally, you pay more for a service or item at a higher </w:t>
      </w:r>
      <w:r>
        <w:t xml:space="preserve">numbered </w:t>
      </w:r>
      <w:r w:rsidRPr="00C43901">
        <w:t>Tier, and less for a service or item at a lower</w:t>
      </w:r>
      <w:r>
        <w:t xml:space="preserve"> numbered </w:t>
      </w:r>
      <w:r w:rsidRPr="00C43901">
        <w:t>Tier.</w:t>
      </w:r>
      <w:r>
        <w:t xml:space="preserve"> For example, the Tier 2 Copay is higher than the Tier 1 Copay.</w:t>
      </w:r>
    </w:p>
    <w:p w14:paraId="00467347" w14:textId="4F5391E8" w:rsidR="004A5416" w:rsidRPr="004A5416" w:rsidRDefault="004A5416" w:rsidP="00D253A8">
      <w:pPr>
        <w:spacing w:before="0" w:after="0"/>
        <w:sectPr w:rsidR="004A5416" w:rsidRPr="004A5416" w:rsidSect="00D53501">
          <w:type w:val="continuous"/>
          <w:pgSz w:w="12240" w:h="15840" w:code="1"/>
          <w:pgMar w:top="1296" w:right="1440" w:bottom="1296" w:left="1440" w:header="720" w:footer="576" w:gutter="0"/>
          <w:pgNumType w:start="61"/>
          <w:cols w:space="720"/>
        </w:sectPr>
      </w:pPr>
      <w:r w:rsidRPr="004A5416">
        <w:rPr>
          <w:b/>
          <w:u w:val="single"/>
        </w:rPr>
        <w:t xml:space="preserve">Treatment of </w:t>
      </w:r>
      <w:r w:rsidR="0003348C">
        <w:rPr>
          <w:b/>
          <w:u w:val="single"/>
        </w:rPr>
        <w:t>A</w:t>
      </w:r>
      <w:r w:rsidRPr="004A5416">
        <w:rPr>
          <w:b/>
          <w:u w:val="single"/>
        </w:rPr>
        <w:t xml:space="preserve">utism </w:t>
      </w:r>
      <w:r w:rsidR="0003348C">
        <w:rPr>
          <w:b/>
          <w:u w:val="single"/>
        </w:rPr>
        <w:t>S</w:t>
      </w:r>
      <w:r w:rsidRPr="004A5416">
        <w:rPr>
          <w:b/>
          <w:u w:val="single"/>
        </w:rPr>
        <w:t xml:space="preserve">pectrum </w:t>
      </w:r>
      <w:r w:rsidR="0003348C">
        <w:rPr>
          <w:b/>
          <w:u w:val="single"/>
        </w:rPr>
        <w:t>D</w:t>
      </w:r>
      <w:r w:rsidRPr="004A5416">
        <w:rPr>
          <w:b/>
          <w:u w:val="single"/>
        </w:rPr>
        <w:t>isorders</w:t>
      </w:r>
      <w:r w:rsidR="00D400CF" w:rsidRPr="000A5E31">
        <w:rPr>
          <w:b/>
        </w:rPr>
        <w:t xml:space="preserve"> </w:t>
      </w:r>
      <w:r w:rsidR="00D400CF" w:rsidRPr="00D400CF">
        <w:rPr>
          <w:b/>
        </w:rPr>
        <w:t>–</w:t>
      </w:r>
      <w:r w:rsidRPr="004A5416">
        <w:t xml:space="preserve"> </w:t>
      </w:r>
      <w:r w:rsidR="00C8371D">
        <w:t>I</w:t>
      </w:r>
      <w:r w:rsidRPr="004A5416">
        <w:t xml:space="preserve">ncludes the following care prescribed, provided or ordered for an individual diagnosed with one of the </w:t>
      </w:r>
      <w:r w:rsidR="00044E4E">
        <w:t>A</w:t>
      </w:r>
      <w:r w:rsidRPr="004A5416">
        <w:t xml:space="preserve">utism </w:t>
      </w:r>
      <w:r w:rsidR="00044E4E">
        <w:t>S</w:t>
      </w:r>
      <w:r w:rsidRPr="004A5416">
        <w:t xml:space="preserve">pectrum </w:t>
      </w:r>
      <w:r w:rsidR="00044E4E">
        <w:t>D</w:t>
      </w:r>
      <w:r w:rsidRPr="004A5416">
        <w:t xml:space="preserve">isorders by a licensed physician or a licensed psychologist who determines the care to be </w:t>
      </w:r>
      <w:r w:rsidR="00044E4E">
        <w:t>M</w:t>
      </w:r>
      <w:r w:rsidRPr="004A5416">
        <w:t xml:space="preserve">edically </w:t>
      </w:r>
      <w:r w:rsidR="00044E4E">
        <w:t>N</w:t>
      </w:r>
      <w:r w:rsidRPr="004A5416">
        <w:t>ecessary: habilitative or rehabilitative care; pharmacy care; psychiatric care; psychological care; and therapeutic care.</w:t>
      </w:r>
    </w:p>
    <w:p w14:paraId="29C1088B" w14:textId="77777777" w:rsidR="00D253A8" w:rsidRPr="00DF53CE" w:rsidRDefault="00D253A8" w:rsidP="00D253A8">
      <w:pPr>
        <w:shd w:val="clear" w:color="auto" w:fill="000000"/>
        <w:spacing w:before="0" w:after="0" w:line="280" w:lineRule="exact"/>
        <w:rPr>
          <w:b/>
          <w:color w:val="FFFFFF"/>
        </w:rPr>
      </w:pPr>
      <w:r w:rsidRPr="00DF53CE">
        <w:rPr>
          <w:b/>
          <w:color w:val="FFFFFF"/>
        </w:rPr>
        <w:lastRenderedPageBreak/>
        <w:t>APPENDIX A – GROUP INSURANCE COMMISSION NOTICES</w:t>
      </w:r>
    </w:p>
    <w:p w14:paraId="6D71743E" w14:textId="77777777" w:rsidR="009E6D26" w:rsidRPr="00E34406" w:rsidRDefault="00574162" w:rsidP="00552596">
      <w:pPr>
        <w:pStyle w:val="HeadingAppendixArial"/>
        <w:rPr>
          <w:sz w:val="24"/>
        </w:rPr>
      </w:pPr>
      <w:bookmarkStart w:id="560" w:name="_Toc319665744"/>
      <w:bookmarkStart w:id="561" w:name="_Toc320520361"/>
      <w:bookmarkStart w:id="562" w:name="_Toc388955763"/>
      <w:r>
        <w:rPr>
          <w:sz w:val="24"/>
          <w:szCs w:val="24"/>
          <w:u w:val="single"/>
        </w:rPr>
        <w:br/>
      </w:r>
      <w:bookmarkStart w:id="563" w:name="_Toc452039070"/>
      <w:r w:rsidR="009E6D26" w:rsidRPr="00E34406">
        <w:rPr>
          <w:sz w:val="24"/>
        </w:rPr>
        <w:t xml:space="preserve">GROUP </w:t>
      </w:r>
      <w:r w:rsidR="009E6D26" w:rsidRPr="005C48F8">
        <w:rPr>
          <w:sz w:val="24"/>
        </w:rPr>
        <w:t>HEALTH</w:t>
      </w:r>
      <w:r w:rsidR="009E6D26" w:rsidRPr="005C48F8">
        <w:rPr>
          <w:sz w:val="22"/>
        </w:rPr>
        <w:t xml:space="preserve"> </w:t>
      </w:r>
      <w:r w:rsidR="009E6D26" w:rsidRPr="00E34406">
        <w:rPr>
          <w:sz w:val="24"/>
        </w:rPr>
        <w:t>CONTINUATION COVERAGE UNDER COBRA</w:t>
      </w:r>
      <w:bookmarkEnd w:id="560"/>
      <w:bookmarkEnd w:id="561"/>
      <w:bookmarkEnd w:id="562"/>
      <w:bookmarkEnd w:id="563"/>
    </w:p>
    <w:p w14:paraId="34855C25" w14:textId="77777777" w:rsidR="009E6D26" w:rsidRPr="00E34406" w:rsidRDefault="00282CB9" w:rsidP="00552596">
      <w:pPr>
        <w:jc w:val="center"/>
        <w:rPr>
          <w:rFonts w:ascii="Arial" w:hAnsi="Arial"/>
          <w:b/>
          <w:sz w:val="24"/>
        </w:rPr>
      </w:pPr>
      <w:r w:rsidRPr="00E34406">
        <w:rPr>
          <w:rFonts w:ascii="Arial" w:hAnsi="Arial"/>
          <w:b/>
          <w:sz w:val="24"/>
        </w:rPr>
        <w:t xml:space="preserve">GENERAL </w:t>
      </w:r>
      <w:r w:rsidR="009E6D26" w:rsidRPr="00E34406">
        <w:rPr>
          <w:rFonts w:ascii="Arial" w:hAnsi="Arial"/>
          <w:b/>
          <w:sz w:val="24"/>
        </w:rPr>
        <w:t>NOTICE</w:t>
      </w:r>
    </w:p>
    <w:p w14:paraId="7B2CC763" w14:textId="77777777" w:rsidR="009E6D26" w:rsidRPr="00D005B7" w:rsidRDefault="009E6D26" w:rsidP="00305346">
      <w:pPr>
        <w:spacing w:before="0" w:after="0"/>
        <w:rPr>
          <w:rFonts w:ascii="Arial" w:hAnsi="Arial" w:cs="Arial"/>
          <w:b/>
          <w:bCs/>
          <w:color w:val="auto"/>
          <w:sz w:val="12"/>
          <w:szCs w:val="12"/>
        </w:rPr>
      </w:pPr>
    </w:p>
    <w:p w14:paraId="7FEA19E5" w14:textId="77777777" w:rsidR="00282CB9" w:rsidRPr="00E34406" w:rsidRDefault="00282CB9" w:rsidP="00E34406">
      <w:pPr>
        <w:rPr>
          <w:sz w:val="22"/>
        </w:rPr>
      </w:pPr>
      <w:r w:rsidRPr="00E34406">
        <w:t xml:space="preserve">This notice explains your COBRA rights and what you need to do to protect your right to receive it. You will receive a COBRA notice and application if the Group Insurance Commission (GIC) is informed that your current GIC coverage is ending due either to (1) end of employment, (2) reduction in hours of employment; (3) death of employee/retiree; (4) divorce or legal separation; or (5) loss of dependent child status.  This COBRA notice contains important information about your right to temporarily continue your health care coverage in the Group Insurance Commission’s (GIC’s) health plan through a federal law known as COBRA.  If you elect to continue your coverage, COBRA coverage will begin on the first day of the month immediately after your current GIC coverage ends. </w:t>
      </w:r>
    </w:p>
    <w:p w14:paraId="52F06CFD" w14:textId="77777777" w:rsidR="00282CB9" w:rsidRPr="00E34406" w:rsidRDefault="00282CB9" w:rsidP="00E34406">
      <w:pPr>
        <w:rPr>
          <w:sz w:val="22"/>
        </w:rPr>
      </w:pPr>
      <w:r w:rsidRPr="00E34406">
        <w:t>You must complete the GIC COBRA Election Form and return it to the GIC by no later than 60 days after your group coverage ends by sending it by mail to the Public Information Unit at the GIC at P.O. Box 8747, Boston, MA  02114 or by hand delivery to the GIC, 19 Staniford Street, 4</w:t>
      </w:r>
      <w:r w:rsidRPr="00E34406">
        <w:rPr>
          <w:vertAlign w:val="superscript"/>
        </w:rPr>
        <w:t>th</w:t>
      </w:r>
      <w:r w:rsidRPr="00E34406">
        <w:t xml:space="preserve"> floor,  Boston, MA 02114.  If you do not submit a completed election form by this deadline, you will lose your right to elect COBRA coverage.  </w:t>
      </w:r>
    </w:p>
    <w:p w14:paraId="6C91F70E" w14:textId="4391A656" w:rsidR="00282CB9" w:rsidRPr="00E34406" w:rsidRDefault="00282CB9" w:rsidP="00E34406">
      <w:pPr>
        <w:rPr>
          <w:b/>
        </w:rPr>
      </w:pPr>
    </w:p>
    <w:p w14:paraId="36BFC96D" w14:textId="77777777" w:rsidR="00282CB9" w:rsidRPr="00E34406" w:rsidRDefault="00282CB9" w:rsidP="00E34406">
      <w:pPr>
        <w:rPr>
          <w:sz w:val="22"/>
        </w:rPr>
      </w:pPr>
      <w:r w:rsidRPr="00E34406">
        <w:rPr>
          <w:b/>
        </w:rPr>
        <w:t xml:space="preserve">WHAT IS COBRA COVERAGE?  </w:t>
      </w:r>
      <w:r w:rsidRPr="00E34406">
        <w:t xml:space="preserve">The Consolidated Omnibus Budget Reconciliation Act of 1985 (COBRA) is a federal law under which certain former employees, retirees, spouses, former spouses and dependent children have the right to temporarily continue their existing group health coverage at group rates when group coverage otherwise would end due to certain life events, called ‘Qualifying Events.’ If you elect COBRA coverage, you are entitled to the same coverage being provided under the GIC’s plan to similarly situated employees or dependents. The GIC administers COBRA coverage.  </w:t>
      </w:r>
    </w:p>
    <w:p w14:paraId="769F1F74" w14:textId="77777777" w:rsidR="00282CB9" w:rsidRPr="00E34406" w:rsidRDefault="00282CB9" w:rsidP="00E34406"/>
    <w:p w14:paraId="5186A292" w14:textId="77777777" w:rsidR="00282CB9" w:rsidRPr="00E34406" w:rsidRDefault="00282CB9" w:rsidP="00E34406">
      <w:pPr>
        <w:rPr>
          <w:sz w:val="22"/>
        </w:rPr>
      </w:pPr>
      <w:r w:rsidRPr="00E34406">
        <w:rPr>
          <w:b/>
        </w:rPr>
        <w:t xml:space="preserve">WHO IS ELIGIBLE FOR COBRA COVERAGE?  </w:t>
      </w:r>
      <w:r w:rsidRPr="00E34406">
        <w:t xml:space="preserve">Each individual entitled to COBRA (known as a “Qualified Beneficiary”) has an </w:t>
      </w:r>
      <w:r w:rsidRPr="00E34406">
        <w:rPr>
          <w:i/>
        </w:rPr>
        <w:t>independent right</w:t>
      </w:r>
      <w:r w:rsidRPr="00E34406">
        <w:t xml:space="preserve"> to elect the coverage, regardless of whether or not other eligible family members elect it.</w:t>
      </w:r>
      <w:r w:rsidRPr="00E34406">
        <w:rPr>
          <w:b/>
          <w:i/>
        </w:rPr>
        <w:t xml:space="preserve">  </w:t>
      </w:r>
      <w:r w:rsidRPr="00E34406">
        <w:t>Qualified Beneficiaries may elect to continue their group coverage that otherwise would end due to the following life events:</w:t>
      </w:r>
      <w:r w:rsidRPr="00E34406">
        <w:rPr>
          <w:b/>
          <w:i/>
        </w:rPr>
        <w:t xml:space="preserve"> </w:t>
      </w:r>
    </w:p>
    <w:p w14:paraId="35179794" w14:textId="77777777" w:rsidR="00282CB9" w:rsidRPr="00E34406" w:rsidRDefault="00282CB9" w:rsidP="00E34406">
      <w:pPr>
        <w:rPr>
          <w:b/>
        </w:rPr>
      </w:pPr>
    </w:p>
    <w:p w14:paraId="651EC8C1" w14:textId="77777777" w:rsidR="00282CB9" w:rsidRPr="00E34406" w:rsidRDefault="00282CB9" w:rsidP="00E34406">
      <w:pPr>
        <w:spacing w:after="0"/>
        <w:rPr>
          <w:sz w:val="22"/>
        </w:rPr>
      </w:pPr>
      <w:r w:rsidRPr="00E34406">
        <w:rPr>
          <w:b/>
        </w:rPr>
        <w:t xml:space="preserve">If you are an employee of the Commonwealth of Massachusetts or municipality covered by the GIC’s health benefits program, </w:t>
      </w:r>
      <w:r w:rsidRPr="00E34406">
        <w:t xml:space="preserve">you have the right to choose COBRA coverage if </w:t>
      </w:r>
    </w:p>
    <w:p w14:paraId="69087298" w14:textId="77777777" w:rsidR="00282CB9" w:rsidRPr="00E34406" w:rsidRDefault="00282CB9" w:rsidP="00E34406">
      <w:pPr>
        <w:numPr>
          <w:ilvl w:val="0"/>
          <w:numId w:val="141"/>
        </w:numPr>
        <w:spacing w:before="0" w:after="0"/>
        <w:rPr>
          <w:sz w:val="22"/>
        </w:rPr>
      </w:pPr>
      <w:r w:rsidRPr="00E34406">
        <w:t xml:space="preserve">You lose your group health coverage because your hours of employment are reduced; or </w:t>
      </w:r>
    </w:p>
    <w:p w14:paraId="0421334C" w14:textId="77777777" w:rsidR="00282CB9" w:rsidRPr="00E34406" w:rsidRDefault="00282CB9" w:rsidP="00E34406">
      <w:pPr>
        <w:numPr>
          <w:ilvl w:val="0"/>
          <w:numId w:val="141"/>
        </w:numPr>
        <w:spacing w:before="0" w:after="0"/>
        <w:rPr>
          <w:sz w:val="22"/>
        </w:rPr>
      </w:pPr>
      <w:r w:rsidRPr="00E34406">
        <w:t>Your employment ends for reasons other than gross misconduct.</w:t>
      </w:r>
    </w:p>
    <w:p w14:paraId="08B9AAAD" w14:textId="1F83D69C" w:rsidR="00282CB9" w:rsidRPr="00E34406" w:rsidRDefault="00282CB9" w:rsidP="00E34406"/>
    <w:p w14:paraId="55D56DF0" w14:textId="77777777" w:rsidR="00282CB9" w:rsidRPr="00E34406" w:rsidRDefault="00282CB9" w:rsidP="00E34406">
      <w:pPr>
        <w:spacing w:before="0" w:after="0"/>
        <w:rPr>
          <w:sz w:val="22"/>
        </w:rPr>
      </w:pPr>
      <w:r w:rsidRPr="00E34406">
        <w:rPr>
          <w:b/>
        </w:rPr>
        <w:t xml:space="preserve">If you are the spouse of an employee covered by the GIC’s health benefits program, </w:t>
      </w:r>
      <w:r w:rsidRPr="00E34406">
        <w:t>you have the right to choose COBRA coverage for yourself if you lose GIC health coverage for any of the following reasons (known as “qualifying events”):</w:t>
      </w:r>
    </w:p>
    <w:p w14:paraId="77E767C7" w14:textId="77777777" w:rsidR="00282CB9" w:rsidRPr="00E34406" w:rsidRDefault="00282CB9" w:rsidP="00E34406">
      <w:pPr>
        <w:numPr>
          <w:ilvl w:val="0"/>
          <w:numId w:val="142"/>
        </w:numPr>
        <w:spacing w:before="0" w:after="0"/>
        <w:rPr>
          <w:sz w:val="22"/>
        </w:rPr>
      </w:pPr>
      <w:r w:rsidRPr="00E34406">
        <w:t>Your spouse dies;</w:t>
      </w:r>
    </w:p>
    <w:p w14:paraId="03852419" w14:textId="77777777" w:rsidR="00282CB9" w:rsidRPr="00E34406" w:rsidRDefault="00282CB9" w:rsidP="00E34406">
      <w:pPr>
        <w:numPr>
          <w:ilvl w:val="0"/>
          <w:numId w:val="142"/>
        </w:numPr>
        <w:spacing w:before="0" w:after="0"/>
        <w:rPr>
          <w:sz w:val="22"/>
        </w:rPr>
      </w:pPr>
      <w:r w:rsidRPr="00E34406">
        <w:t>Your spouse’s employment with the Commonwealth or participating municipality ends for any reason other than gross misconduct or his/her hours of employment are reduced; or</w:t>
      </w:r>
    </w:p>
    <w:p w14:paraId="25C68EA7" w14:textId="77777777" w:rsidR="00282CB9" w:rsidRPr="00E34406" w:rsidRDefault="00282CB9" w:rsidP="00E34406">
      <w:pPr>
        <w:numPr>
          <w:ilvl w:val="0"/>
          <w:numId w:val="142"/>
        </w:numPr>
        <w:spacing w:before="0" w:after="0"/>
        <w:rPr>
          <w:sz w:val="22"/>
        </w:rPr>
      </w:pPr>
      <w:r w:rsidRPr="00E34406">
        <w:t xml:space="preserve">You and your spouse legally separate or divorce. </w:t>
      </w:r>
    </w:p>
    <w:p w14:paraId="4D5B5FA7" w14:textId="77777777" w:rsidR="00282CB9" w:rsidRPr="00E34406" w:rsidRDefault="00282CB9" w:rsidP="00E34406"/>
    <w:p w14:paraId="45717258" w14:textId="77777777" w:rsidR="00282CB9" w:rsidRPr="00E34406" w:rsidRDefault="00282CB9" w:rsidP="00E34406">
      <w:pPr>
        <w:keepNext/>
        <w:spacing w:before="0" w:after="0"/>
        <w:rPr>
          <w:sz w:val="22"/>
        </w:rPr>
      </w:pPr>
      <w:r w:rsidRPr="00E34406">
        <w:rPr>
          <w:b/>
        </w:rPr>
        <w:lastRenderedPageBreak/>
        <w:t>If you have dependent children who are covered by the GIC’s health benefits program,</w:t>
      </w:r>
      <w:r w:rsidRPr="00E34406">
        <w:t xml:space="preserve"> each child has the right to elect COBRA coverage if he or she loses GIC health coverage for any of the following reasons (known as “qualifying events”):</w:t>
      </w:r>
    </w:p>
    <w:p w14:paraId="2C3C6A4B" w14:textId="77777777" w:rsidR="00282CB9" w:rsidRPr="00E34406" w:rsidRDefault="00282CB9" w:rsidP="00E34406">
      <w:pPr>
        <w:keepNext/>
        <w:numPr>
          <w:ilvl w:val="0"/>
          <w:numId w:val="143"/>
        </w:numPr>
        <w:spacing w:before="0" w:after="0"/>
        <w:rPr>
          <w:sz w:val="22"/>
        </w:rPr>
      </w:pPr>
      <w:r w:rsidRPr="00E34406">
        <w:t>The employee-parent dies;</w:t>
      </w:r>
    </w:p>
    <w:p w14:paraId="24C68E4C" w14:textId="77777777" w:rsidR="00282CB9" w:rsidRPr="00E34406" w:rsidRDefault="00282CB9" w:rsidP="00E34406">
      <w:pPr>
        <w:keepNext/>
        <w:numPr>
          <w:ilvl w:val="0"/>
          <w:numId w:val="143"/>
        </w:numPr>
        <w:spacing w:before="0" w:after="0"/>
        <w:rPr>
          <w:sz w:val="22"/>
        </w:rPr>
      </w:pPr>
      <w:r w:rsidRPr="00E34406">
        <w:t>The employee-parent’s employment is terminated (for reasons other than gross misconduct) or the parent’s hours or employment are reduced;</w:t>
      </w:r>
    </w:p>
    <w:p w14:paraId="704DC549" w14:textId="77777777" w:rsidR="00282CB9" w:rsidRPr="00E34406" w:rsidRDefault="00282CB9" w:rsidP="00E34406">
      <w:pPr>
        <w:keepNext/>
        <w:numPr>
          <w:ilvl w:val="0"/>
          <w:numId w:val="143"/>
        </w:numPr>
        <w:spacing w:before="0" w:after="0"/>
        <w:rPr>
          <w:sz w:val="22"/>
        </w:rPr>
      </w:pPr>
      <w:r w:rsidRPr="00E34406">
        <w:t>The parents legally separate or divorce; or</w:t>
      </w:r>
    </w:p>
    <w:p w14:paraId="72966CE4" w14:textId="77777777" w:rsidR="00282CB9" w:rsidRPr="00E34406" w:rsidRDefault="00282CB9" w:rsidP="00E34406">
      <w:pPr>
        <w:numPr>
          <w:ilvl w:val="0"/>
          <w:numId w:val="143"/>
        </w:numPr>
        <w:spacing w:before="0" w:after="0"/>
        <w:rPr>
          <w:sz w:val="22"/>
        </w:rPr>
      </w:pPr>
      <w:r w:rsidRPr="00E34406">
        <w:t>The dependent ceases to be a dependent child under GIC eligibility rules</w:t>
      </w:r>
    </w:p>
    <w:p w14:paraId="0FDC4BE9" w14:textId="77777777" w:rsidR="00282CB9" w:rsidRPr="00E34406" w:rsidRDefault="00282CB9" w:rsidP="00E34406">
      <w:pPr>
        <w:rPr>
          <w:b/>
        </w:rPr>
      </w:pPr>
    </w:p>
    <w:p w14:paraId="1158DE79" w14:textId="77777777" w:rsidR="00282CB9" w:rsidRPr="00E34406" w:rsidRDefault="00282CB9" w:rsidP="00E34406">
      <w:pPr>
        <w:rPr>
          <w:sz w:val="22"/>
        </w:rPr>
      </w:pPr>
      <w:r w:rsidRPr="00E34406">
        <w:rPr>
          <w:b/>
        </w:rPr>
        <w:t xml:space="preserve">HOW LONG DOES COBRA COVERAGE LAST?  </w:t>
      </w:r>
      <w:r w:rsidRPr="00E34406">
        <w:t xml:space="preserve">By law, COBRA coverage must begin on the day immediately after your group health coverage otherwise would end.  If your group coverage ends due to employment termination or reduction in employment hours, COBRA coverage may last for up to 18 months.  If it ends due to any other qualifying events listed above, you may maintain COBRA coverage for up to 36 months. </w:t>
      </w:r>
    </w:p>
    <w:p w14:paraId="195B7D9C" w14:textId="77777777" w:rsidR="00282CB9" w:rsidRPr="00E34406" w:rsidRDefault="00282CB9" w:rsidP="00E34406"/>
    <w:p w14:paraId="65EE7F3E" w14:textId="1FCCE661" w:rsidR="00282CB9" w:rsidRPr="00E34406" w:rsidRDefault="00282CB9" w:rsidP="00E34406">
      <w:pPr>
        <w:rPr>
          <w:b/>
          <w:sz w:val="22"/>
        </w:rPr>
      </w:pPr>
      <w:r w:rsidRPr="00E34406">
        <w:rPr>
          <w:b/>
        </w:rPr>
        <w:t>If you have COBRA coverage due to employment termination or reduction in hours, your family members’ COBRA coverage may be extended</w:t>
      </w:r>
      <w:r w:rsidRPr="00E34406">
        <w:t xml:space="preserve"> beyond the initial 18-month period up to a </w:t>
      </w:r>
      <w:r w:rsidRPr="00E34406">
        <w:rPr>
          <w:i/>
        </w:rPr>
        <w:t xml:space="preserve">total </w:t>
      </w:r>
      <w:r w:rsidRPr="00E34406">
        <w:t xml:space="preserve">of 36 months (as measured from the initial qualifying event) if a second qualifying event – the insured’s death or divorce  - occurs during the 18 months of COBRA coverage.  </w:t>
      </w:r>
      <w:r w:rsidRPr="00E34406">
        <w:rPr>
          <w:b/>
        </w:rPr>
        <w:t>You must notify the GIC in writing within 60 days of the second qualifying event and before the 18-month COBRA period ends in order to extend the coverage</w:t>
      </w:r>
      <w:r w:rsidRPr="00E34406">
        <w:t xml:space="preserve">.   Your COBRA coverage may be extended to a total of 29 months (as measured from the initial qualifying event) if any qualified beneficiary in your family receiving COBRA coverage is disabled during the first 60 days of your 18-month COBRA coverage.  </w:t>
      </w:r>
      <w:r w:rsidRPr="00E34406">
        <w:rPr>
          <w:b/>
        </w:rPr>
        <w:t>You must provide the GIC with a copy of the Social Security Administration’s disability determination within 60 days after you receive it and before your initial 18 month COBRA period ends in order to extend the coverage</w:t>
      </w:r>
      <w:r w:rsidRPr="00E34406">
        <w:t xml:space="preserve">.  </w:t>
      </w:r>
    </w:p>
    <w:p w14:paraId="099468DC" w14:textId="77777777" w:rsidR="00282CB9" w:rsidRPr="00E34406" w:rsidRDefault="00282CB9" w:rsidP="00E34406">
      <w:pPr>
        <w:rPr>
          <w:b/>
        </w:rPr>
      </w:pPr>
    </w:p>
    <w:p w14:paraId="1D8772A7" w14:textId="77777777" w:rsidR="00282CB9" w:rsidRPr="00E34406" w:rsidRDefault="00282CB9" w:rsidP="00E34406">
      <w:pPr>
        <w:spacing w:before="0" w:after="0"/>
        <w:rPr>
          <w:sz w:val="22"/>
        </w:rPr>
      </w:pPr>
      <w:r w:rsidRPr="00E34406">
        <w:rPr>
          <w:b/>
        </w:rPr>
        <w:t>COBRA coverage will end</w:t>
      </w:r>
      <w:r w:rsidRPr="00E34406">
        <w:t xml:space="preserve"> </w:t>
      </w:r>
      <w:r w:rsidRPr="00E34406">
        <w:rPr>
          <w:b/>
        </w:rPr>
        <w:t>before the maximum coverage period ends</w:t>
      </w:r>
      <w:r w:rsidRPr="00E34406">
        <w:t xml:space="preserve"> if any of the following occurs:</w:t>
      </w:r>
    </w:p>
    <w:p w14:paraId="70462304" w14:textId="77777777" w:rsidR="00282CB9" w:rsidRPr="00E34406" w:rsidRDefault="00282CB9" w:rsidP="00E34406">
      <w:pPr>
        <w:numPr>
          <w:ilvl w:val="0"/>
          <w:numId w:val="145"/>
        </w:numPr>
        <w:spacing w:before="0" w:after="0"/>
        <w:rPr>
          <w:sz w:val="22"/>
        </w:rPr>
      </w:pPr>
      <w:r w:rsidRPr="00E34406">
        <w:t xml:space="preserve">The COBRA cost is not paid </w:t>
      </w:r>
      <w:r w:rsidRPr="00E34406">
        <w:rPr>
          <w:b/>
          <w:i/>
        </w:rPr>
        <w:t>in full</w:t>
      </w:r>
      <w:r w:rsidRPr="00E34406">
        <w:t xml:space="preserve"> when due (see section on paying for COBRA);</w:t>
      </w:r>
    </w:p>
    <w:p w14:paraId="4DBA530D" w14:textId="77777777" w:rsidR="00282CB9" w:rsidRPr="00E34406" w:rsidRDefault="00282CB9" w:rsidP="00E34406">
      <w:pPr>
        <w:numPr>
          <w:ilvl w:val="0"/>
          <w:numId w:val="144"/>
        </w:numPr>
        <w:spacing w:before="0" w:after="0"/>
        <w:rPr>
          <w:sz w:val="22"/>
        </w:rPr>
      </w:pPr>
      <w:r w:rsidRPr="00E34406">
        <w:t>You or another qualified beneficiary become covered under another group health plan that does not impose any pre-existing condition exclusion for the qualified beneficiary’s pre-existing covered condition covered by COBRA benefits;</w:t>
      </w:r>
    </w:p>
    <w:p w14:paraId="00110AA5" w14:textId="77777777" w:rsidR="00282CB9" w:rsidRPr="00E34406" w:rsidRDefault="00282CB9" w:rsidP="00E34406">
      <w:pPr>
        <w:numPr>
          <w:ilvl w:val="0"/>
          <w:numId w:val="144"/>
        </w:numPr>
        <w:spacing w:before="0" w:after="0"/>
        <w:rPr>
          <w:sz w:val="22"/>
        </w:rPr>
      </w:pPr>
      <w:r w:rsidRPr="00E34406">
        <w:t xml:space="preserve">You are no longer disabled as determined by the Social Security Administration (if your COBRA coverage was extended to 29 months due to disability); </w:t>
      </w:r>
    </w:p>
    <w:p w14:paraId="28D20527" w14:textId="77777777" w:rsidR="00282CB9" w:rsidRPr="00E34406" w:rsidRDefault="00282CB9" w:rsidP="00E34406">
      <w:pPr>
        <w:numPr>
          <w:ilvl w:val="0"/>
          <w:numId w:val="144"/>
        </w:numPr>
        <w:spacing w:before="0" w:after="0"/>
        <w:rPr>
          <w:sz w:val="22"/>
        </w:rPr>
      </w:pPr>
      <w:r w:rsidRPr="00E34406">
        <w:t>The Commonwealth of Massachusetts or your municipal employer no longer provides group health coverage to any of its employees; or</w:t>
      </w:r>
    </w:p>
    <w:p w14:paraId="1C1C7F44" w14:textId="77777777" w:rsidR="00282CB9" w:rsidRPr="00E34406" w:rsidRDefault="00282CB9" w:rsidP="00E34406">
      <w:pPr>
        <w:numPr>
          <w:ilvl w:val="0"/>
          <w:numId w:val="144"/>
        </w:numPr>
        <w:spacing w:before="0" w:after="0"/>
        <w:rPr>
          <w:sz w:val="22"/>
        </w:rPr>
      </w:pPr>
      <w:r w:rsidRPr="00E34406">
        <w:t>Any reason for which the GIC terminates a non-COBRA enrollee’s coverage (such as fraud).</w:t>
      </w:r>
    </w:p>
    <w:p w14:paraId="0C4B0981" w14:textId="77777777" w:rsidR="00375DF1" w:rsidRPr="00AE298C" w:rsidRDefault="00375DF1" w:rsidP="0012485A">
      <w:pPr>
        <w:spacing w:before="0"/>
      </w:pPr>
    </w:p>
    <w:p w14:paraId="35B85D60" w14:textId="77777777" w:rsidR="00282CB9" w:rsidRPr="00E34406" w:rsidRDefault="00282CB9" w:rsidP="00E34406">
      <w:pPr>
        <w:spacing w:before="0"/>
        <w:rPr>
          <w:sz w:val="22"/>
        </w:rPr>
      </w:pPr>
      <w:r w:rsidRPr="00E34406">
        <w:t>The GIC will notify you in writing if your COBRA coverage is to be terminated before the maximum coverage period ends.  The GIC reserves the right to terminate your COBRA coverage retroactively if you are subsequently found to have been ineligible for coverage.</w:t>
      </w:r>
    </w:p>
    <w:p w14:paraId="7CE2F899" w14:textId="12AEEA90" w:rsidR="00282CB9" w:rsidRPr="00E34406" w:rsidRDefault="00282CB9" w:rsidP="00E34406">
      <w:pPr>
        <w:rPr>
          <w:b/>
        </w:rPr>
      </w:pPr>
    </w:p>
    <w:p w14:paraId="2A6805C9" w14:textId="77777777" w:rsidR="00282CB9" w:rsidRPr="00E34406" w:rsidRDefault="00282CB9" w:rsidP="00E34406">
      <w:pPr>
        <w:rPr>
          <w:sz w:val="22"/>
        </w:rPr>
      </w:pPr>
      <w:r w:rsidRPr="00E34406">
        <w:rPr>
          <w:b/>
        </w:rPr>
        <w:t xml:space="preserve">HOW AND WHEN DO I ELECT COBRA COVERAGE?  </w:t>
      </w:r>
      <w:r w:rsidRPr="00E34406">
        <w:t xml:space="preserve">Qualified beneficiaries must elect COBRA coverage within 60 days of the date that their group coverage otherwise would end or within 60 days of receiving a COBRA notice, whichever is later.  A qualified beneficiary may change a prior rejection of COBRA election any time until that date.  </w:t>
      </w:r>
      <w:r w:rsidRPr="00E34406">
        <w:rPr>
          <w:b/>
        </w:rPr>
        <w:t>If you do not elect COBRA coverage within the 60–day election period, you will lose all rights to COBRA coverage</w:t>
      </w:r>
      <w:r w:rsidRPr="00E34406">
        <w:t xml:space="preserve">.  </w:t>
      </w:r>
    </w:p>
    <w:p w14:paraId="73B2C1C3" w14:textId="77777777" w:rsidR="00282CB9" w:rsidRPr="00E34406" w:rsidRDefault="00282CB9" w:rsidP="00E34406"/>
    <w:p w14:paraId="7E4DA427" w14:textId="77777777" w:rsidR="009E59CB" w:rsidRDefault="009E59CB" w:rsidP="00E34406"/>
    <w:p w14:paraId="2BC05C90" w14:textId="77777777" w:rsidR="00282CB9" w:rsidRPr="00E34406" w:rsidRDefault="00282CB9" w:rsidP="00E34406">
      <w:pPr>
        <w:rPr>
          <w:sz w:val="22"/>
        </w:rPr>
      </w:pPr>
      <w:r w:rsidRPr="00E34406">
        <w:lastRenderedPageBreak/>
        <w:t>In considering whether to elect COBRA coverage you should take into account that you have special enrollment rights under federal law, including the right to request special enrollment in another group health plan for which you are otherwise eligible (such as a spouse’s plan) within 30 days after your GIC coverage ends due to a qualifying event. You will also have the same special enrollment right at the end of COBRA coverage if you get continuation coverage for the maximum time available to you.</w:t>
      </w:r>
    </w:p>
    <w:p w14:paraId="0DABCA92" w14:textId="77777777" w:rsidR="00282CB9" w:rsidRPr="00E34406" w:rsidRDefault="00282CB9" w:rsidP="00E34406"/>
    <w:p w14:paraId="1286F6BE" w14:textId="77777777" w:rsidR="00282CB9" w:rsidRPr="00E34406" w:rsidRDefault="00282CB9" w:rsidP="00E34406">
      <w:pPr>
        <w:rPr>
          <w:sz w:val="22"/>
        </w:rPr>
      </w:pPr>
      <w:r w:rsidRPr="00E34406">
        <w:rPr>
          <w:b/>
        </w:rPr>
        <w:t xml:space="preserve">HOW MUCH DOES COBRA COVERAGE COST?  </w:t>
      </w:r>
      <w:r w:rsidRPr="00E34406">
        <w:t xml:space="preserve">Under COBRA, you must pay 102% of the applicable cost of your COBRA coverage.  If your COBRA coverage is extended to 29 months due to disability, your cost will increase to 150% of the applicable full cost rate for the additional 11 months of coverage.  COBRA costs will change periodically; current COBRA rates are included with this notice.   </w:t>
      </w:r>
    </w:p>
    <w:p w14:paraId="5EB4973C" w14:textId="77777777" w:rsidR="00282CB9" w:rsidRPr="00E34406" w:rsidRDefault="00282CB9" w:rsidP="00E34406">
      <w:pPr>
        <w:rPr>
          <w:b/>
        </w:rPr>
      </w:pPr>
    </w:p>
    <w:p w14:paraId="511ACC30" w14:textId="77777777" w:rsidR="00282CB9" w:rsidRPr="00E34406" w:rsidRDefault="00282CB9" w:rsidP="00E34406">
      <w:pPr>
        <w:rPr>
          <w:b/>
          <w:sz w:val="22"/>
        </w:rPr>
      </w:pPr>
      <w:r w:rsidRPr="00E34406">
        <w:rPr>
          <w:b/>
        </w:rPr>
        <w:t xml:space="preserve">HOW AND WHEN DO I PAY FOR COBRA COVERAGE?  </w:t>
      </w:r>
      <w:r w:rsidRPr="00E34406">
        <w:t xml:space="preserve">If you elect COBRA coverage, you must make your first payment for COBRA coverage within 45 days after the date you elect it.  </w:t>
      </w:r>
      <w:r w:rsidRPr="00E34406">
        <w:rPr>
          <w:b/>
        </w:rPr>
        <w:t>If you do not make your first payment for COBRA coverage within the 45-day period, you will lose all COBRA coverage rights under the plan.</w:t>
      </w:r>
    </w:p>
    <w:p w14:paraId="0C181CCA" w14:textId="77777777" w:rsidR="00282CB9" w:rsidRPr="00E34406" w:rsidRDefault="00282CB9" w:rsidP="00E34406"/>
    <w:p w14:paraId="14153293" w14:textId="77777777" w:rsidR="00282CB9" w:rsidRPr="00E34406" w:rsidRDefault="00282CB9" w:rsidP="00E34406">
      <w:pPr>
        <w:rPr>
          <w:sz w:val="22"/>
        </w:rPr>
      </w:pPr>
      <w:r w:rsidRPr="00E34406">
        <w:t xml:space="preserve">Your first payment must cover the cost of COBRA coverage from the time your coverage would have ended up to the time you make the first payment.  </w:t>
      </w:r>
      <w:r w:rsidRPr="00E34406">
        <w:rPr>
          <w:b/>
        </w:rPr>
        <w:t>Services cannot be covered until the GIC receives and processes this first payment, and you are responsible for making sure that the amount of your first payment is enough to cover this</w:t>
      </w:r>
      <w:r w:rsidRPr="00E34406">
        <w:t xml:space="preserve"> </w:t>
      </w:r>
      <w:r w:rsidRPr="00E34406">
        <w:rPr>
          <w:b/>
        </w:rPr>
        <w:t>entire period</w:t>
      </w:r>
      <w:r w:rsidRPr="00E34406">
        <w:t>.  After you make your first payment, you will be required to pay for COBRA coverage for each subsequent month of coverage.  These periodic payments are due usually around the 15</w:t>
      </w:r>
      <w:r w:rsidRPr="00E34406">
        <w:rPr>
          <w:vertAlign w:val="superscript"/>
        </w:rPr>
        <w:t>th</w:t>
      </w:r>
      <w:r w:rsidRPr="00E34406">
        <w:t xml:space="preserve"> of each month.  The GIC will send monthly bills, specifying the due date for payment and the address to which payment is to be sent for COBRA coverage, but </w:t>
      </w:r>
      <w:r w:rsidRPr="00E34406">
        <w:rPr>
          <w:b/>
        </w:rPr>
        <w:t>you are responsible for paying for the coverage even if you do not receive a monthly statement</w:t>
      </w:r>
      <w:r w:rsidRPr="00E34406">
        <w:t>.  Payments should be sent to the GIC’s address on the bill.</w:t>
      </w:r>
    </w:p>
    <w:p w14:paraId="0C41E5EE" w14:textId="77777777" w:rsidR="00282CB9" w:rsidRPr="00E34406" w:rsidRDefault="00282CB9" w:rsidP="00E34406"/>
    <w:p w14:paraId="571E9B99" w14:textId="77777777" w:rsidR="00282CB9" w:rsidRPr="00E34406" w:rsidRDefault="00282CB9" w:rsidP="00E34406">
      <w:pPr>
        <w:rPr>
          <w:b/>
          <w:sz w:val="22"/>
        </w:rPr>
      </w:pPr>
      <w:r w:rsidRPr="00E34406">
        <w:t xml:space="preserve">After the first payment, you will have a 30-day grace period beyond the due date on each monthly bill in which to make your monthly payment.  Your COBRA coverage will be provided for each coverage period as long as payment for that coverage period is made before the end of the grace period for that payment.  </w:t>
      </w:r>
      <w:r w:rsidRPr="00E34406">
        <w:rPr>
          <w:b/>
        </w:rPr>
        <w:t>If you fail to make a periodic payment before the end of the grace period for that payment, you will lose all rights to COBRA coverage.</w:t>
      </w:r>
    </w:p>
    <w:p w14:paraId="4C442901" w14:textId="77777777" w:rsidR="00282CB9" w:rsidRPr="00E34406" w:rsidRDefault="00282CB9" w:rsidP="00E34406"/>
    <w:p w14:paraId="6DE5DED5" w14:textId="77777777" w:rsidR="00282CB9" w:rsidRPr="00E34406" w:rsidRDefault="00282CB9" w:rsidP="00E34406">
      <w:pPr>
        <w:rPr>
          <w:sz w:val="22"/>
        </w:rPr>
      </w:pPr>
      <w:r w:rsidRPr="00E34406">
        <w:rPr>
          <w:b/>
        </w:rPr>
        <w:t xml:space="preserve">CAN I ELECT OTHER HEALTH COVERAGE BESIDES COBRA?  </w:t>
      </w:r>
      <w:r w:rsidRPr="00E34406">
        <w:t xml:space="preserve">Yes.  You have the right to enroll, within 31 days after coverage ends, in an individual health insurance ‘conversion’ policy with your current health plan without providing proof of insurability. Alternately, if you are a Massachusetts resident, you may purchase health insurance through the Commonwealth’s Health Connector Authority, or for employees in other states, through a Health Insurance Marketplace where available. The GIC has no involvement in conversion programs, and only very limited involvement in Health Connector programs.  You pay the premium to the plan sponsor for the coverage. The benefits provided under such a policy might not be identical to those provided through COBRA.  You may exercise this right in lieu of electing COBRA coverage, or you may exercise this right after you have received the maximum COBRA coverage available to you.  </w:t>
      </w:r>
    </w:p>
    <w:p w14:paraId="26A2788F" w14:textId="5B694930" w:rsidR="00282CB9" w:rsidRPr="00E34406" w:rsidRDefault="00282CB9" w:rsidP="00E34406"/>
    <w:p w14:paraId="039F7597" w14:textId="77777777" w:rsidR="009E59CB" w:rsidRDefault="009E59CB" w:rsidP="00E34406">
      <w:pPr>
        <w:rPr>
          <w:b/>
        </w:rPr>
      </w:pPr>
    </w:p>
    <w:p w14:paraId="176EDA6E" w14:textId="77777777" w:rsidR="009E59CB" w:rsidRDefault="009E59CB" w:rsidP="00E34406">
      <w:pPr>
        <w:rPr>
          <w:b/>
        </w:rPr>
      </w:pPr>
    </w:p>
    <w:p w14:paraId="12BE66C2" w14:textId="77777777" w:rsidR="009E59CB" w:rsidRDefault="009E59CB" w:rsidP="00E34406">
      <w:pPr>
        <w:rPr>
          <w:b/>
        </w:rPr>
      </w:pPr>
    </w:p>
    <w:p w14:paraId="2D78EE2E" w14:textId="77777777" w:rsidR="009E59CB" w:rsidRDefault="009E59CB" w:rsidP="00E34406">
      <w:pPr>
        <w:rPr>
          <w:b/>
        </w:rPr>
      </w:pPr>
    </w:p>
    <w:p w14:paraId="13561C0D" w14:textId="77777777" w:rsidR="009E59CB" w:rsidRDefault="009E59CB" w:rsidP="00E34406">
      <w:pPr>
        <w:rPr>
          <w:b/>
        </w:rPr>
      </w:pPr>
    </w:p>
    <w:p w14:paraId="697EE12F" w14:textId="77777777" w:rsidR="009E59CB" w:rsidRDefault="009E59CB" w:rsidP="00E34406">
      <w:pPr>
        <w:rPr>
          <w:b/>
        </w:rPr>
      </w:pPr>
    </w:p>
    <w:p w14:paraId="41F7BE12" w14:textId="77777777" w:rsidR="00282CB9" w:rsidRPr="00E34406" w:rsidRDefault="00282CB9" w:rsidP="00E34406">
      <w:pPr>
        <w:rPr>
          <w:b/>
          <w:sz w:val="22"/>
        </w:rPr>
      </w:pPr>
      <w:r w:rsidRPr="00E34406">
        <w:rPr>
          <w:b/>
        </w:rPr>
        <w:lastRenderedPageBreak/>
        <w:t>YOUR COBRA COVERAGE RESPONSIBILITIES</w:t>
      </w:r>
    </w:p>
    <w:p w14:paraId="58439440" w14:textId="77777777" w:rsidR="00282CB9" w:rsidRPr="00E34406" w:rsidRDefault="00282CB9" w:rsidP="00E34406"/>
    <w:p w14:paraId="339B41AE" w14:textId="77777777" w:rsidR="00282CB9" w:rsidRPr="00E34406" w:rsidRDefault="00282CB9" w:rsidP="00E34406">
      <w:pPr>
        <w:numPr>
          <w:ilvl w:val="0"/>
          <w:numId w:val="146"/>
        </w:numPr>
        <w:spacing w:before="0" w:after="0"/>
        <w:rPr>
          <w:sz w:val="22"/>
        </w:rPr>
      </w:pPr>
      <w:r w:rsidRPr="00E34406">
        <w:rPr>
          <w:b/>
        </w:rPr>
        <w:t>You must inform the GIC of any address changes to preserve your COBRA rights;</w:t>
      </w:r>
    </w:p>
    <w:p w14:paraId="66336F4C" w14:textId="77777777" w:rsidR="00282CB9" w:rsidRPr="00E34406" w:rsidRDefault="00282CB9" w:rsidP="00E34406">
      <w:pPr>
        <w:numPr>
          <w:ilvl w:val="0"/>
          <w:numId w:val="146"/>
        </w:numPr>
        <w:spacing w:before="0" w:after="0"/>
        <w:rPr>
          <w:sz w:val="22"/>
        </w:rPr>
      </w:pPr>
      <w:r w:rsidRPr="00E34406">
        <w:rPr>
          <w:b/>
        </w:rPr>
        <w:t>You must elect COBRA within 60 days from the date you receive a COBRA notice or would lose group coverage due to one of the qualifying events described above</w:t>
      </w:r>
      <w:r w:rsidRPr="00E34406">
        <w:t xml:space="preserve">.  If you do not elect COBRA coverage within the 60-day limit, your group health benefits coverage will end and you will lose all rights to COBRA coverage.  </w:t>
      </w:r>
    </w:p>
    <w:p w14:paraId="5E41B490" w14:textId="77777777" w:rsidR="00282CB9" w:rsidRPr="00E34406" w:rsidRDefault="00282CB9" w:rsidP="00E34406">
      <w:pPr>
        <w:numPr>
          <w:ilvl w:val="0"/>
          <w:numId w:val="146"/>
        </w:numPr>
        <w:spacing w:before="0" w:after="0"/>
        <w:rPr>
          <w:sz w:val="22"/>
        </w:rPr>
      </w:pPr>
      <w:r w:rsidRPr="00E34406">
        <w:rPr>
          <w:b/>
        </w:rPr>
        <w:t xml:space="preserve">You must make the first payment for COBRA coverage within 45 days after you elect COBRA. </w:t>
      </w:r>
      <w:r w:rsidRPr="00E34406">
        <w:t>If you do not make your first payment for the entire COBRA cost due within that 45-day period, you will lose all COBRA coverage rights.</w:t>
      </w:r>
    </w:p>
    <w:p w14:paraId="19B8DF1E" w14:textId="77777777" w:rsidR="00282CB9" w:rsidRPr="00E34406" w:rsidRDefault="00282CB9" w:rsidP="00E34406">
      <w:pPr>
        <w:numPr>
          <w:ilvl w:val="0"/>
          <w:numId w:val="146"/>
        </w:numPr>
        <w:spacing w:before="0" w:after="0"/>
        <w:rPr>
          <w:sz w:val="22"/>
        </w:rPr>
      </w:pPr>
      <w:r w:rsidRPr="00E34406">
        <w:rPr>
          <w:b/>
        </w:rPr>
        <w:t>You must pay the subsequent monthly cost for COBRA coverage in full by the end of the 30-day grace period after the due date on the bill</w:t>
      </w:r>
      <w:r w:rsidRPr="00E34406">
        <w:t xml:space="preserve">.  If you do not make payment in full by the end of the 30-day grace period after the due date on the bill, your COBRA coverage will end.  </w:t>
      </w:r>
    </w:p>
    <w:p w14:paraId="64543D77" w14:textId="77777777" w:rsidR="00282CB9" w:rsidRPr="00E34406" w:rsidRDefault="00282CB9" w:rsidP="00E34406">
      <w:pPr>
        <w:numPr>
          <w:ilvl w:val="0"/>
          <w:numId w:val="146"/>
        </w:numPr>
        <w:spacing w:before="0" w:after="0"/>
        <w:rPr>
          <w:b/>
          <w:sz w:val="22"/>
        </w:rPr>
      </w:pPr>
      <w:r w:rsidRPr="00E34406">
        <w:rPr>
          <w:b/>
        </w:rPr>
        <w:t>You must inform the GIC within 60 days of the later of either (1) the date of any of the following, or (2) the date on which coverage would be lost because of any of the following events:</w:t>
      </w:r>
    </w:p>
    <w:p w14:paraId="0EC6E795" w14:textId="77777777" w:rsidR="00282CB9" w:rsidRPr="00E34406" w:rsidRDefault="00282CB9" w:rsidP="00E34406">
      <w:pPr>
        <w:numPr>
          <w:ilvl w:val="0"/>
          <w:numId w:val="146"/>
        </w:numPr>
        <w:spacing w:before="0" w:after="0"/>
        <w:rPr>
          <w:sz w:val="22"/>
        </w:rPr>
      </w:pPr>
      <w:r w:rsidRPr="00E34406">
        <w:t xml:space="preserve">The employee’s job terminates or his/her hours are reduced; </w:t>
      </w:r>
    </w:p>
    <w:p w14:paraId="7FAF0170" w14:textId="77777777" w:rsidR="00282CB9" w:rsidRPr="00E34406" w:rsidRDefault="00282CB9" w:rsidP="00E34406">
      <w:pPr>
        <w:numPr>
          <w:ilvl w:val="0"/>
          <w:numId w:val="146"/>
        </w:numPr>
        <w:spacing w:before="0" w:after="0"/>
        <w:rPr>
          <w:sz w:val="22"/>
        </w:rPr>
      </w:pPr>
      <w:r w:rsidRPr="00E34406">
        <w:t xml:space="preserve">The insured dies; </w:t>
      </w:r>
    </w:p>
    <w:p w14:paraId="77D71C5F" w14:textId="77777777" w:rsidR="00282CB9" w:rsidRPr="00E34406" w:rsidRDefault="00282CB9" w:rsidP="00E34406">
      <w:pPr>
        <w:numPr>
          <w:ilvl w:val="0"/>
          <w:numId w:val="146"/>
        </w:numPr>
        <w:spacing w:before="0" w:after="0"/>
        <w:rPr>
          <w:sz w:val="22"/>
        </w:rPr>
      </w:pPr>
      <w:r w:rsidRPr="00E34406">
        <w:t xml:space="preserve">The insured becomes legally separated or divorced; </w:t>
      </w:r>
    </w:p>
    <w:p w14:paraId="12685DED" w14:textId="77777777" w:rsidR="00282CB9" w:rsidRPr="00E34406" w:rsidRDefault="00282CB9" w:rsidP="00E34406">
      <w:pPr>
        <w:numPr>
          <w:ilvl w:val="0"/>
          <w:numId w:val="146"/>
        </w:numPr>
        <w:spacing w:before="0" w:after="0"/>
        <w:rPr>
          <w:sz w:val="22"/>
        </w:rPr>
      </w:pPr>
      <w:r w:rsidRPr="00E34406">
        <w:t>The insured or insured’s former spouse remarries;</w:t>
      </w:r>
    </w:p>
    <w:p w14:paraId="48E818DA" w14:textId="77777777" w:rsidR="00282CB9" w:rsidRPr="00E34406" w:rsidRDefault="00282CB9" w:rsidP="00E34406">
      <w:pPr>
        <w:numPr>
          <w:ilvl w:val="0"/>
          <w:numId w:val="146"/>
        </w:numPr>
        <w:spacing w:before="0" w:after="0"/>
        <w:rPr>
          <w:sz w:val="22"/>
        </w:rPr>
      </w:pPr>
      <w:r w:rsidRPr="00E34406">
        <w:t>A covered child ceases to be a dependent under GIC eligibility rules;</w:t>
      </w:r>
    </w:p>
    <w:p w14:paraId="0B0E2F2D" w14:textId="77777777" w:rsidR="00282CB9" w:rsidRPr="00E34406" w:rsidRDefault="00282CB9" w:rsidP="00E34406">
      <w:pPr>
        <w:numPr>
          <w:ilvl w:val="0"/>
          <w:numId w:val="146"/>
        </w:numPr>
        <w:spacing w:before="0" w:after="0"/>
        <w:rPr>
          <w:sz w:val="22"/>
        </w:rPr>
      </w:pPr>
      <w:r w:rsidRPr="00E34406">
        <w:t>The Social Security Administration determines that the employee or a covered family member is disabled; or</w:t>
      </w:r>
    </w:p>
    <w:p w14:paraId="3A348BDE" w14:textId="77777777" w:rsidR="00282CB9" w:rsidRPr="00E34406" w:rsidRDefault="00282CB9" w:rsidP="00E34406">
      <w:pPr>
        <w:numPr>
          <w:ilvl w:val="0"/>
          <w:numId w:val="146"/>
        </w:numPr>
        <w:spacing w:before="0" w:after="0"/>
        <w:rPr>
          <w:sz w:val="22"/>
        </w:rPr>
      </w:pPr>
      <w:r w:rsidRPr="00E34406">
        <w:t xml:space="preserve">The Social Security Administration determines that the employee or a covered family member is no longer disabled. </w:t>
      </w:r>
    </w:p>
    <w:p w14:paraId="0CE6982C" w14:textId="77777777" w:rsidR="00282CB9" w:rsidRPr="00E34406" w:rsidRDefault="00282CB9" w:rsidP="00E34406">
      <w:pPr>
        <w:rPr>
          <w:i/>
        </w:rPr>
      </w:pPr>
    </w:p>
    <w:p w14:paraId="05687F45" w14:textId="77777777" w:rsidR="00282CB9" w:rsidRPr="00E34406" w:rsidRDefault="00282CB9" w:rsidP="00E34406">
      <w:pPr>
        <w:rPr>
          <w:b/>
          <w:i/>
          <w:sz w:val="22"/>
        </w:rPr>
      </w:pPr>
      <w:r w:rsidRPr="00E34406">
        <w:rPr>
          <w:i/>
        </w:rPr>
        <w:t>If you do not inform the GIC of these events within the time period specified above, you will lose all rights to COBRA coverage.</w:t>
      </w:r>
      <w:r w:rsidRPr="00E34406">
        <w:rPr>
          <w:b/>
          <w:i/>
        </w:rPr>
        <w:t xml:space="preserve">  To notify the GIC of any of the above events within the 60 days for providing notice, send a letter to the Public Information Unit at Group Insurance Commission, P. O. Box 8747, Boston, MA  02114.  </w:t>
      </w:r>
    </w:p>
    <w:p w14:paraId="14E71EC9" w14:textId="77777777" w:rsidR="00282CB9" w:rsidRPr="00E34406" w:rsidRDefault="00282CB9" w:rsidP="00E34406"/>
    <w:p w14:paraId="0194B8A6" w14:textId="647C4F59" w:rsidR="00282CB9" w:rsidRPr="00E34406" w:rsidRDefault="00282CB9" w:rsidP="00E34406">
      <w:pPr>
        <w:rPr>
          <w:sz w:val="22"/>
        </w:rPr>
      </w:pPr>
      <w:r w:rsidRPr="00E34406">
        <w:t xml:space="preserve">If you have questions about COBRA coverage, contact the GIC’s Public Information Unit at </w:t>
      </w:r>
      <w:r w:rsidR="00061A2B">
        <w:t>(</w:t>
      </w:r>
      <w:r w:rsidRPr="00E34406">
        <w:t>617</w:t>
      </w:r>
      <w:r w:rsidR="00061A2B">
        <w:t xml:space="preserve">) </w:t>
      </w:r>
      <w:r w:rsidRPr="00E34406">
        <w:t xml:space="preserve">727-2301, ext. 1 or write to the Unit at P.O. Box 8747, Boston, MA 02114.  You may also contact the U.S. Department of Labor’s Employee Benefits Security Administration’s website at </w:t>
      </w:r>
      <w:r w:rsidRPr="00E34406">
        <w:rPr>
          <w:b/>
        </w:rPr>
        <w:t>www.dol.gov/ebsa</w:t>
      </w:r>
      <w:r w:rsidRPr="00E34406">
        <w:t xml:space="preserve"> or call their toll free number at </w:t>
      </w:r>
      <w:r w:rsidR="00061A2B">
        <w:br/>
        <w:t>(</w:t>
      </w:r>
      <w:r w:rsidRPr="00E34406">
        <w:t>866</w:t>
      </w:r>
      <w:r w:rsidR="00061A2B">
        <w:t xml:space="preserve">) </w:t>
      </w:r>
      <w:r w:rsidRPr="00E34406">
        <w:t xml:space="preserve">444-3272. For more information about health insurance options available through a Health Insurance Marketplace, visit </w:t>
      </w:r>
      <w:r w:rsidRPr="00E34406">
        <w:rPr>
          <w:b/>
        </w:rPr>
        <w:t>www.healthcare.gov</w:t>
      </w:r>
      <w:r w:rsidRPr="00E34406">
        <w:t xml:space="preserve"> or, in Massachusetts visit, </w:t>
      </w:r>
      <w:r w:rsidRPr="00E34406">
        <w:rPr>
          <w:b/>
        </w:rPr>
        <w:t>www.mahealthconnector.org</w:t>
      </w:r>
      <w:r w:rsidRPr="00E34406">
        <w:t xml:space="preserve">. </w:t>
      </w:r>
    </w:p>
    <w:p w14:paraId="417C718D" w14:textId="77777777" w:rsidR="00C465E7" w:rsidRPr="00E34406" w:rsidRDefault="00C465E7" w:rsidP="00E34406"/>
    <w:p w14:paraId="197DB9F4" w14:textId="77777777" w:rsidR="00FC7362" w:rsidRDefault="00D253A8" w:rsidP="00E34406">
      <w:pPr>
        <w:pStyle w:val="HeadingAppendixArial"/>
      </w:pPr>
      <w:r w:rsidRPr="00E34406">
        <w:br w:type="page"/>
      </w:r>
      <w:bookmarkStart w:id="564" w:name="_Toc319665745"/>
      <w:bookmarkStart w:id="565" w:name="_Toc320520362"/>
      <w:bookmarkStart w:id="566" w:name="_Toc388955764"/>
      <w:bookmarkStart w:id="567" w:name="_Toc452039071"/>
      <w:r w:rsidR="00FC7362" w:rsidRPr="00E34406">
        <w:rPr>
          <w:sz w:val="24"/>
        </w:rPr>
        <w:lastRenderedPageBreak/>
        <w:t>Notice of Group Insurance Commission Privacy Practices</w:t>
      </w:r>
      <w:bookmarkEnd w:id="564"/>
      <w:bookmarkEnd w:id="565"/>
      <w:bookmarkEnd w:id="566"/>
      <w:bookmarkEnd w:id="567"/>
    </w:p>
    <w:p w14:paraId="07538256" w14:textId="77777777" w:rsidR="00FC7362" w:rsidRDefault="00FC7362" w:rsidP="00D93029">
      <w:pPr>
        <w:spacing w:before="0" w:after="0"/>
        <w:jc w:val="center"/>
        <w:rPr>
          <w:b/>
        </w:rPr>
      </w:pPr>
      <w:r>
        <w:rPr>
          <w:b/>
        </w:rPr>
        <w:t xml:space="preserve">Effective </w:t>
      </w:r>
      <w:r w:rsidR="00037428" w:rsidRPr="009715E4">
        <w:rPr>
          <w:b/>
        </w:rPr>
        <w:t>September 3</w:t>
      </w:r>
      <w:r w:rsidRPr="009715E4">
        <w:rPr>
          <w:b/>
        </w:rPr>
        <w:t>, 201</w:t>
      </w:r>
      <w:r w:rsidR="00B124A2" w:rsidRPr="009715E4">
        <w:rPr>
          <w:b/>
        </w:rPr>
        <w:t>3</w:t>
      </w:r>
    </w:p>
    <w:p w14:paraId="29BBD5AA" w14:textId="77777777" w:rsidR="00FC7362" w:rsidRDefault="00FC7362" w:rsidP="00D93029">
      <w:pPr>
        <w:spacing w:before="0" w:after="0"/>
        <w:jc w:val="center"/>
        <w:rPr>
          <w:b/>
          <w:smallCaps/>
        </w:rPr>
      </w:pPr>
    </w:p>
    <w:p w14:paraId="2600ABFB" w14:textId="77777777" w:rsidR="00FC7362" w:rsidRPr="00C5387E" w:rsidRDefault="00FC7362" w:rsidP="00D93029">
      <w:pPr>
        <w:spacing w:before="0" w:after="0"/>
        <w:jc w:val="center"/>
        <w:rPr>
          <w:b/>
        </w:rPr>
      </w:pPr>
      <w:r w:rsidRPr="00C5387E">
        <w:rPr>
          <w:b/>
        </w:rPr>
        <w:t>THIS NOTICE DESCRIBES HOW MEDICAL INFORMATION ABOUT YOU MAY BE USED AND DISCLOSED, AND HOW YOU CAN GET ACCESS TO THIS INFORMATION.  PLEASE REVIEW IT CAREFULLY.</w:t>
      </w:r>
    </w:p>
    <w:p w14:paraId="02D29221" w14:textId="77777777" w:rsidR="00FC7362" w:rsidRPr="00C5387E" w:rsidRDefault="00FC7362" w:rsidP="00D005B7">
      <w:pPr>
        <w:spacing w:before="0" w:after="0"/>
      </w:pPr>
    </w:p>
    <w:p w14:paraId="633CBC93" w14:textId="77777777" w:rsidR="00037428" w:rsidRPr="00F61869" w:rsidRDefault="00037428" w:rsidP="00037428">
      <w:pPr>
        <w:pStyle w:val="BodyText"/>
        <w:rPr>
          <w:sz w:val="20"/>
        </w:rPr>
      </w:pPr>
      <w:r w:rsidRPr="00F61869">
        <w:rPr>
          <w:sz w:val="20"/>
        </w:rPr>
        <w:t>By law, the GIC must protect the privacy of your personal health information. The GIC retains this type of information because you receive health benefits from t</w:t>
      </w:r>
      <w:r w:rsidR="009715E4" w:rsidRPr="00F61869">
        <w:rPr>
          <w:sz w:val="20"/>
        </w:rPr>
        <w:t xml:space="preserve">he Group Insurance Commission. </w:t>
      </w:r>
      <w:r w:rsidRPr="00F61869">
        <w:rPr>
          <w:sz w:val="20"/>
        </w:rPr>
        <w:t>Under federal law, your health information (known as “protected health information” or “PHI”) includes what health plan you are enrolled in and the type of health plan coverage you have. This notice explains your rights and our legal duties and privacy practices.</w:t>
      </w:r>
    </w:p>
    <w:p w14:paraId="2C1B4346" w14:textId="6D764113" w:rsidR="00037428" w:rsidRPr="00C5387E" w:rsidRDefault="00037428" w:rsidP="00037428">
      <w:pPr>
        <w:jc w:val="both"/>
      </w:pPr>
      <w:r w:rsidRPr="00C5387E">
        <w:t>The GIC will abid</w:t>
      </w:r>
      <w:r w:rsidR="009715E4" w:rsidRPr="00C5387E">
        <w:t xml:space="preserve">e by the terms of this notice. </w:t>
      </w:r>
      <w:r w:rsidRPr="00C5387E">
        <w:t>Should our information practices materially change, the GIC reserves the right to change the terms of this notice, and must abide by the terms of t</w:t>
      </w:r>
      <w:r w:rsidR="009715E4" w:rsidRPr="00194391">
        <w:t xml:space="preserve">he notice currently in effect. </w:t>
      </w:r>
      <w:r w:rsidRPr="00194391">
        <w:t>Any new notice provisions will affect all protected health information we already maintain, as well as protected health information that we may receive in the future. We will mail revised notices to the address yo</w:t>
      </w:r>
      <w:r w:rsidRPr="00F61869">
        <w:t xml:space="preserve">u have supplied, and will post the updated notice on our website at </w:t>
      </w:r>
      <w:hyperlink r:id="rId32" w:history="1">
        <w:r w:rsidR="009715E4" w:rsidRPr="00F61869">
          <w:rPr>
            <w:rStyle w:val="Hyperlink"/>
          </w:rPr>
          <w:t>www.mass.gov/gic</w:t>
        </w:r>
      </w:hyperlink>
      <w:r w:rsidRPr="00C5387E">
        <w:t>.</w:t>
      </w:r>
    </w:p>
    <w:p w14:paraId="2CF0A62E" w14:textId="77777777" w:rsidR="009715E4" w:rsidRPr="00C5387E" w:rsidRDefault="009715E4" w:rsidP="00037428">
      <w:pPr>
        <w:jc w:val="both"/>
        <w:rPr>
          <w:b/>
          <w:u w:val="single"/>
        </w:rPr>
      </w:pPr>
      <w:r w:rsidRPr="00C5387E">
        <w:rPr>
          <w:b/>
          <w:u w:val="single"/>
        </w:rPr>
        <w:t>Required and Permitted Uses and Disclosures</w:t>
      </w:r>
    </w:p>
    <w:p w14:paraId="2723ECB5" w14:textId="77777777" w:rsidR="00037428" w:rsidRPr="00F61869" w:rsidRDefault="00037428" w:rsidP="00037428">
      <w:pPr>
        <w:jc w:val="both"/>
      </w:pPr>
      <w:r w:rsidRPr="00C5387E">
        <w:t>We use and disclose protected health information (“PHI”) in a number of ways to carry out our responsibili</w:t>
      </w:r>
      <w:r w:rsidR="009715E4" w:rsidRPr="00194391">
        <w:t xml:space="preserve">ties. </w:t>
      </w:r>
      <w:r w:rsidRPr="00194391">
        <w:t xml:space="preserve">The following describes the types of uses and disclosures of PHI that federal law requires or permits the GIC to make </w:t>
      </w:r>
      <w:r w:rsidRPr="00F61869">
        <w:rPr>
          <w:i/>
        </w:rPr>
        <w:t>without</w:t>
      </w:r>
      <w:r w:rsidRPr="00F61869">
        <w:t xml:space="preserve"> your authorization:</w:t>
      </w:r>
    </w:p>
    <w:p w14:paraId="283CA5DC" w14:textId="77777777" w:rsidR="00037428" w:rsidRPr="00F61869" w:rsidRDefault="00037428" w:rsidP="00037428">
      <w:pPr>
        <w:jc w:val="both"/>
      </w:pPr>
      <w:r w:rsidRPr="00F61869">
        <w:rPr>
          <w:b/>
        </w:rPr>
        <w:t>Payment Activities:</w:t>
      </w:r>
      <w:r w:rsidRPr="00F61869">
        <w:t xml:space="preserve"> The GIC may use and share PHI for plan payment activities, such as paying administrative fees for health care, paying health care claims, and determining eligibility for health benefits.</w:t>
      </w:r>
    </w:p>
    <w:p w14:paraId="39B3B50D" w14:textId="77777777" w:rsidR="00037428" w:rsidRPr="00F61869" w:rsidRDefault="00037428" w:rsidP="00037428">
      <w:pPr>
        <w:jc w:val="both"/>
      </w:pPr>
      <w:r w:rsidRPr="00F61869">
        <w:rPr>
          <w:b/>
        </w:rPr>
        <w:t>Health Care Operations:</w:t>
      </w:r>
      <w:r w:rsidRPr="00F61869">
        <w:t xml:space="preserve"> The GIC may use and share PHI to operate its programs that include evaluating the quality of health care services you receive, arranging for legal and auditing services (including fraud and abuse detection); and performing analyses to reduce health care costs and improve plan performance.</w:t>
      </w:r>
    </w:p>
    <w:p w14:paraId="3E357C2E" w14:textId="77777777" w:rsidR="00037428" w:rsidRPr="00F61869" w:rsidRDefault="00037428" w:rsidP="00037428">
      <w:pPr>
        <w:jc w:val="both"/>
      </w:pPr>
      <w:r w:rsidRPr="00F61869">
        <w:rPr>
          <w:b/>
        </w:rPr>
        <w:t>To Provide You Information on Health-Related Programs or Products</w:t>
      </w:r>
      <w:r w:rsidR="009715E4" w:rsidRPr="00F61869">
        <w:t xml:space="preserve">: </w:t>
      </w:r>
      <w:r w:rsidRPr="00F61869">
        <w:t>Such information may include alternative medical treatments or programs or about health-related products and services, subject to limits imposed by law as of September 23, 2013</w:t>
      </w:r>
      <w:r w:rsidR="009715E4" w:rsidRPr="00F61869">
        <w:t>.</w:t>
      </w:r>
    </w:p>
    <w:p w14:paraId="24E9BCFD" w14:textId="77777777" w:rsidR="00037428" w:rsidRPr="00F61869" w:rsidRDefault="009715E4" w:rsidP="009715E4">
      <w:pPr>
        <w:jc w:val="both"/>
      </w:pPr>
      <w:r w:rsidRPr="00F61869">
        <w:rPr>
          <w:b/>
        </w:rPr>
        <w:br/>
        <w:t>Other Permitted Uses and Disclosures:</w:t>
      </w:r>
      <w:r w:rsidRPr="00F61869">
        <w:t xml:space="preserve"> The GIC may use and share PHI as follows:</w:t>
      </w:r>
    </w:p>
    <w:p w14:paraId="36040C4E" w14:textId="77777777" w:rsidR="00037428" w:rsidRPr="00F61869" w:rsidRDefault="009715E4" w:rsidP="00EB2A52">
      <w:pPr>
        <w:numPr>
          <w:ilvl w:val="0"/>
          <w:numId w:val="71"/>
        </w:numPr>
        <w:spacing w:before="0" w:after="0"/>
        <w:jc w:val="both"/>
      </w:pPr>
      <w:r w:rsidRPr="00F61869">
        <w:t>T</w:t>
      </w:r>
      <w:r w:rsidR="00037428" w:rsidRPr="00F61869">
        <w:t>o resolve complaints or inquiries made by you or on your behalf (such as appeals)</w:t>
      </w:r>
    </w:p>
    <w:p w14:paraId="5458D05F" w14:textId="77777777" w:rsidR="00037428" w:rsidRPr="00F61869" w:rsidRDefault="009715E4" w:rsidP="00EB2A52">
      <w:pPr>
        <w:numPr>
          <w:ilvl w:val="0"/>
          <w:numId w:val="71"/>
        </w:numPr>
        <w:spacing w:before="0" w:after="0"/>
        <w:jc w:val="both"/>
        <w:rPr>
          <w:b/>
        </w:rPr>
      </w:pPr>
      <w:r w:rsidRPr="00F61869">
        <w:t>T</w:t>
      </w:r>
      <w:r w:rsidR="00037428" w:rsidRPr="00F61869">
        <w:t>o enable business associates that perform functions on our behalf or provide services if the information is necessary f</w:t>
      </w:r>
      <w:r w:rsidRPr="00F61869">
        <w:t xml:space="preserve">or such functions or services. </w:t>
      </w:r>
      <w:r w:rsidR="00037428" w:rsidRPr="00F61869">
        <w:t>Our business associates are required, under contract with us, to protect the privacy of your information and are not allowed to use or disclose any information other than</w:t>
      </w:r>
      <w:r w:rsidRPr="00F61869">
        <w:t xml:space="preserve"> as specified in our contract. </w:t>
      </w:r>
      <w:r w:rsidR="00037428" w:rsidRPr="00F61869">
        <w:t>Our business associates are also directly subject to federal privacy laws</w:t>
      </w:r>
    </w:p>
    <w:p w14:paraId="6E3EA3A7" w14:textId="77777777" w:rsidR="00037428" w:rsidRPr="00F61869" w:rsidRDefault="009715E4" w:rsidP="00EB2A52">
      <w:pPr>
        <w:numPr>
          <w:ilvl w:val="0"/>
          <w:numId w:val="71"/>
        </w:numPr>
        <w:spacing w:before="0" w:after="0"/>
        <w:jc w:val="both"/>
      </w:pPr>
      <w:r w:rsidRPr="00F61869">
        <w:t>F</w:t>
      </w:r>
      <w:r w:rsidR="00037428" w:rsidRPr="00F61869">
        <w:t xml:space="preserve">or data breach notification purposes. We may use your contact information to provide legally-required notices of unauthorized acquisition, access or disclosure of your health information  </w:t>
      </w:r>
    </w:p>
    <w:p w14:paraId="74192105" w14:textId="77777777" w:rsidR="00037428" w:rsidRPr="00F61869" w:rsidRDefault="009715E4" w:rsidP="00EB2A52">
      <w:pPr>
        <w:numPr>
          <w:ilvl w:val="0"/>
          <w:numId w:val="71"/>
        </w:numPr>
        <w:spacing w:before="0" w:after="0"/>
        <w:jc w:val="both"/>
      </w:pPr>
      <w:r w:rsidRPr="00F61869">
        <w:t>T</w:t>
      </w:r>
      <w:r w:rsidR="00037428" w:rsidRPr="00F61869">
        <w:t>o verify agency and pl</w:t>
      </w:r>
      <w:r w:rsidRPr="00F61869">
        <w:t>an performance (such as audits)</w:t>
      </w:r>
    </w:p>
    <w:p w14:paraId="0314B7A1" w14:textId="77777777" w:rsidR="00037428" w:rsidRPr="00F61869" w:rsidRDefault="009715E4" w:rsidP="00EB2A52">
      <w:pPr>
        <w:numPr>
          <w:ilvl w:val="0"/>
          <w:numId w:val="71"/>
        </w:numPr>
        <w:spacing w:before="0" w:after="0"/>
        <w:jc w:val="both"/>
      </w:pPr>
      <w:r w:rsidRPr="00F61869">
        <w:t>T</w:t>
      </w:r>
      <w:r w:rsidR="00037428" w:rsidRPr="00F61869">
        <w:t>o communicate with you about your GIC-sponsored benefits (such as your annual</w:t>
      </w:r>
      <w:r w:rsidRPr="00F61869">
        <w:t xml:space="preserve"> benefits statement)</w:t>
      </w:r>
    </w:p>
    <w:p w14:paraId="4CD543E0" w14:textId="77777777" w:rsidR="00037428" w:rsidRPr="00F61869" w:rsidRDefault="009715E4" w:rsidP="00EB2A52">
      <w:pPr>
        <w:numPr>
          <w:ilvl w:val="0"/>
          <w:numId w:val="71"/>
        </w:numPr>
        <w:spacing w:before="0" w:after="0"/>
        <w:jc w:val="both"/>
      </w:pPr>
      <w:r w:rsidRPr="00F61869">
        <w:t>F</w:t>
      </w:r>
      <w:r w:rsidR="00037428" w:rsidRPr="00F61869">
        <w:t>or judicial and administrative proceedings (such a</w:t>
      </w:r>
      <w:r w:rsidRPr="00F61869">
        <w:t>s in response to a court order)</w:t>
      </w:r>
    </w:p>
    <w:p w14:paraId="2C99BE8C" w14:textId="77777777" w:rsidR="00037428" w:rsidRPr="00F61869" w:rsidRDefault="009715E4" w:rsidP="00EB2A52">
      <w:pPr>
        <w:numPr>
          <w:ilvl w:val="0"/>
          <w:numId w:val="71"/>
        </w:numPr>
        <w:spacing w:before="0" w:after="0"/>
        <w:jc w:val="both"/>
      </w:pPr>
      <w:r w:rsidRPr="00F61869">
        <w:t>F</w:t>
      </w:r>
      <w:r w:rsidR="00037428" w:rsidRPr="00F61869">
        <w:t>or research studies that meet all privacy requirements</w:t>
      </w:r>
    </w:p>
    <w:p w14:paraId="212FC6FF" w14:textId="77777777" w:rsidR="00037428" w:rsidRPr="00F61869" w:rsidRDefault="009715E4" w:rsidP="00EB2A52">
      <w:pPr>
        <w:numPr>
          <w:ilvl w:val="0"/>
          <w:numId w:val="71"/>
        </w:numPr>
        <w:spacing w:before="0" w:after="0"/>
        <w:jc w:val="both"/>
      </w:pPr>
      <w:r w:rsidRPr="00F61869">
        <w:t>T</w:t>
      </w:r>
      <w:r w:rsidR="00037428" w:rsidRPr="00F61869">
        <w:t xml:space="preserve">o tell you about new or changed benefits and </w:t>
      </w:r>
      <w:r w:rsidRPr="00F61869">
        <w:t>services or health care choices</w:t>
      </w:r>
    </w:p>
    <w:p w14:paraId="40F1D8B6" w14:textId="77777777" w:rsidR="00037428" w:rsidRPr="00F61869" w:rsidRDefault="00037428" w:rsidP="00037428">
      <w:pPr>
        <w:jc w:val="both"/>
      </w:pPr>
      <w:r w:rsidRPr="00F61869">
        <w:rPr>
          <w:b/>
        </w:rPr>
        <w:t>Required Disclosures</w:t>
      </w:r>
      <w:r w:rsidRPr="00F61869">
        <w:t xml:space="preserve">: The GIC </w:t>
      </w:r>
      <w:r w:rsidRPr="00F61869">
        <w:rPr>
          <w:b/>
        </w:rPr>
        <w:t>must</w:t>
      </w:r>
      <w:r w:rsidRPr="00F61869">
        <w:t xml:space="preserve"> use and share your PHI when requested by you or someone who has the legal right to make such a request on your behalf (your Personal representative), when requested by the United States Department of Health and Human Services to make sure your privacy is being protected, and when otherwise required by law.</w:t>
      </w:r>
    </w:p>
    <w:p w14:paraId="1913A12D" w14:textId="77777777" w:rsidR="00037428" w:rsidRPr="00F61869" w:rsidRDefault="00037428" w:rsidP="00037428">
      <w:pPr>
        <w:jc w:val="both"/>
      </w:pPr>
      <w:r w:rsidRPr="00F61869">
        <w:rPr>
          <w:b/>
        </w:rPr>
        <w:lastRenderedPageBreak/>
        <w:t xml:space="preserve">Organizations That Assist Us: </w:t>
      </w:r>
      <w:r w:rsidRPr="00F61869">
        <w:t>In connection with payment and health care operations, we may share your PHI with our third party “Business Associates” that perform activities on our behalf, for example, our</w:t>
      </w:r>
      <w:r w:rsidR="009715E4" w:rsidRPr="00F61869">
        <w:t xml:space="preserve"> Indemnity Plan administrator. </w:t>
      </w:r>
      <w:r w:rsidRPr="00F61869">
        <w:t xml:space="preserve">When these services are contracted, we may disclose your health information to our business associates so that they can perform the job we have asked of them. These business associates will be contractually bound to safeguard the privacy of your PHI and also have direct responsibility to protect your PHI imposed by federal law. </w:t>
      </w:r>
    </w:p>
    <w:p w14:paraId="211AF3C5" w14:textId="77777777" w:rsidR="00037428" w:rsidRPr="00F61869" w:rsidRDefault="00037428" w:rsidP="00037428">
      <w:pPr>
        <w:jc w:val="both"/>
      </w:pPr>
      <w:r w:rsidRPr="00F61869">
        <w:t>Except as described above, the GIC will not use or disclose your PHI without your written authorization. You may give us written authorization to use or disclose your PHI</w:t>
      </w:r>
      <w:r w:rsidR="009715E4" w:rsidRPr="00F61869">
        <w:t xml:space="preserve"> to anyone for any purpose. </w:t>
      </w:r>
      <w:r w:rsidRPr="00F61869">
        <w:t>You may revoke your authorization so long as you do so in writing; however, the GIC will not be able to get back your health information we have already used or shared based on your permission.</w:t>
      </w:r>
    </w:p>
    <w:p w14:paraId="22069DCA" w14:textId="77777777" w:rsidR="00037428" w:rsidRPr="00F61869" w:rsidRDefault="00037428" w:rsidP="00037428">
      <w:pPr>
        <w:jc w:val="both"/>
        <w:rPr>
          <w:b/>
          <w:u w:val="single"/>
        </w:rPr>
      </w:pPr>
      <w:r w:rsidRPr="00F61869">
        <w:rPr>
          <w:b/>
          <w:u w:val="single"/>
        </w:rPr>
        <w:t>Your rights</w:t>
      </w:r>
    </w:p>
    <w:p w14:paraId="72E02453" w14:textId="77777777" w:rsidR="00037428" w:rsidRPr="00F61869" w:rsidRDefault="00037428" w:rsidP="00037428">
      <w:pPr>
        <w:jc w:val="both"/>
      </w:pPr>
      <w:r w:rsidRPr="00F61869">
        <w:t>You have the right to:</w:t>
      </w:r>
    </w:p>
    <w:p w14:paraId="1BDE6B1B" w14:textId="77777777" w:rsidR="00037428" w:rsidRPr="00F61869" w:rsidRDefault="00037428" w:rsidP="00EB2A52">
      <w:pPr>
        <w:numPr>
          <w:ilvl w:val="0"/>
          <w:numId w:val="72"/>
        </w:numPr>
        <w:spacing w:before="0" w:after="0"/>
        <w:jc w:val="both"/>
      </w:pPr>
      <w:r w:rsidRPr="00F61869">
        <w:t>Ask to see and get a copy of your PHI that the GIC maintains. You must ask for this in writing. Under certain circumstances, we may deny your reque</w:t>
      </w:r>
      <w:r w:rsidR="009715E4" w:rsidRPr="00F61869">
        <w:t xml:space="preserve">st. </w:t>
      </w:r>
      <w:r w:rsidRPr="00F61869">
        <w:t>If the GIC did not create the information you seek, we will refer you to the source (e.g., your health plan administrator). The GIC may charge you to cover certain costs, such as copying and postage.</w:t>
      </w:r>
    </w:p>
    <w:p w14:paraId="3EBFB477" w14:textId="77777777" w:rsidR="00037428" w:rsidRPr="00F61869" w:rsidRDefault="00037428" w:rsidP="00EB2A52">
      <w:pPr>
        <w:numPr>
          <w:ilvl w:val="0"/>
          <w:numId w:val="72"/>
        </w:numPr>
        <w:spacing w:before="0" w:after="0"/>
        <w:jc w:val="both"/>
      </w:pPr>
      <w:r w:rsidRPr="00F61869">
        <w:t>Ask the GIC to amend your PHI if you believe that it is wrong or incomplete and the GIC agrees. You must ask for this by in writing, along with a reason for your request. If the GIC denies your request to amend your PHI, you may file a written statement of disagreement to be included with your information for any future disclosures.</w:t>
      </w:r>
    </w:p>
    <w:p w14:paraId="5B7B01E9" w14:textId="77777777" w:rsidR="00037428" w:rsidRPr="00F61869" w:rsidRDefault="00037428" w:rsidP="00EB2A52">
      <w:pPr>
        <w:numPr>
          <w:ilvl w:val="0"/>
          <w:numId w:val="72"/>
        </w:numPr>
        <w:spacing w:before="0" w:after="0"/>
        <w:jc w:val="both"/>
      </w:pPr>
      <w:r w:rsidRPr="00F61869">
        <w:t>Get a listing of those with whom the GIC shares your PHI</w:t>
      </w:r>
      <w:r w:rsidR="009715E4" w:rsidRPr="00F61869">
        <w:t xml:space="preserve">. </w:t>
      </w:r>
      <w:r w:rsidRPr="00F61869">
        <w:t>You must ask for this in writing</w:t>
      </w:r>
      <w:r w:rsidR="009715E4" w:rsidRPr="00F61869">
        <w:t xml:space="preserve">. </w:t>
      </w:r>
      <w:r w:rsidRPr="00F61869">
        <w:t>The list will not include health information that was: (1) collected prior to April 14, 2003; (2) given to you or your personal representative; (3) disclosed w</w:t>
      </w:r>
      <w:r w:rsidR="009715E4" w:rsidRPr="00F61869">
        <w:t xml:space="preserve">ith your specific permission; </w:t>
      </w:r>
      <w:r w:rsidRPr="00F61869">
        <w:t xml:space="preserve">(4)  disclosed to pay for your health care treatment, payment or operations; or (5) part of a limited data set for research; </w:t>
      </w:r>
    </w:p>
    <w:p w14:paraId="190528D4" w14:textId="77777777" w:rsidR="00037428" w:rsidRPr="00F61869" w:rsidRDefault="00037428" w:rsidP="00EB2A52">
      <w:pPr>
        <w:numPr>
          <w:ilvl w:val="0"/>
          <w:numId w:val="72"/>
        </w:numPr>
        <w:spacing w:before="0" w:after="0"/>
        <w:jc w:val="both"/>
      </w:pPr>
      <w:r w:rsidRPr="00F61869">
        <w:t>Ask the GIC to restrict certain uses and disclosures of your PHI to carry out payment and health care operations; and disclosures</w:t>
      </w:r>
      <w:r w:rsidR="009715E4" w:rsidRPr="00F61869">
        <w:t xml:space="preserve"> to family members or friends. </w:t>
      </w:r>
      <w:r w:rsidRPr="00F61869">
        <w:t xml:space="preserve">You must ask for this in writing. Please note that the GIC will consider the request, but we are not required to agree to it and in certain cases, federal law does not permit a restriction.  </w:t>
      </w:r>
    </w:p>
    <w:p w14:paraId="75FC170B" w14:textId="77777777" w:rsidR="00037428" w:rsidRPr="00F61869" w:rsidRDefault="00037428" w:rsidP="00EB2A52">
      <w:pPr>
        <w:numPr>
          <w:ilvl w:val="0"/>
          <w:numId w:val="72"/>
        </w:numPr>
        <w:spacing w:before="0" w:after="0"/>
        <w:jc w:val="both"/>
      </w:pPr>
      <w:r w:rsidRPr="00F61869">
        <w:t>Ask the GIC to communicate with you using reasonable alternative means or at an alternative address, if contacting you at the address we have on fi</w:t>
      </w:r>
      <w:r w:rsidR="009715E4" w:rsidRPr="00F61869">
        <w:t xml:space="preserve">le for you could endanger you. </w:t>
      </w:r>
      <w:r w:rsidRPr="00F61869">
        <w:t xml:space="preserve">You must tell us in writing that you are in danger, and where to send communications.  </w:t>
      </w:r>
    </w:p>
    <w:p w14:paraId="630CEC84" w14:textId="77777777" w:rsidR="00037428" w:rsidRPr="00F61869" w:rsidRDefault="00037428" w:rsidP="00EB2A52">
      <w:pPr>
        <w:numPr>
          <w:ilvl w:val="0"/>
          <w:numId w:val="72"/>
        </w:numPr>
        <w:spacing w:before="0" w:after="0"/>
        <w:jc w:val="both"/>
      </w:pPr>
      <w:r w:rsidRPr="00F61869">
        <w:t xml:space="preserve">Receive notification of any breach of your unsecured PHI.  </w:t>
      </w:r>
    </w:p>
    <w:p w14:paraId="01DA76F9" w14:textId="77777777" w:rsidR="00037428" w:rsidRPr="00F61869" w:rsidRDefault="00037428" w:rsidP="00EB2A52">
      <w:pPr>
        <w:numPr>
          <w:ilvl w:val="0"/>
          <w:numId w:val="72"/>
        </w:numPr>
        <w:spacing w:before="0" w:after="0"/>
        <w:jc w:val="both"/>
        <w:rPr>
          <w:u w:val="single"/>
        </w:rPr>
      </w:pPr>
      <w:r w:rsidRPr="00F61869">
        <w:t xml:space="preserve">Receive a separate paper copy of this notice upon request. (An electronic version of this notice is on our website at </w:t>
      </w:r>
      <w:r w:rsidRPr="00F61869">
        <w:rPr>
          <w:u w:val="single"/>
        </w:rPr>
        <w:t>www.mass.gov/gic.)</w:t>
      </w:r>
    </w:p>
    <w:p w14:paraId="3512DAF7" w14:textId="69D0C35F" w:rsidR="00037428" w:rsidRPr="00F61869" w:rsidRDefault="00037428" w:rsidP="009715E4">
      <w:pPr>
        <w:jc w:val="both"/>
      </w:pPr>
      <w:r w:rsidRPr="00F61869">
        <w:t>If you believe that your privacy rights may have been violated, you have the right to file a complaint with the GIC or the federal government. GIC complaints should be directed to:  GIC Privacy Officer, P.O. Box 8747, Boston, MA  02114</w:t>
      </w:r>
      <w:r w:rsidR="009715E4" w:rsidRPr="00F61869">
        <w:t xml:space="preserve">. </w:t>
      </w:r>
      <w:r w:rsidRPr="00F61869">
        <w:t>Filing a complaint or exercising your rights will not affect your GIC benefits. To file a complaint with the federal government, you may contact the United States Secretary of Health and Human Services. To exercise any of the individual rights described in this notice, or if you need help understa</w:t>
      </w:r>
      <w:r w:rsidR="009715E4" w:rsidRPr="00F61869">
        <w:t xml:space="preserve">nding this notice, please call </w:t>
      </w:r>
      <w:r w:rsidR="00061A2B">
        <w:br/>
        <w:t>(</w:t>
      </w:r>
      <w:r w:rsidR="009715E4" w:rsidRPr="00F61869">
        <w:t>617</w:t>
      </w:r>
      <w:r w:rsidR="00061A2B">
        <w:t xml:space="preserve">) </w:t>
      </w:r>
      <w:r w:rsidR="009715E4" w:rsidRPr="00F61869">
        <w:t>727</w:t>
      </w:r>
      <w:r w:rsidR="00061A2B">
        <w:t>-</w:t>
      </w:r>
      <w:r w:rsidRPr="00F61869">
        <w:t>2310, extension 1 or TTY for the de</w:t>
      </w:r>
      <w:r w:rsidR="009715E4" w:rsidRPr="00F61869">
        <w:t xml:space="preserve">af and hard of hearing at </w:t>
      </w:r>
      <w:r w:rsidR="00061A2B">
        <w:t>(</w:t>
      </w:r>
      <w:r w:rsidR="009715E4" w:rsidRPr="00F61869">
        <w:t>617</w:t>
      </w:r>
      <w:r w:rsidR="00061A2B">
        <w:t xml:space="preserve">) </w:t>
      </w:r>
      <w:r w:rsidR="009715E4" w:rsidRPr="00F61869">
        <w:t>227</w:t>
      </w:r>
      <w:r w:rsidR="00061A2B">
        <w:t>-</w:t>
      </w:r>
      <w:r w:rsidRPr="00F61869">
        <w:t>8583.</w:t>
      </w:r>
    </w:p>
    <w:p w14:paraId="2F670B87" w14:textId="77777777" w:rsidR="00037428" w:rsidRDefault="00037428" w:rsidP="00037428"/>
    <w:p w14:paraId="1F3203B3" w14:textId="77777777" w:rsidR="00B70F02" w:rsidRDefault="00B70F02" w:rsidP="00B70F02"/>
    <w:p w14:paraId="5CC4B2B5" w14:textId="77777777" w:rsidR="00C87EF5" w:rsidRPr="00C5387E" w:rsidRDefault="00D253A8" w:rsidP="00C87EF5">
      <w:pPr>
        <w:jc w:val="center"/>
        <w:rPr>
          <w:rFonts w:ascii="Calibri" w:eastAsia="Calibri" w:hAnsi="Calibri"/>
          <w:b/>
          <w:color w:val="215868"/>
        </w:rPr>
      </w:pPr>
      <w:r>
        <w:rPr>
          <w:rFonts w:eastAsia="MS Mincho"/>
        </w:rPr>
        <w:br w:type="page"/>
      </w:r>
    </w:p>
    <w:p w14:paraId="0108AAF1" w14:textId="77777777" w:rsidR="003C2059" w:rsidRDefault="003C2059" w:rsidP="0012485A">
      <w:pPr>
        <w:pStyle w:val="HeadingAppendixArial"/>
      </w:pPr>
      <w:bookmarkStart w:id="568" w:name="_Toc452039072"/>
      <w:r>
        <w:t>National Health Reform Law</w:t>
      </w:r>
      <w:r w:rsidR="00197961">
        <w:t xml:space="preserve"> </w:t>
      </w:r>
      <w:r w:rsidR="00197961" w:rsidRPr="00197961">
        <w:t>(also known as the Affordable Care Act or ACA)</w:t>
      </w:r>
      <w:bookmarkEnd w:id="568"/>
    </w:p>
    <w:p w14:paraId="44928337" w14:textId="77777777" w:rsidR="00C87EF5" w:rsidRPr="00E34406" w:rsidRDefault="00C87EF5" w:rsidP="00E34406">
      <w:pPr>
        <w:pStyle w:val="Title"/>
      </w:pPr>
      <w:r w:rsidRPr="00E34406">
        <w:t>YOU ARE RECEIVING THIS NOTICE AS REQUIRED BY THE NEW NATIONAL HEALTH REFORM LAW (ALSO KNOWN AS THE AFFORDABLE CARE ACT OR ACA)</w:t>
      </w:r>
    </w:p>
    <w:p w14:paraId="54A5ECE7" w14:textId="77777777" w:rsidR="00C87EF5" w:rsidRPr="00194391" w:rsidRDefault="00C87EF5" w:rsidP="00C87EF5">
      <w:pPr>
        <w:spacing w:before="0" w:after="200"/>
        <w:jc w:val="both"/>
        <w:rPr>
          <w:rFonts w:eastAsia="Calibri"/>
          <w:b/>
          <w:color w:val="auto"/>
        </w:rPr>
      </w:pPr>
      <w:r w:rsidRPr="00C5387E">
        <w:rPr>
          <w:rFonts w:eastAsia="Calibri"/>
          <w:b/>
          <w:color w:val="auto"/>
        </w:rPr>
        <w:t>On January 1, 2014, the Affordable Care Act (ACA) was implemented in Massachusetts and across the nation. The ACA brought many benefits to Massachusetts and its residents, helping us expand coverage to more Massachusetts residents, making it more affordable for small businesses to offer their employees healthcare, and providing additional tools to help families, individuals and businesses find affordable coverage. This notice is meant to help you understand health insurance Marketplaces, which are required by the ACA to make it easier for consumers to compare health insurance plans and enroll in coverage. In Massachusetts, the state Marketplace is known as the Massachusetts Health Connector.  While you may or may</w:t>
      </w:r>
      <w:r w:rsidRPr="00194391">
        <w:rPr>
          <w:rFonts w:eastAsia="Calibri"/>
          <w:b/>
          <w:color w:val="auto"/>
        </w:rPr>
        <w:t xml:space="preserve"> not qualify for health insurance through the Health Connector, it may still be helpful for you to read and understand the information included here. </w:t>
      </w:r>
    </w:p>
    <w:p w14:paraId="7C7E442A" w14:textId="77777777" w:rsidR="00C87EF5" w:rsidRPr="00C87EF5" w:rsidRDefault="00C87EF5" w:rsidP="00C87EF5">
      <w:pPr>
        <w:spacing w:before="0" w:after="200"/>
        <w:jc w:val="both"/>
        <w:rPr>
          <w:rFonts w:eastAsia="Calibri"/>
          <w:color w:val="auto"/>
        </w:rPr>
      </w:pPr>
      <w:r w:rsidRPr="00C87EF5">
        <w:rPr>
          <w:rFonts w:eastAsia="Calibri"/>
          <w:b/>
          <w:color w:val="auto"/>
          <w:u w:val="single"/>
        </w:rPr>
        <w:t>Overview</w:t>
      </w:r>
      <w:r w:rsidRPr="00C87EF5">
        <w:rPr>
          <w:rFonts w:eastAsia="Calibri"/>
          <w:color w:val="auto"/>
        </w:rPr>
        <w:t xml:space="preserve">: There is an easy way for many individuals and small businesses in Massachusetts to buy health insurance: the Massachusetts Health Connector. This notice provides some basic information about the Health Connector, and how coverage available through the Health Connector relates to any coverage that may be offered by your employer.  You can find out more by visiting: </w:t>
      </w:r>
      <w:r w:rsidRPr="00C87EF5">
        <w:rPr>
          <w:rFonts w:eastAsia="Calibri"/>
          <w:b/>
          <w:color w:val="auto"/>
        </w:rPr>
        <w:t>MAhealthconnector.org</w:t>
      </w:r>
      <w:r w:rsidRPr="00C87EF5">
        <w:rPr>
          <w:rFonts w:eastAsia="Calibri"/>
          <w:color w:val="auto"/>
        </w:rPr>
        <w:t xml:space="preserve">, or for non-Massachusetts residents, </w:t>
      </w:r>
      <w:r w:rsidRPr="00C87EF5">
        <w:rPr>
          <w:rFonts w:eastAsia="Calibri"/>
          <w:b/>
          <w:color w:val="auto"/>
        </w:rPr>
        <w:t>Healthcare.gov</w:t>
      </w:r>
      <w:r w:rsidRPr="00C87EF5">
        <w:rPr>
          <w:rFonts w:eastAsia="Calibri"/>
          <w:color w:val="auto"/>
        </w:rPr>
        <w:t xml:space="preserve"> or (1-800-318-2596; TTY: 1-855-889-4325).</w:t>
      </w:r>
    </w:p>
    <w:p w14:paraId="1309EED4" w14:textId="087B9C19" w:rsidR="00C87EF5" w:rsidRPr="00C5387E" w:rsidRDefault="00C87EF5" w:rsidP="00C87EF5">
      <w:pPr>
        <w:spacing w:before="0" w:after="200"/>
        <w:jc w:val="both"/>
        <w:rPr>
          <w:rFonts w:eastAsia="Calibri"/>
          <w:b/>
          <w:color w:val="auto"/>
        </w:rPr>
      </w:pPr>
      <w:r w:rsidRPr="00C87EF5">
        <w:rPr>
          <w:rFonts w:eastAsia="Calibri"/>
          <w:b/>
          <w:color w:val="auto"/>
          <w:u w:val="single"/>
        </w:rPr>
        <w:t>What is the Massachusetts Health Connector?</w:t>
      </w:r>
      <w:r w:rsidRPr="00C87EF5">
        <w:rPr>
          <w:rFonts w:eastAsia="Calibri"/>
          <w:b/>
          <w:color w:val="auto"/>
        </w:rPr>
        <w:t xml:space="preserve"> </w:t>
      </w:r>
      <w:r w:rsidRPr="00C87EF5">
        <w:rPr>
          <w:rFonts w:eastAsia="Calibri"/>
          <w:color w:val="auto"/>
        </w:rPr>
        <w:t>The Health Connector is our state’s health insurance Marketplace.</w:t>
      </w:r>
      <w:bookmarkStart w:id="569" w:name="_Toc395409663"/>
      <w:bookmarkStart w:id="570" w:name="_Toc458489747"/>
      <w:r w:rsidRPr="00C87EF5">
        <w:rPr>
          <w:rFonts w:eastAsia="Calibri"/>
          <w:color w:val="auto"/>
        </w:rPr>
        <w:t xml:space="preserve"> It is designed to help individuals, families, and small businesses find health insurance that meets their needs and fits their budget. The Health Connector offers "one-stop shopping" to easily find and compare private health insurance options from the state’s leading health and dental insurance companies. Some individuals and families may also qualify for a new kind of tax credit that lowers their monthly premium right away, as well as </w:t>
      </w:r>
      <w:r w:rsidR="005B60CE" w:rsidRPr="00C87EF5">
        <w:rPr>
          <w:rFonts w:eastAsia="Calibri"/>
          <w:color w:val="auto"/>
        </w:rPr>
        <w:t>Cost Sharing</w:t>
      </w:r>
      <w:r w:rsidRPr="00C5387E">
        <w:rPr>
          <w:rFonts w:eastAsia="Calibri"/>
          <w:color w:val="auto"/>
        </w:rPr>
        <w:t xml:space="preserve"> reductions that can lower out-of-pocket expenses.  This new tax credit is enabled by §26B of the Internal Revenue Service (IRS) Code.</w:t>
      </w:r>
    </w:p>
    <w:p w14:paraId="7F1C0052" w14:textId="77777777" w:rsidR="00C87EF5" w:rsidRPr="00C87EF5" w:rsidRDefault="00C87EF5" w:rsidP="00C87EF5">
      <w:pPr>
        <w:spacing w:before="0" w:after="200"/>
        <w:jc w:val="both"/>
        <w:rPr>
          <w:rFonts w:eastAsia="Calibri"/>
          <w:color w:val="auto"/>
        </w:rPr>
      </w:pPr>
      <w:r w:rsidRPr="00194391">
        <w:rPr>
          <w:rFonts w:eastAsia="Calibri"/>
          <w:color w:val="auto"/>
        </w:rPr>
        <w:t xml:space="preserve">Open enrollment for individuals and families to buy health insurance coverage through the Health Connector occurs every year.  You can find out more by visiting </w:t>
      </w:r>
      <w:r w:rsidRPr="00C87EF5">
        <w:rPr>
          <w:rFonts w:eastAsia="Calibri"/>
          <w:b/>
          <w:color w:val="auto"/>
        </w:rPr>
        <w:t>MAhealthconnector.org</w:t>
      </w:r>
      <w:r w:rsidRPr="00C87EF5">
        <w:rPr>
          <w:rFonts w:eastAsia="Calibri"/>
          <w:color w:val="auto"/>
        </w:rPr>
        <w:t xml:space="preserve"> or calling </w:t>
      </w:r>
      <w:r w:rsidRPr="00C87EF5">
        <w:rPr>
          <w:rFonts w:eastAsia="Calibri"/>
          <w:b/>
          <w:color w:val="auto"/>
        </w:rPr>
        <w:t>1-877-MA ENROLL</w:t>
      </w:r>
      <w:r w:rsidRPr="00C87EF5">
        <w:rPr>
          <w:rFonts w:eastAsia="Calibri"/>
          <w:color w:val="auto"/>
        </w:rPr>
        <w:t xml:space="preserve"> (1-877-623-6765).</w:t>
      </w:r>
    </w:p>
    <w:bookmarkEnd w:id="569"/>
    <w:bookmarkEnd w:id="570"/>
    <w:p w14:paraId="70454AAA" w14:textId="77777777" w:rsidR="00C87EF5" w:rsidRPr="00C87EF5" w:rsidRDefault="00C87EF5" w:rsidP="00C87EF5">
      <w:pPr>
        <w:spacing w:before="0" w:after="200"/>
        <w:jc w:val="both"/>
        <w:rPr>
          <w:rFonts w:eastAsia="Calibri"/>
          <w:b/>
          <w:color w:val="auto"/>
          <w:u w:val="single"/>
        </w:rPr>
      </w:pPr>
      <w:r w:rsidRPr="00C87EF5">
        <w:rPr>
          <w:rFonts w:eastAsia="Calibri"/>
          <w:b/>
          <w:color w:val="auto"/>
          <w:u w:val="single"/>
        </w:rPr>
        <w:t xml:space="preserve">Can I qualify for federal and state assistance that reduces my health insurance premiums and out-of-pocket expenses through the Health Connector?  </w:t>
      </w:r>
    </w:p>
    <w:p w14:paraId="2D4E45C8" w14:textId="77777777" w:rsidR="00C87EF5" w:rsidRPr="00C87EF5" w:rsidRDefault="00C87EF5" w:rsidP="00C87EF5">
      <w:pPr>
        <w:spacing w:before="0" w:after="200"/>
        <w:rPr>
          <w:rFonts w:eastAsia="Calibri"/>
          <w:color w:val="auto"/>
        </w:rPr>
      </w:pPr>
      <w:r w:rsidRPr="00C87EF5">
        <w:rPr>
          <w:rFonts w:eastAsia="Calibri"/>
          <w:color w:val="auto"/>
        </w:rPr>
        <w:t xml:space="preserve">Depending on your income, you may qualify for federal and/or state tax credits and other subsidies that reduce your premiums and lower your out-of-pocket expenses if you shop through the Health Connector.  You can find out more about the income criteria for qualifying for these subsidies by visiting </w:t>
      </w:r>
      <w:r w:rsidRPr="00C87EF5">
        <w:rPr>
          <w:rFonts w:eastAsia="Calibri"/>
          <w:b/>
          <w:color w:val="auto"/>
        </w:rPr>
        <w:t>MAhealthconnector.org</w:t>
      </w:r>
      <w:r w:rsidRPr="00C87EF5">
        <w:rPr>
          <w:rFonts w:eastAsia="Calibri"/>
          <w:color w:val="auto"/>
        </w:rPr>
        <w:t xml:space="preserve"> or calling </w:t>
      </w:r>
      <w:r w:rsidRPr="00C87EF5">
        <w:rPr>
          <w:rFonts w:eastAsia="Calibri"/>
          <w:b/>
          <w:color w:val="auto"/>
        </w:rPr>
        <w:t>1-877-MA ENROLL</w:t>
      </w:r>
      <w:r w:rsidRPr="00C87EF5">
        <w:rPr>
          <w:rFonts w:eastAsia="Calibri"/>
          <w:color w:val="auto"/>
        </w:rPr>
        <w:t xml:space="preserve"> (1-877-623-6765).</w:t>
      </w:r>
    </w:p>
    <w:p w14:paraId="2ED7E465" w14:textId="77777777" w:rsidR="00C87EF5" w:rsidRPr="00C87EF5" w:rsidRDefault="00C87EF5" w:rsidP="00C87EF5">
      <w:pPr>
        <w:spacing w:before="0" w:after="200"/>
        <w:rPr>
          <w:rFonts w:eastAsia="Calibri"/>
          <w:color w:val="auto"/>
        </w:rPr>
      </w:pPr>
      <w:r w:rsidRPr="00C87EF5">
        <w:rPr>
          <w:rFonts w:eastAsia="Calibri"/>
          <w:b/>
          <w:color w:val="auto"/>
          <w:u w:val="single"/>
        </w:rPr>
        <w:t>Does access to employer-based health coverage affect my eligibility for subsidized health insurance through the Health Connector?</w:t>
      </w:r>
    </w:p>
    <w:p w14:paraId="2B61CF42" w14:textId="77777777" w:rsidR="00C87EF5" w:rsidRPr="00C87EF5" w:rsidRDefault="00C87EF5" w:rsidP="00C87EF5">
      <w:pPr>
        <w:spacing w:before="0" w:after="200"/>
        <w:jc w:val="both"/>
        <w:rPr>
          <w:rFonts w:eastAsia="Calibri"/>
          <w:color w:val="auto"/>
        </w:rPr>
      </w:pPr>
      <w:r w:rsidRPr="00C87EF5">
        <w:rPr>
          <w:rFonts w:eastAsia="Calibri"/>
          <w:color w:val="auto"/>
        </w:rPr>
        <w:t>An offer of health coverage from the Commonwealth of Massachusetts, as the employer, could affect your eligibility for these credits and subsidies through the Health Connector.  If your income meets the eligibility criteria, you will qualify for credits and subsidies through the Health Connector if:</w:t>
      </w:r>
    </w:p>
    <w:p w14:paraId="6258E546" w14:textId="77777777" w:rsidR="00C87EF5" w:rsidRPr="00C87EF5" w:rsidRDefault="00C87EF5" w:rsidP="00C87EF5">
      <w:pPr>
        <w:numPr>
          <w:ilvl w:val="0"/>
          <w:numId w:val="121"/>
        </w:numPr>
        <w:spacing w:before="0" w:after="0" w:line="276" w:lineRule="auto"/>
        <w:contextualSpacing/>
        <w:jc w:val="both"/>
        <w:rPr>
          <w:b/>
          <w:color w:val="auto"/>
          <w:u w:val="single"/>
        </w:rPr>
      </w:pPr>
      <w:r w:rsidRPr="00C87EF5">
        <w:rPr>
          <w:b/>
          <w:color w:val="auto"/>
          <w:u w:val="single"/>
        </w:rPr>
        <w:t>The Commonwealth of Massachusetts does not offer coverage to you</w:t>
      </w:r>
      <w:r w:rsidRPr="00C87EF5">
        <w:rPr>
          <w:color w:val="auto"/>
          <w:u w:val="single"/>
        </w:rPr>
        <w:t>, or</w:t>
      </w:r>
    </w:p>
    <w:p w14:paraId="0760A785" w14:textId="77777777" w:rsidR="00C87EF5" w:rsidRPr="00C87EF5" w:rsidRDefault="00C87EF5" w:rsidP="00C87EF5">
      <w:pPr>
        <w:numPr>
          <w:ilvl w:val="0"/>
          <w:numId w:val="121"/>
        </w:numPr>
        <w:spacing w:before="0" w:after="0" w:line="276" w:lineRule="auto"/>
        <w:contextualSpacing/>
        <w:jc w:val="both"/>
        <w:rPr>
          <w:color w:val="auto"/>
        </w:rPr>
      </w:pPr>
      <w:r w:rsidRPr="00C87EF5">
        <w:rPr>
          <w:b/>
          <w:color w:val="auto"/>
          <w:u w:val="single"/>
        </w:rPr>
        <w:t xml:space="preserve">The Commonwealth of Massachusetts offers you coverage, but: </w:t>
      </w:r>
    </w:p>
    <w:p w14:paraId="22073AD0" w14:textId="77777777" w:rsidR="00C87EF5" w:rsidRPr="00C87EF5" w:rsidRDefault="00C87EF5" w:rsidP="00C87EF5">
      <w:pPr>
        <w:numPr>
          <w:ilvl w:val="1"/>
          <w:numId w:val="121"/>
        </w:numPr>
        <w:spacing w:before="0" w:after="0" w:line="276" w:lineRule="auto"/>
        <w:contextualSpacing/>
        <w:jc w:val="both"/>
        <w:rPr>
          <w:color w:val="auto"/>
        </w:rPr>
      </w:pPr>
      <w:r w:rsidRPr="00C87EF5">
        <w:rPr>
          <w:color w:val="auto"/>
        </w:rPr>
        <w:t>The coverage the Commonwealth of Massachusetts provides you (not including other family members) would require you to spend more than 9.5 percent of your household income for the year; or</w:t>
      </w:r>
    </w:p>
    <w:p w14:paraId="0A67F876" w14:textId="77777777" w:rsidR="00C87EF5" w:rsidRPr="00C87EF5" w:rsidRDefault="00C87EF5" w:rsidP="00C87EF5">
      <w:pPr>
        <w:numPr>
          <w:ilvl w:val="1"/>
          <w:numId w:val="121"/>
        </w:numPr>
        <w:spacing w:before="0" w:after="0" w:line="276" w:lineRule="auto"/>
        <w:contextualSpacing/>
        <w:jc w:val="both"/>
        <w:rPr>
          <w:b/>
          <w:color w:val="auto"/>
        </w:rPr>
      </w:pPr>
      <w:r w:rsidRPr="00C87EF5">
        <w:rPr>
          <w:color w:val="auto"/>
        </w:rPr>
        <w:lastRenderedPageBreak/>
        <w:t>The coverage the Commonwealth of Massachusetts provides does not meet the "minimum value" standard set by the new national health reform law (which says that the plan offered has to cover at least 60 percent of total allowed costs)</w:t>
      </w:r>
    </w:p>
    <w:p w14:paraId="51B37180" w14:textId="77777777" w:rsidR="00C87EF5" w:rsidRPr="00C87EF5" w:rsidRDefault="00C87EF5" w:rsidP="00C87EF5">
      <w:pPr>
        <w:spacing w:before="0" w:after="0"/>
        <w:ind w:left="720"/>
        <w:contextualSpacing/>
        <w:jc w:val="both"/>
        <w:rPr>
          <w:b/>
          <w:color w:val="auto"/>
        </w:rPr>
      </w:pPr>
    </w:p>
    <w:p w14:paraId="6C1622E6" w14:textId="77777777" w:rsidR="00C87EF5" w:rsidRPr="00C87EF5" w:rsidRDefault="00C87EF5" w:rsidP="00C87EF5">
      <w:pPr>
        <w:spacing w:before="0" w:after="200"/>
        <w:rPr>
          <w:rFonts w:eastAsia="Calibri"/>
          <w:color w:val="auto"/>
        </w:rPr>
      </w:pPr>
      <w:r w:rsidRPr="00C87EF5">
        <w:rPr>
          <w:rFonts w:eastAsia="Calibri"/>
          <w:color w:val="auto"/>
        </w:rPr>
        <w:t>If you purchase a health plan through the Health Connector instead of accepting health coverage offered by the Commonwealth of Massachusetts please note that you will lose the employer contribution (if any) for your health insurance. Also, please note that the amount that you and your employer contribute to your employer-sponsored health insurance is often excluded from federal and state income taxes.  Health Connector premiums have different tax treatment.</w:t>
      </w:r>
    </w:p>
    <w:p w14:paraId="2845C4DF" w14:textId="77777777" w:rsidR="00C87EF5" w:rsidRPr="00C87EF5" w:rsidRDefault="00C87EF5" w:rsidP="00C87EF5">
      <w:pPr>
        <w:spacing w:before="0" w:after="200"/>
        <w:rPr>
          <w:rFonts w:eastAsia="Calibri"/>
          <w:color w:val="auto"/>
        </w:rPr>
      </w:pPr>
      <w:r w:rsidRPr="00C87EF5">
        <w:rPr>
          <w:rFonts w:eastAsia="Calibri"/>
          <w:color w:val="auto"/>
        </w:rPr>
        <w:t xml:space="preserve">As part of considering whether the ACA and Marketplaces will affect you as an employee it is important to understand what the Commonwealth of Massachusetts offers you. </w:t>
      </w:r>
    </w:p>
    <w:p w14:paraId="179E6778" w14:textId="5040A072" w:rsidR="00C87EF5" w:rsidRPr="00C5387E" w:rsidRDefault="00C87EF5" w:rsidP="00C87EF5">
      <w:pPr>
        <w:numPr>
          <w:ilvl w:val="0"/>
          <w:numId w:val="122"/>
        </w:numPr>
        <w:spacing w:before="0" w:after="0" w:line="276" w:lineRule="auto"/>
        <w:contextualSpacing/>
        <w:jc w:val="both"/>
        <w:rPr>
          <w:b/>
          <w:color w:val="auto"/>
        </w:rPr>
      </w:pPr>
      <w:r w:rsidRPr="00C87EF5">
        <w:rPr>
          <w:color w:val="auto"/>
        </w:rPr>
        <w:t xml:space="preserve">The Commonwealth offers benefited employees health coverage through the Group Insurance Commission. </w:t>
      </w:r>
      <w:r w:rsidRPr="00C87EF5">
        <w:rPr>
          <w:color w:val="auto"/>
          <w:lang w:val="en"/>
        </w:rPr>
        <w:t>To be eligible for GIC health insurance, a state employee must work a minimum of 18 ¾ hours in a 37.5 hour workweek or 20 hours in a 40 hour workweek. The employee must contribute to a participating GIC retirement system, such as the State Board of Retirement</w:t>
      </w:r>
      <w:r w:rsidRPr="00C87EF5">
        <w:rPr>
          <w:b/>
          <w:color w:val="auto"/>
          <w:lang w:val="en"/>
        </w:rPr>
        <w:t>,</w:t>
      </w:r>
      <w:r w:rsidRPr="00C87EF5">
        <w:rPr>
          <w:color w:val="auto"/>
          <w:lang w:val="en"/>
        </w:rPr>
        <w:t xml:space="preserve"> a municipal retirement board, the Teachers Retirement Board, the Optional Retirement Pension System for Higher Education</w:t>
      </w:r>
      <w:r w:rsidRPr="00C87EF5">
        <w:rPr>
          <w:b/>
          <w:color w:val="auto"/>
          <w:lang w:val="en"/>
        </w:rPr>
        <w:t>,</w:t>
      </w:r>
      <w:r w:rsidRPr="00C87EF5">
        <w:rPr>
          <w:color w:val="auto"/>
          <w:lang w:val="en"/>
        </w:rPr>
        <w:t xml:space="preserve"> a Housing, Redevelopment Retirement Plan, or another Massachusetts public sector retirement system (OBRA is not such a public retirement system for this purpose.  Visit </w:t>
      </w:r>
      <w:hyperlink r:id="rId33" w:history="1">
        <w:r w:rsidRPr="00C87EF5">
          <w:rPr>
            <w:color w:val="0000FF"/>
            <w:u w:val="single"/>
            <w:lang w:val="en"/>
          </w:rPr>
          <w:t>www.mass.gov/gic</w:t>
        </w:r>
      </w:hyperlink>
      <w:r w:rsidRPr="00C5387E">
        <w:rPr>
          <w:color w:val="auto"/>
          <w:lang w:val="en"/>
        </w:rPr>
        <w:t xml:space="preserve"> or see your GIC Coordinator for more information.</w:t>
      </w:r>
    </w:p>
    <w:p w14:paraId="32F432DF" w14:textId="570E0765" w:rsidR="00C87EF5" w:rsidRPr="00C5387E" w:rsidRDefault="00C87EF5" w:rsidP="00C87EF5">
      <w:pPr>
        <w:numPr>
          <w:ilvl w:val="0"/>
          <w:numId w:val="122"/>
        </w:numPr>
        <w:spacing w:before="0" w:after="0" w:line="276" w:lineRule="auto"/>
        <w:contextualSpacing/>
        <w:jc w:val="both"/>
        <w:rPr>
          <w:b/>
          <w:color w:val="auto"/>
        </w:rPr>
      </w:pPr>
      <w:r w:rsidRPr="00C5387E">
        <w:rPr>
          <w:color w:val="auto"/>
          <w:lang w:val="en"/>
        </w:rPr>
        <w:t xml:space="preserve">Temporary employees, contractors, less-than-half time part time workers, and most seasonal employees are not eligible for GIC health insurance benefits. These employees </w:t>
      </w:r>
      <w:hyperlink r:id="rId34" w:history="1">
        <w:r w:rsidRPr="00C87EF5">
          <w:rPr>
            <w:color w:val="0000FF"/>
            <w:u w:val="single"/>
            <w:lang w:val="en"/>
          </w:rPr>
          <w:t>may</w:t>
        </w:r>
      </w:hyperlink>
      <w:r w:rsidRPr="00C5387E">
        <w:rPr>
          <w:color w:val="auto"/>
          <w:lang w:val="en"/>
        </w:rPr>
        <w:t xml:space="preserve"> shop for health insurance through the Health Connector and may be eligible for advanced premium federal tax credits and/or state subsidies if their gross family income is at or below 400% Federal Poverty Level (which is approximately $46,000 for an individual and $94,000 for a family of four).</w:t>
      </w:r>
      <w:r w:rsidRPr="00C5387E">
        <w:rPr>
          <w:color w:val="auto"/>
        </w:rPr>
        <w:t xml:space="preserve">  </w:t>
      </w:r>
      <w:r w:rsidRPr="00C87EF5">
        <w:rPr>
          <w:color w:val="auto"/>
        </w:rPr>
        <w:t xml:space="preserve">Visit </w:t>
      </w:r>
      <w:hyperlink r:id="rId35" w:history="1">
        <w:r w:rsidRPr="00C87EF5">
          <w:rPr>
            <w:color w:val="0000FF"/>
            <w:u w:val="single"/>
          </w:rPr>
          <w:t>www.MAhealthconnector.org</w:t>
        </w:r>
      </w:hyperlink>
      <w:r w:rsidRPr="00C5387E">
        <w:rPr>
          <w:color w:val="auto"/>
        </w:rPr>
        <w:t xml:space="preserve"> or call 1-877-MA-ENROLL for more information.</w:t>
      </w:r>
    </w:p>
    <w:p w14:paraId="5D506B67" w14:textId="77777777" w:rsidR="00C87EF5" w:rsidRPr="00C5387E" w:rsidRDefault="00C87EF5" w:rsidP="00C87EF5">
      <w:pPr>
        <w:spacing w:before="0" w:after="0"/>
        <w:ind w:left="720"/>
        <w:contextualSpacing/>
        <w:jc w:val="both"/>
        <w:rPr>
          <w:b/>
          <w:color w:val="auto"/>
        </w:rPr>
      </w:pPr>
    </w:p>
    <w:p w14:paraId="713538D0" w14:textId="503E8488" w:rsidR="00C87EF5" w:rsidRPr="00C87EF5" w:rsidRDefault="00C87EF5" w:rsidP="00E82DDC">
      <w:pPr>
        <w:pStyle w:val="Default"/>
        <w:ind w:left="360" w:hanging="360"/>
        <w:jc w:val="center"/>
        <w:rPr>
          <w:rFonts w:ascii="Times New Roman" w:eastAsia="Calibri" w:hAnsi="Times New Roman" w:cs="Times New Roman"/>
          <w:color w:val="auto"/>
          <w:sz w:val="20"/>
          <w:szCs w:val="20"/>
        </w:rPr>
      </w:pPr>
      <w:r w:rsidRPr="00C87EF5">
        <w:rPr>
          <w:rFonts w:ascii="Times New Roman" w:eastAsia="Calibri" w:hAnsi="Times New Roman" w:cs="Times New Roman"/>
          <w:color w:val="auto"/>
          <w:sz w:val="20"/>
          <w:szCs w:val="20"/>
        </w:rPr>
        <w:t xml:space="preserve">If there is any confusion around your employment status and what you are eligible for, please email </w:t>
      </w:r>
      <w:hyperlink r:id="rId36" w:history="1">
        <w:r w:rsidRPr="00C87EF5">
          <w:rPr>
            <w:rFonts w:ascii="Times New Roman" w:eastAsia="Calibri" w:hAnsi="Times New Roman" w:cs="Times New Roman"/>
            <w:color w:val="0000FF"/>
            <w:sz w:val="20"/>
            <w:szCs w:val="20"/>
            <w:u w:val="single"/>
          </w:rPr>
          <w:t>healthmarketplacenotice@massmail.state.ma.us</w:t>
        </w:r>
      </w:hyperlink>
      <w:r w:rsidRPr="00C87EF5">
        <w:rPr>
          <w:rFonts w:ascii="Times New Roman" w:eastAsia="Calibri" w:hAnsi="Times New Roman" w:cs="Times New Roman"/>
          <w:color w:val="auto"/>
          <w:sz w:val="20"/>
          <w:szCs w:val="20"/>
        </w:rPr>
        <w:t xml:space="preserve"> or contact your HR department or GIC Coordinator.  </w:t>
      </w:r>
      <w:r w:rsidRPr="00C87EF5">
        <w:rPr>
          <w:rFonts w:ascii="Times New Roman" w:eastAsia="Calibri" w:hAnsi="Times New Roman" w:cs="Times New Roman"/>
          <w:color w:val="auto"/>
          <w:sz w:val="20"/>
          <w:szCs w:val="20"/>
        </w:rPr>
        <w:tab/>
      </w:r>
    </w:p>
    <w:p w14:paraId="21D18112" w14:textId="77777777" w:rsidR="00C87EF5" w:rsidRPr="00C87EF5" w:rsidRDefault="00C87EF5" w:rsidP="00C87EF5">
      <w:pPr>
        <w:pStyle w:val="Default"/>
        <w:jc w:val="center"/>
        <w:rPr>
          <w:rFonts w:ascii="Times New Roman" w:eastAsia="Calibri" w:hAnsi="Times New Roman" w:cs="Times New Roman"/>
          <w:color w:val="auto"/>
          <w:sz w:val="20"/>
          <w:szCs w:val="20"/>
        </w:rPr>
      </w:pPr>
    </w:p>
    <w:p w14:paraId="7D514C9A" w14:textId="77777777" w:rsidR="00C87EF5" w:rsidRDefault="00C87EF5" w:rsidP="00C87EF5">
      <w:pPr>
        <w:pStyle w:val="Default"/>
        <w:jc w:val="center"/>
        <w:rPr>
          <w:rFonts w:ascii="Calibri" w:eastAsia="Calibri" w:hAnsi="Calibri" w:cs="Calibri"/>
          <w:color w:val="auto"/>
          <w:sz w:val="20"/>
          <w:szCs w:val="20"/>
        </w:rPr>
      </w:pPr>
    </w:p>
    <w:p w14:paraId="32F4B193" w14:textId="77777777" w:rsidR="00C87EF5" w:rsidRDefault="00C87EF5" w:rsidP="00C87EF5">
      <w:pPr>
        <w:pStyle w:val="Default"/>
        <w:jc w:val="center"/>
        <w:rPr>
          <w:rFonts w:ascii="Calibri" w:eastAsia="Calibri" w:hAnsi="Calibri" w:cs="Calibri"/>
          <w:b/>
          <w:color w:val="auto"/>
          <w:sz w:val="20"/>
          <w:szCs w:val="20"/>
        </w:rPr>
      </w:pPr>
    </w:p>
    <w:p w14:paraId="704D112B" w14:textId="77777777" w:rsidR="00C87EF5" w:rsidRDefault="00C87EF5" w:rsidP="00C87EF5">
      <w:pPr>
        <w:pStyle w:val="Default"/>
        <w:jc w:val="center"/>
        <w:rPr>
          <w:rFonts w:ascii="Calibri" w:eastAsia="Calibri" w:hAnsi="Calibri" w:cs="Calibri"/>
          <w:b/>
          <w:color w:val="auto"/>
          <w:sz w:val="20"/>
          <w:szCs w:val="20"/>
        </w:rPr>
      </w:pPr>
    </w:p>
    <w:p w14:paraId="5798845F" w14:textId="77777777" w:rsidR="00C87EF5" w:rsidRDefault="00C87EF5" w:rsidP="00C87EF5">
      <w:pPr>
        <w:pStyle w:val="Default"/>
        <w:jc w:val="center"/>
        <w:rPr>
          <w:rFonts w:ascii="Calibri" w:eastAsia="Calibri" w:hAnsi="Calibri" w:cs="Calibri"/>
          <w:b/>
          <w:color w:val="auto"/>
          <w:sz w:val="20"/>
          <w:szCs w:val="20"/>
        </w:rPr>
      </w:pPr>
    </w:p>
    <w:p w14:paraId="111B2421" w14:textId="77777777" w:rsidR="00C87EF5" w:rsidRDefault="00C87EF5" w:rsidP="00C87EF5">
      <w:pPr>
        <w:pStyle w:val="Default"/>
        <w:jc w:val="center"/>
        <w:rPr>
          <w:rFonts w:ascii="Calibri" w:eastAsia="Calibri" w:hAnsi="Calibri" w:cs="Calibri"/>
          <w:b/>
          <w:color w:val="auto"/>
          <w:sz w:val="20"/>
          <w:szCs w:val="20"/>
        </w:rPr>
      </w:pPr>
    </w:p>
    <w:p w14:paraId="5945C3E1" w14:textId="77777777" w:rsidR="00C87EF5" w:rsidRDefault="00C87EF5" w:rsidP="00C87EF5">
      <w:pPr>
        <w:pStyle w:val="Default"/>
        <w:jc w:val="center"/>
        <w:rPr>
          <w:rFonts w:ascii="Calibri" w:eastAsia="Calibri" w:hAnsi="Calibri" w:cs="Calibri"/>
          <w:b/>
          <w:color w:val="auto"/>
          <w:sz w:val="20"/>
          <w:szCs w:val="20"/>
        </w:rPr>
      </w:pPr>
    </w:p>
    <w:p w14:paraId="647869ED" w14:textId="77777777" w:rsidR="00C87EF5" w:rsidRDefault="00C87EF5" w:rsidP="00C87EF5">
      <w:pPr>
        <w:pStyle w:val="Default"/>
        <w:jc w:val="center"/>
        <w:rPr>
          <w:rFonts w:ascii="Calibri" w:eastAsia="Calibri" w:hAnsi="Calibri" w:cs="Calibri"/>
          <w:b/>
          <w:color w:val="auto"/>
          <w:sz w:val="20"/>
          <w:szCs w:val="20"/>
        </w:rPr>
      </w:pPr>
    </w:p>
    <w:p w14:paraId="7A84851B" w14:textId="77777777" w:rsidR="00C87EF5" w:rsidRDefault="00C87EF5" w:rsidP="00C87EF5">
      <w:pPr>
        <w:pStyle w:val="Default"/>
        <w:jc w:val="center"/>
        <w:rPr>
          <w:rFonts w:ascii="Calibri" w:eastAsia="Calibri" w:hAnsi="Calibri" w:cs="Calibri"/>
          <w:b/>
          <w:color w:val="auto"/>
          <w:sz w:val="20"/>
          <w:szCs w:val="20"/>
        </w:rPr>
      </w:pPr>
    </w:p>
    <w:p w14:paraId="48F35F1C" w14:textId="77777777" w:rsidR="00C87EF5" w:rsidRDefault="00C87EF5" w:rsidP="00C87EF5">
      <w:pPr>
        <w:pStyle w:val="Default"/>
        <w:jc w:val="center"/>
        <w:rPr>
          <w:rFonts w:ascii="Calibri" w:eastAsia="Calibri" w:hAnsi="Calibri" w:cs="Calibri"/>
          <w:b/>
          <w:color w:val="auto"/>
          <w:sz w:val="20"/>
          <w:szCs w:val="20"/>
        </w:rPr>
      </w:pPr>
    </w:p>
    <w:p w14:paraId="3B948A37" w14:textId="77777777" w:rsidR="00C87EF5" w:rsidRDefault="00C87EF5" w:rsidP="00C87EF5">
      <w:pPr>
        <w:pStyle w:val="Default"/>
        <w:jc w:val="center"/>
        <w:rPr>
          <w:rFonts w:ascii="Calibri" w:eastAsia="Calibri" w:hAnsi="Calibri" w:cs="Calibri"/>
          <w:b/>
          <w:color w:val="auto"/>
          <w:sz w:val="20"/>
          <w:szCs w:val="20"/>
        </w:rPr>
      </w:pPr>
    </w:p>
    <w:p w14:paraId="4C87400A" w14:textId="77777777" w:rsidR="00C87EF5" w:rsidRDefault="00C87EF5" w:rsidP="00C87EF5">
      <w:pPr>
        <w:pStyle w:val="Default"/>
        <w:jc w:val="center"/>
        <w:rPr>
          <w:rFonts w:ascii="Calibri" w:eastAsia="Calibri" w:hAnsi="Calibri" w:cs="Calibri"/>
          <w:b/>
          <w:color w:val="auto"/>
          <w:sz w:val="20"/>
          <w:szCs w:val="20"/>
        </w:rPr>
      </w:pPr>
    </w:p>
    <w:p w14:paraId="7BB09439" w14:textId="77777777" w:rsidR="00C87EF5" w:rsidRDefault="00C87EF5" w:rsidP="00C87EF5">
      <w:pPr>
        <w:pStyle w:val="Default"/>
        <w:jc w:val="center"/>
        <w:rPr>
          <w:rFonts w:ascii="Calibri" w:eastAsia="Calibri" w:hAnsi="Calibri" w:cs="Calibri"/>
          <w:b/>
          <w:color w:val="auto"/>
          <w:sz w:val="20"/>
          <w:szCs w:val="20"/>
        </w:rPr>
      </w:pPr>
    </w:p>
    <w:p w14:paraId="403351AF" w14:textId="77777777" w:rsidR="00C87EF5" w:rsidRDefault="00C87EF5" w:rsidP="00C87EF5">
      <w:pPr>
        <w:pStyle w:val="Default"/>
        <w:jc w:val="center"/>
        <w:rPr>
          <w:rFonts w:ascii="Calibri" w:eastAsia="Calibri" w:hAnsi="Calibri" w:cs="Calibri"/>
          <w:b/>
          <w:color w:val="auto"/>
          <w:sz w:val="20"/>
          <w:szCs w:val="20"/>
        </w:rPr>
      </w:pPr>
    </w:p>
    <w:p w14:paraId="0BD16D89" w14:textId="77777777" w:rsidR="00C87EF5" w:rsidRDefault="00C87EF5" w:rsidP="00C87EF5">
      <w:pPr>
        <w:pStyle w:val="Default"/>
        <w:jc w:val="center"/>
        <w:rPr>
          <w:rFonts w:ascii="Calibri" w:eastAsia="Calibri" w:hAnsi="Calibri" w:cs="Calibri"/>
          <w:b/>
          <w:color w:val="auto"/>
          <w:sz w:val="20"/>
          <w:szCs w:val="20"/>
        </w:rPr>
      </w:pPr>
    </w:p>
    <w:p w14:paraId="7C63D4C4" w14:textId="77777777" w:rsidR="00C87EF5" w:rsidRDefault="00C87EF5" w:rsidP="00C87EF5">
      <w:pPr>
        <w:pStyle w:val="Default"/>
        <w:jc w:val="center"/>
        <w:rPr>
          <w:rFonts w:ascii="Calibri" w:eastAsia="Calibri" w:hAnsi="Calibri" w:cs="Calibri"/>
          <w:b/>
          <w:color w:val="auto"/>
          <w:sz w:val="20"/>
          <w:szCs w:val="20"/>
        </w:rPr>
      </w:pPr>
    </w:p>
    <w:p w14:paraId="1CE665A8" w14:textId="77777777" w:rsidR="008771C7" w:rsidRPr="0087402E" w:rsidRDefault="00C87EF5" w:rsidP="00C47797">
      <w:pPr>
        <w:pStyle w:val="Default"/>
        <w:jc w:val="center"/>
        <w:rPr>
          <w:rFonts w:ascii="Times New Roman" w:hAnsi="Times New Roman" w:cs="Times New Roman"/>
          <w:sz w:val="18"/>
          <w:szCs w:val="18"/>
        </w:rPr>
      </w:pPr>
      <w:r w:rsidRPr="00C87EF5">
        <w:rPr>
          <w:rFonts w:ascii="Calibri" w:eastAsia="Calibri" w:hAnsi="Calibri" w:cs="Calibri"/>
          <w:b/>
          <w:color w:val="auto"/>
          <w:sz w:val="20"/>
          <w:szCs w:val="20"/>
        </w:rPr>
        <w:br/>
      </w:r>
      <w:r w:rsidDel="00C87EF5">
        <w:rPr>
          <w:b/>
        </w:rPr>
        <w:t xml:space="preserve"> </w:t>
      </w:r>
    </w:p>
    <w:p w14:paraId="000FD0B8" w14:textId="77777777" w:rsidR="009E59CB" w:rsidRDefault="009E59CB" w:rsidP="00E34406">
      <w:pPr>
        <w:pStyle w:val="HeadingAppendixArial"/>
      </w:pPr>
      <w:bookmarkStart w:id="571" w:name="_Toc452039073"/>
    </w:p>
    <w:p w14:paraId="4DD69AA6" w14:textId="77777777" w:rsidR="007C5F70" w:rsidRPr="00E34406" w:rsidRDefault="007C5F70" w:rsidP="00E34406">
      <w:pPr>
        <w:pStyle w:val="HeadingAppendixArial"/>
        <w:rPr>
          <w:b w:val="0"/>
        </w:rPr>
      </w:pPr>
      <w:r w:rsidRPr="00E34406">
        <w:lastRenderedPageBreak/>
        <w:t>THE UNIFORMED SERVICES EMPLOYMENT AND REEMPLOYMENT RIGHTS ACT (USERRA)</w:t>
      </w:r>
      <w:bookmarkEnd w:id="571"/>
    </w:p>
    <w:p w14:paraId="3CF7AA1F" w14:textId="77777777" w:rsidR="007C5F70" w:rsidRPr="00C5387E" w:rsidRDefault="007C5F70" w:rsidP="007C5F70">
      <w:pPr>
        <w:autoSpaceDE w:val="0"/>
        <w:autoSpaceDN w:val="0"/>
        <w:adjustRightInd w:val="0"/>
        <w:spacing w:before="0" w:after="0"/>
        <w:rPr>
          <w:rFonts w:ascii="Arial" w:hAnsi="Arial"/>
          <w:b/>
          <w:color w:val="auto"/>
        </w:rPr>
      </w:pPr>
    </w:p>
    <w:p w14:paraId="04463C9C" w14:textId="77777777" w:rsidR="00282CB9" w:rsidRPr="00C5387E" w:rsidRDefault="00282CB9" w:rsidP="00282CB9">
      <w:pPr>
        <w:autoSpaceDE w:val="0"/>
        <w:autoSpaceDN w:val="0"/>
        <w:adjustRightInd w:val="0"/>
        <w:spacing w:before="0" w:after="0"/>
        <w:rPr>
          <w:rFonts w:ascii="Arial" w:hAnsi="Arial"/>
          <w:b/>
          <w:color w:val="auto"/>
        </w:rPr>
      </w:pPr>
      <w:r w:rsidRPr="00C5387E">
        <w:rPr>
          <w:rFonts w:ascii="Arial" w:hAnsi="Arial"/>
          <w:b/>
          <w:color w:val="auto"/>
        </w:rPr>
        <w:t>The Uniformed Services Employment and Reemployment Rights Act (USERRA)</w:t>
      </w:r>
    </w:p>
    <w:p w14:paraId="158FDBE1" w14:textId="77777777" w:rsidR="00282CB9" w:rsidRPr="00C5387E" w:rsidRDefault="00282CB9" w:rsidP="00282CB9">
      <w:pPr>
        <w:autoSpaceDE w:val="0"/>
        <w:autoSpaceDN w:val="0"/>
        <w:adjustRightInd w:val="0"/>
        <w:spacing w:before="0" w:after="0"/>
        <w:rPr>
          <w:rFonts w:ascii="Arial" w:hAnsi="Arial"/>
          <w:b/>
          <w:color w:val="auto"/>
        </w:rPr>
      </w:pPr>
    </w:p>
    <w:p w14:paraId="4AF30AD9" w14:textId="77777777" w:rsidR="00282CB9" w:rsidRPr="00282CB9" w:rsidRDefault="00282CB9" w:rsidP="00282CB9">
      <w:pPr>
        <w:autoSpaceDE w:val="0"/>
        <w:autoSpaceDN w:val="0"/>
        <w:adjustRightInd w:val="0"/>
        <w:spacing w:before="0" w:after="0"/>
        <w:rPr>
          <w:rFonts w:ascii="Arial" w:hAnsi="Arial"/>
          <w:color w:val="auto"/>
        </w:rPr>
      </w:pPr>
      <w:r w:rsidRPr="00194391">
        <w:rPr>
          <w:rFonts w:ascii="Arial" w:hAnsi="Arial"/>
          <w:color w:val="auto"/>
        </w:rPr>
        <w:t>The uniformed Services Employment and Reemployment Rights Act (USERRA) protects the rights of individuals who voluntar</w:t>
      </w:r>
      <w:r w:rsidRPr="00282CB9">
        <w:rPr>
          <w:rFonts w:ascii="Arial" w:hAnsi="Arial"/>
          <w:color w:val="auto"/>
        </w:rPr>
        <w:t>ily or involuntarily leave employment positions to undertake military service or certain types of service in the National Disaster Medical System.  USERRA also prohibits employers from discriminating against past and present members of the uniformed services, and applicants to the uniformed services.  The GIC has more generous guidelines for benefit coverage that apply to persons subject to USERRA, as set forth below:</w:t>
      </w:r>
    </w:p>
    <w:p w14:paraId="68F404F1" w14:textId="77777777" w:rsidR="00282CB9" w:rsidRPr="00282CB9" w:rsidRDefault="00282CB9" w:rsidP="00282CB9">
      <w:pPr>
        <w:autoSpaceDE w:val="0"/>
        <w:autoSpaceDN w:val="0"/>
        <w:adjustRightInd w:val="0"/>
        <w:spacing w:before="0" w:after="0"/>
        <w:rPr>
          <w:rFonts w:ascii="Arial" w:hAnsi="Arial" w:cs="Arial"/>
          <w:color w:val="auto"/>
          <w:sz w:val="18"/>
          <w:szCs w:val="18"/>
        </w:rPr>
      </w:pPr>
    </w:p>
    <w:p w14:paraId="746E70C8" w14:textId="77777777" w:rsidR="00282CB9" w:rsidRPr="00C5387E" w:rsidRDefault="00282CB9" w:rsidP="00282CB9">
      <w:pPr>
        <w:autoSpaceDE w:val="0"/>
        <w:autoSpaceDN w:val="0"/>
        <w:adjustRightInd w:val="0"/>
        <w:spacing w:before="0" w:after="0"/>
        <w:ind w:left="720" w:right="720"/>
        <w:jc w:val="both"/>
        <w:rPr>
          <w:rFonts w:ascii="Arial" w:hAnsi="Arial"/>
          <w:color w:val="auto"/>
        </w:rPr>
      </w:pPr>
      <w:r w:rsidRPr="00C5387E">
        <w:rPr>
          <w:rFonts w:ascii="Arial" w:hAnsi="Arial"/>
          <w:color w:val="auto"/>
        </w:rPr>
        <w:t xml:space="preserve">If you leave your job to perform military service, you have the right to elect to continue your existing employer-based health plan coverage for you and your dependents while in the military.  </w:t>
      </w:r>
    </w:p>
    <w:p w14:paraId="4BE9A3B0" w14:textId="77777777" w:rsidR="00282CB9" w:rsidRPr="00C5387E" w:rsidRDefault="00282CB9" w:rsidP="00282CB9">
      <w:pPr>
        <w:autoSpaceDE w:val="0"/>
        <w:autoSpaceDN w:val="0"/>
        <w:adjustRightInd w:val="0"/>
        <w:spacing w:before="0" w:after="0"/>
        <w:ind w:left="720" w:right="720"/>
        <w:jc w:val="both"/>
        <w:rPr>
          <w:rFonts w:ascii="Arial" w:hAnsi="Arial"/>
          <w:color w:val="auto"/>
        </w:rPr>
      </w:pPr>
    </w:p>
    <w:p w14:paraId="5D397AAA" w14:textId="77777777" w:rsidR="00282CB9" w:rsidRPr="00194391" w:rsidRDefault="00282CB9" w:rsidP="00282CB9">
      <w:pPr>
        <w:autoSpaceDE w:val="0"/>
        <w:autoSpaceDN w:val="0"/>
        <w:adjustRightInd w:val="0"/>
        <w:spacing w:before="0" w:after="0"/>
        <w:ind w:left="720" w:right="720"/>
        <w:jc w:val="both"/>
        <w:rPr>
          <w:rFonts w:ascii="Arial" w:hAnsi="Arial"/>
          <w:color w:val="auto"/>
        </w:rPr>
      </w:pPr>
      <w:r w:rsidRPr="00194391">
        <w:rPr>
          <w:rFonts w:ascii="Arial" w:hAnsi="Arial"/>
          <w:color w:val="auto"/>
        </w:rPr>
        <w:t>Service members who elect to continue their GIC health coverage are required to pay the employee’s share for such coverage.</w:t>
      </w:r>
    </w:p>
    <w:p w14:paraId="0123C2E6" w14:textId="77777777" w:rsidR="00282CB9" w:rsidRPr="00282CB9" w:rsidRDefault="00282CB9" w:rsidP="00282CB9">
      <w:pPr>
        <w:spacing w:before="0" w:after="0"/>
        <w:ind w:left="720" w:right="720"/>
        <w:jc w:val="both"/>
        <w:rPr>
          <w:rFonts w:ascii="Arial" w:hAnsi="Arial"/>
          <w:color w:val="auto"/>
        </w:rPr>
      </w:pPr>
    </w:p>
    <w:p w14:paraId="53F89DB0" w14:textId="77777777" w:rsidR="00282CB9" w:rsidRPr="00282CB9" w:rsidRDefault="00282CB9" w:rsidP="00282CB9">
      <w:pPr>
        <w:autoSpaceDE w:val="0"/>
        <w:autoSpaceDN w:val="0"/>
        <w:adjustRightInd w:val="0"/>
        <w:spacing w:before="0" w:after="0"/>
        <w:ind w:left="720" w:right="720"/>
        <w:jc w:val="both"/>
        <w:rPr>
          <w:rFonts w:ascii="Arial" w:hAnsi="Arial"/>
          <w:color w:val="auto"/>
        </w:rPr>
      </w:pPr>
      <w:r w:rsidRPr="00282CB9">
        <w:rPr>
          <w:rFonts w:ascii="Arial" w:hAnsi="Arial"/>
          <w:color w:val="auto"/>
        </w:rPr>
        <w:t>Even if you don't elect to continue coverage during your military service, you have the right to be reinstated to GIC health coverage when you are reemployed, generally without any waiting periods or exclusions except for service-connected illnesses or injuries.</w:t>
      </w:r>
    </w:p>
    <w:p w14:paraId="03C64242" w14:textId="77777777" w:rsidR="00282CB9" w:rsidRPr="00282CB9" w:rsidRDefault="00282CB9" w:rsidP="00282CB9">
      <w:pPr>
        <w:spacing w:before="0" w:after="0"/>
        <w:ind w:right="720"/>
        <w:jc w:val="both"/>
        <w:rPr>
          <w:rFonts w:ascii="Arial" w:hAnsi="Arial"/>
          <w:color w:val="auto"/>
        </w:rPr>
      </w:pPr>
    </w:p>
    <w:p w14:paraId="67E88A55" w14:textId="77777777" w:rsidR="00282CB9" w:rsidRPr="00282CB9" w:rsidRDefault="00282CB9" w:rsidP="00282CB9">
      <w:pPr>
        <w:spacing w:before="0" w:after="0"/>
        <w:ind w:right="720"/>
        <w:jc w:val="both"/>
        <w:rPr>
          <w:rFonts w:ascii="Arial" w:hAnsi="Arial"/>
          <w:color w:val="auto"/>
        </w:rPr>
      </w:pPr>
      <w:r w:rsidRPr="00282CB9">
        <w:rPr>
          <w:rFonts w:ascii="Arial" w:hAnsi="Arial"/>
          <w:color w:val="auto"/>
        </w:rPr>
        <w:t>The U.S. Department of Labor, Veterans Employment and Training Service (VETS) is authorized to investigate and resolve complaints of USERRA violations.</w:t>
      </w:r>
    </w:p>
    <w:p w14:paraId="5F0FCD19" w14:textId="77777777" w:rsidR="00282CB9" w:rsidRPr="00282CB9" w:rsidRDefault="00282CB9" w:rsidP="00282CB9">
      <w:pPr>
        <w:spacing w:before="0" w:after="0"/>
        <w:rPr>
          <w:rFonts w:ascii="Arial" w:hAnsi="Arial"/>
          <w:color w:val="auto"/>
        </w:rPr>
      </w:pPr>
    </w:p>
    <w:p w14:paraId="7C3C1956" w14:textId="77777777" w:rsidR="00282CB9" w:rsidRPr="00282CB9" w:rsidRDefault="00282CB9" w:rsidP="00282CB9">
      <w:pPr>
        <w:autoSpaceDE w:val="0"/>
        <w:autoSpaceDN w:val="0"/>
        <w:adjustRightInd w:val="0"/>
        <w:spacing w:before="0" w:after="0"/>
        <w:rPr>
          <w:rFonts w:ascii="Arial" w:hAnsi="Arial"/>
          <w:color w:val="auto"/>
        </w:rPr>
      </w:pPr>
      <w:r w:rsidRPr="00282CB9">
        <w:rPr>
          <w:rFonts w:ascii="Arial" w:hAnsi="Arial"/>
          <w:color w:val="auto"/>
        </w:rPr>
        <w:t xml:space="preserve">For assistance in filing a complaint, or for any other information on USERRA, contact VETS at </w:t>
      </w:r>
      <w:r w:rsidRPr="00282CB9">
        <w:rPr>
          <w:rFonts w:ascii="Arial" w:hAnsi="Arial"/>
          <w:b/>
          <w:color w:val="auto"/>
        </w:rPr>
        <w:t xml:space="preserve">1-866-4-USA-DOL </w:t>
      </w:r>
      <w:r w:rsidRPr="00282CB9">
        <w:rPr>
          <w:rFonts w:ascii="Arial" w:hAnsi="Arial"/>
          <w:color w:val="auto"/>
        </w:rPr>
        <w:t xml:space="preserve">or visit its </w:t>
      </w:r>
      <w:r w:rsidRPr="00282CB9">
        <w:rPr>
          <w:rFonts w:ascii="Arial" w:hAnsi="Arial"/>
          <w:b/>
          <w:color w:val="auto"/>
        </w:rPr>
        <w:t>website at http://www.dol.gov/vets</w:t>
      </w:r>
      <w:r w:rsidRPr="00282CB9">
        <w:rPr>
          <w:rFonts w:ascii="Arial" w:hAnsi="Arial"/>
          <w:color w:val="auto"/>
        </w:rPr>
        <w:t xml:space="preserve">. An interactive online USERRA Advisor can be viewed at </w:t>
      </w:r>
      <w:hyperlink r:id="rId37" w:history="1">
        <w:r w:rsidRPr="00282CB9">
          <w:rPr>
            <w:rFonts w:ascii="Arial" w:hAnsi="Arial"/>
            <w:b/>
            <w:color w:val="0000FF"/>
            <w:u w:val="single"/>
          </w:rPr>
          <w:t>http://www.dol.gov/elaws/userra.htm</w:t>
        </w:r>
      </w:hyperlink>
      <w:r w:rsidRPr="00282CB9">
        <w:rPr>
          <w:rFonts w:ascii="Arial" w:hAnsi="Arial"/>
          <w:color w:val="auto"/>
        </w:rPr>
        <w:t>.  If you file a complaint with VETS and VETS is unable to resolve it, you may request that your case be referred to the Department of Justice or the Office of Special Counsel, as applicable, for representation.  You may also bypass the VETS process and bring a civil action against an employer for violations of USERRA.  The rights listed here may vary depending on the circumstances.</w:t>
      </w:r>
    </w:p>
    <w:p w14:paraId="28A4EF9B" w14:textId="77777777" w:rsidR="00282CB9" w:rsidRPr="00282CB9" w:rsidRDefault="00282CB9" w:rsidP="00282CB9">
      <w:pPr>
        <w:spacing w:before="0" w:after="0"/>
        <w:rPr>
          <w:rFonts w:ascii="Arial" w:hAnsi="Arial"/>
          <w:color w:val="auto"/>
        </w:rPr>
      </w:pPr>
    </w:p>
    <w:p w14:paraId="5A88CE6C" w14:textId="0CAA6F5E" w:rsidR="00282CB9" w:rsidRPr="00282CB9" w:rsidRDefault="00282CB9" w:rsidP="00282CB9">
      <w:pPr>
        <w:spacing w:before="0" w:after="0"/>
        <w:rPr>
          <w:rFonts w:ascii="Arial" w:hAnsi="Arial"/>
          <w:color w:val="auto"/>
        </w:rPr>
      </w:pPr>
      <w:r w:rsidRPr="00282CB9">
        <w:rPr>
          <w:rFonts w:ascii="Arial" w:hAnsi="Arial"/>
          <w:color w:val="auto"/>
        </w:rPr>
        <w:t xml:space="preserve">For more information about your GIC coverage, please contact the Group Insurance Commission at </w:t>
      </w:r>
      <w:r w:rsidR="00061A2B">
        <w:rPr>
          <w:rFonts w:ascii="Arial" w:hAnsi="Arial"/>
          <w:color w:val="auto"/>
        </w:rPr>
        <w:br/>
      </w:r>
      <w:r w:rsidRPr="00282CB9">
        <w:rPr>
          <w:rFonts w:ascii="Arial" w:hAnsi="Arial"/>
          <w:color w:val="auto"/>
        </w:rPr>
        <w:t>(617) 727-2310, ext. 1.</w:t>
      </w:r>
    </w:p>
    <w:p w14:paraId="4D63D927" w14:textId="77777777" w:rsidR="00282CB9" w:rsidRPr="00282CB9" w:rsidRDefault="00282CB9" w:rsidP="00282CB9">
      <w:pPr>
        <w:spacing w:before="0" w:after="0"/>
        <w:rPr>
          <w:color w:val="auto"/>
        </w:rPr>
      </w:pPr>
    </w:p>
    <w:p w14:paraId="37B63345" w14:textId="32B53D26" w:rsidR="00A72BE5" w:rsidRPr="0012485A" w:rsidRDefault="007576C9" w:rsidP="0012485A">
      <w:pPr>
        <w:jc w:val="center"/>
        <w:rPr>
          <w:rFonts w:ascii="Arial" w:hAnsi="Arial" w:cs="Arial"/>
          <w:b/>
          <w:sz w:val="28"/>
          <w:szCs w:val="28"/>
        </w:rPr>
      </w:pPr>
      <w:r>
        <w:br w:type="page"/>
      </w:r>
      <w:r w:rsidR="00381BF6" w:rsidRPr="00E34406">
        <w:rPr>
          <w:rFonts w:ascii="Arial" w:hAnsi="Arial"/>
          <w:b/>
          <w:sz w:val="28"/>
        </w:rPr>
        <w:lastRenderedPageBreak/>
        <w:t>Important Notice from the Group Insurance Commission (GIC)</w:t>
      </w:r>
    </w:p>
    <w:p w14:paraId="326E3115" w14:textId="6DF79B2A" w:rsidR="00381BF6" w:rsidRPr="00E34406" w:rsidRDefault="00381BF6" w:rsidP="00E34406">
      <w:pPr>
        <w:pStyle w:val="HeadingAppendixArial"/>
        <w:rPr>
          <w:b w:val="0"/>
        </w:rPr>
      </w:pPr>
      <w:bookmarkStart w:id="572" w:name="_Toc452039074"/>
      <w:r w:rsidRPr="007C4D88">
        <w:t>About</w:t>
      </w:r>
      <w:r w:rsidR="00A72BE5">
        <w:t xml:space="preserve"> </w:t>
      </w:r>
      <w:r w:rsidRPr="00E34406">
        <w:t>Your Prescription Drug Coverage and Medicare</w:t>
      </w:r>
      <w:bookmarkEnd w:id="572"/>
    </w:p>
    <w:p w14:paraId="485DD024" w14:textId="77777777" w:rsidR="00381BF6" w:rsidRPr="00381BF6" w:rsidRDefault="00381BF6" w:rsidP="00381BF6">
      <w:pPr>
        <w:spacing w:before="0" w:after="0"/>
        <w:rPr>
          <w:rFonts w:ascii="Arial" w:hAnsi="Arial" w:cs="Arial"/>
          <w:b/>
          <w:color w:val="auto"/>
          <w:szCs w:val="22"/>
        </w:rPr>
      </w:pPr>
    </w:p>
    <w:p w14:paraId="5206C2EE" w14:textId="77777777" w:rsidR="00381BF6" w:rsidRPr="00194391" w:rsidRDefault="00381BF6" w:rsidP="00381BF6">
      <w:pPr>
        <w:spacing w:before="0" w:after="0"/>
        <w:rPr>
          <w:rFonts w:ascii="Arial" w:hAnsi="Arial"/>
          <w:color w:val="auto"/>
        </w:rPr>
      </w:pPr>
      <w:r w:rsidRPr="00C5387E">
        <w:rPr>
          <w:rFonts w:ascii="Arial" w:hAnsi="Arial"/>
          <w:color w:val="auto"/>
        </w:rPr>
        <w:t>Please read this notice carefully and keep it where you can find it. This notice has information about your current prescription drug coverage with the Plan and your options under Medicare’s prescription drug coverage. This information can help you decide whether or not to join a non-GIC Medicare drug plan. If you are considering joining a non-GIC plan, you should compare your current coverage – particularly which drugs are covered, and at what cost – with that of the plans o</w:t>
      </w:r>
      <w:r w:rsidRPr="00194391">
        <w:rPr>
          <w:rFonts w:ascii="Arial" w:hAnsi="Arial"/>
          <w:color w:val="auto"/>
        </w:rPr>
        <w:t>ffering Medicare prescription drug coverage in your area. Information about where you can get help to make decisions about your prescription drug coverage can be found at the end of this notice.</w:t>
      </w:r>
    </w:p>
    <w:p w14:paraId="6870F3BC" w14:textId="77777777" w:rsidR="00381BF6" w:rsidRPr="00381BF6" w:rsidRDefault="00381BF6" w:rsidP="00381BF6">
      <w:pPr>
        <w:spacing w:before="0" w:after="0"/>
        <w:rPr>
          <w:rFonts w:ascii="Arial" w:hAnsi="Arial" w:cs="Arial"/>
          <w:color w:val="auto"/>
          <w:sz w:val="18"/>
          <w:szCs w:val="18"/>
        </w:rPr>
      </w:pPr>
    </w:p>
    <w:p w14:paraId="504353E1" w14:textId="77777777" w:rsidR="00381BF6" w:rsidRPr="00381BF6" w:rsidRDefault="00381BF6" w:rsidP="00381BF6">
      <w:pPr>
        <w:spacing w:before="0" w:after="0"/>
        <w:rPr>
          <w:rFonts w:ascii="Arial" w:hAnsi="Arial" w:cs="Arial"/>
          <w:color w:val="auto"/>
          <w:sz w:val="18"/>
          <w:szCs w:val="18"/>
        </w:rPr>
      </w:pPr>
    </w:p>
    <w:p w14:paraId="41F5BDBF" w14:textId="77777777" w:rsidR="00381BF6" w:rsidRPr="00381BF6" w:rsidRDefault="00381BF6" w:rsidP="00381BF6">
      <w:pPr>
        <w:pBdr>
          <w:top w:val="dotted" w:sz="24" w:space="1" w:color="auto"/>
          <w:bottom w:val="dotted" w:sz="24" w:space="1" w:color="auto"/>
        </w:pBdr>
        <w:spacing w:before="0" w:after="0"/>
        <w:rPr>
          <w:rFonts w:ascii="Arial" w:hAnsi="Arial" w:cs="Arial"/>
          <w:b/>
          <w:color w:val="auto"/>
          <w:sz w:val="24"/>
          <w:szCs w:val="24"/>
        </w:rPr>
      </w:pPr>
      <w:r w:rsidRPr="00381BF6">
        <w:rPr>
          <w:rFonts w:ascii="Arial" w:hAnsi="Arial" w:cs="Arial"/>
          <w:b/>
          <w:color w:val="auto"/>
          <w:sz w:val="24"/>
          <w:szCs w:val="24"/>
        </w:rPr>
        <w:t xml:space="preserve">FOR MOST PEOPLE, THE DRUG COVERAGE THAT YOU CURRENTLY HAVE THROUGH YOUR GIC HEALTH PLAN IS A </w:t>
      </w:r>
      <w:r w:rsidRPr="00381BF6">
        <w:rPr>
          <w:rFonts w:ascii="Arial" w:hAnsi="Arial" w:cs="Arial"/>
          <w:b/>
          <w:color w:val="auto"/>
          <w:sz w:val="24"/>
          <w:szCs w:val="24"/>
          <w:u w:val="single"/>
        </w:rPr>
        <w:t>BETTER</w:t>
      </w:r>
      <w:r w:rsidRPr="00381BF6">
        <w:rPr>
          <w:rFonts w:ascii="Arial" w:hAnsi="Arial" w:cs="Arial"/>
          <w:b/>
          <w:color w:val="auto"/>
          <w:sz w:val="24"/>
          <w:szCs w:val="24"/>
        </w:rPr>
        <w:t xml:space="preserve"> VALUE THAN THE NON-GIC MEDICARE PART D DRUG PLANS.</w:t>
      </w:r>
    </w:p>
    <w:p w14:paraId="0B7D2E84" w14:textId="77777777" w:rsidR="00381BF6" w:rsidRPr="00381BF6" w:rsidRDefault="00381BF6" w:rsidP="00381BF6">
      <w:pPr>
        <w:spacing w:before="0" w:after="0"/>
        <w:rPr>
          <w:rFonts w:ascii="Arial" w:hAnsi="Arial" w:cs="Arial"/>
          <w:b/>
          <w:color w:val="auto"/>
          <w:szCs w:val="22"/>
        </w:rPr>
      </w:pPr>
    </w:p>
    <w:p w14:paraId="5C6E4788" w14:textId="77777777" w:rsidR="00381BF6" w:rsidRPr="00381BF6" w:rsidRDefault="00381BF6" w:rsidP="00381BF6">
      <w:pPr>
        <w:spacing w:before="0" w:after="0"/>
        <w:rPr>
          <w:rFonts w:ascii="Arial" w:hAnsi="Arial" w:cs="Arial"/>
          <w:b/>
          <w:color w:val="auto"/>
          <w:szCs w:val="22"/>
        </w:rPr>
      </w:pPr>
    </w:p>
    <w:p w14:paraId="0DBB147C" w14:textId="77777777" w:rsidR="00381BF6" w:rsidRPr="00381BF6" w:rsidRDefault="00381BF6" w:rsidP="00381BF6">
      <w:pPr>
        <w:pBdr>
          <w:top w:val="single" w:sz="4" w:space="1" w:color="auto"/>
          <w:left w:val="single" w:sz="4" w:space="4" w:color="auto"/>
          <w:bottom w:val="single" w:sz="4" w:space="1" w:color="auto"/>
          <w:right w:val="single" w:sz="4" w:space="4" w:color="auto"/>
        </w:pBdr>
        <w:spacing w:before="0" w:after="0"/>
        <w:rPr>
          <w:rFonts w:ascii="Arial" w:hAnsi="Arial" w:cs="Arial"/>
          <w:b/>
          <w:color w:val="auto"/>
          <w:szCs w:val="22"/>
        </w:rPr>
      </w:pPr>
      <w:r w:rsidRPr="00381BF6">
        <w:rPr>
          <w:rFonts w:ascii="Arial" w:hAnsi="Arial" w:cs="Arial"/>
          <w:b/>
          <w:color w:val="auto"/>
          <w:szCs w:val="22"/>
        </w:rPr>
        <w:t>There are two important things you need to know about your current coverage and Medicare’s prescription drug coverage:</w:t>
      </w:r>
    </w:p>
    <w:p w14:paraId="5D0D97FC" w14:textId="77777777" w:rsidR="00381BF6" w:rsidRPr="00381BF6" w:rsidRDefault="00381BF6" w:rsidP="00381BF6">
      <w:pPr>
        <w:spacing w:before="0" w:after="0"/>
        <w:rPr>
          <w:rFonts w:ascii="Arial" w:hAnsi="Arial" w:cs="Arial"/>
          <w:b/>
          <w:color w:val="auto"/>
          <w:szCs w:val="22"/>
        </w:rPr>
      </w:pPr>
    </w:p>
    <w:p w14:paraId="6D8C8E90" w14:textId="77777777" w:rsidR="00381BF6" w:rsidRPr="00C5387E" w:rsidRDefault="00381BF6" w:rsidP="00381BF6">
      <w:pPr>
        <w:numPr>
          <w:ilvl w:val="0"/>
          <w:numId w:val="97"/>
        </w:numPr>
        <w:spacing w:before="0" w:after="0"/>
        <w:rPr>
          <w:rFonts w:ascii="Arial" w:hAnsi="Arial"/>
          <w:color w:val="auto"/>
        </w:rPr>
      </w:pPr>
      <w:r w:rsidRPr="00C5387E">
        <w:rPr>
          <w:rFonts w:ascii="Arial" w:hAnsi="Arial"/>
          <w:color w:val="auto"/>
        </w:rPr>
        <w:t>Medicare prescription drug coverage became available to everyone with Medicare in 2006. You can get this coverage if you join a Medicare Prescription Drug Plan or join a Medicare Advantage Plan that offers prescription drug coverage. All Medicare drug plans provide at least a standard level of coverage set by Medicare. Some plans may also offer more coverage for a higher monthly premium.</w:t>
      </w:r>
    </w:p>
    <w:p w14:paraId="4446195B" w14:textId="77777777" w:rsidR="00381BF6" w:rsidRPr="00194391" w:rsidRDefault="00381BF6" w:rsidP="00381BF6">
      <w:pPr>
        <w:spacing w:before="0" w:after="0"/>
        <w:rPr>
          <w:rFonts w:ascii="Arial" w:hAnsi="Arial"/>
          <w:color w:val="auto"/>
        </w:rPr>
      </w:pPr>
    </w:p>
    <w:p w14:paraId="50479964" w14:textId="77777777" w:rsidR="00381BF6" w:rsidRPr="00381BF6" w:rsidRDefault="00381BF6" w:rsidP="00381BF6">
      <w:pPr>
        <w:numPr>
          <w:ilvl w:val="0"/>
          <w:numId w:val="97"/>
        </w:numPr>
        <w:spacing w:before="0" w:after="0"/>
        <w:rPr>
          <w:rFonts w:ascii="Arial" w:hAnsi="Arial"/>
          <w:color w:val="auto"/>
        </w:rPr>
      </w:pPr>
      <w:r w:rsidRPr="00381BF6">
        <w:rPr>
          <w:rFonts w:ascii="Arial" w:hAnsi="Arial"/>
          <w:color w:val="auto"/>
        </w:rPr>
        <w:t>The GIC has determined that the prescription drug coverage offered by your plan is, on average for all participants, expected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Part D drug plan.</w:t>
      </w:r>
    </w:p>
    <w:p w14:paraId="65D4694B" w14:textId="77777777" w:rsidR="00381BF6" w:rsidRPr="00381BF6" w:rsidRDefault="00381BF6" w:rsidP="00381BF6">
      <w:pPr>
        <w:pBdr>
          <w:bottom w:val="single" w:sz="12" w:space="1" w:color="auto"/>
        </w:pBdr>
        <w:spacing w:before="0" w:after="0"/>
        <w:rPr>
          <w:rFonts w:ascii="Arial" w:hAnsi="Arial" w:cs="Arial"/>
          <w:b/>
          <w:color w:val="auto"/>
          <w:szCs w:val="22"/>
        </w:rPr>
      </w:pPr>
    </w:p>
    <w:p w14:paraId="20D84587" w14:textId="77777777" w:rsidR="00381BF6" w:rsidRPr="00381BF6" w:rsidRDefault="00381BF6" w:rsidP="00381BF6">
      <w:pPr>
        <w:spacing w:before="0" w:after="0"/>
        <w:rPr>
          <w:rFonts w:ascii="Arial" w:hAnsi="Arial" w:cs="Arial"/>
          <w:b/>
          <w:color w:val="auto"/>
          <w:szCs w:val="22"/>
        </w:rPr>
      </w:pPr>
    </w:p>
    <w:p w14:paraId="23F0195F" w14:textId="77777777" w:rsidR="00381BF6" w:rsidRPr="00381BF6" w:rsidRDefault="00381BF6" w:rsidP="00381BF6">
      <w:pPr>
        <w:spacing w:before="0" w:after="0"/>
        <w:rPr>
          <w:rFonts w:ascii="Arial" w:hAnsi="Arial" w:cs="Arial"/>
          <w:b/>
          <w:color w:val="auto"/>
          <w:sz w:val="24"/>
          <w:szCs w:val="24"/>
        </w:rPr>
      </w:pPr>
      <w:r w:rsidRPr="00381BF6">
        <w:rPr>
          <w:rFonts w:ascii="Arial" w:hAnsi="Arial" w:cs="Arial"/>
          <w:b/>
          <w:color w:val="auto"/>
          <w:sz w:val="24"/>
          <w:szCs w:val="24"/>
        </w:rPr>
        <w:t>When Can You Join A Medicare Part D Drug Plan?</w:t>
      </w:r>
    </w:p>
    <w:p w14:paraId="4D0A165F" w14:textId="77777777" w:rsidR="00381BF6" w:rsidRPr="00194391" w:rsidRDefault="00381BF6" w:rsidP="00381BF6">
      <w:pPr>
        <w:spacing w:before="0" w:after="0"/>
        <w:rPr>
          <w:rFonts w:ascii="Arial" w:hAnsi="Arial"/>
          <w:color w:val="auto"/>
        </w:rPr>
      </w:pPr>
      <w:r w:rsidRPr="00C5387E">
        <w:rPr>
          <w:rFonts w:ascii="Arial" w:hAnsi="Arial"/>
          <w:color w:val="auto"/>
        </w:rPr>
        <w:t>You can join a non-GIC Medicare drug plan when you first become eligible for Medicare and each subsequent year from October 15</w:t>
      </w:r>
      <w:r w:rsidRPr="00C5387E">
        <w:rPr>
          <w:rFonts w:ascii="Arial" w:hAnsi="Arial"/>
          <w:color w:val="auto"/>
          <w:vertAlign w:val="superscript"/>
        </w:rPr>
        <w:t>th</w:t>
      </w:r>
      <w:r w:rsidRPr="00C5387E">
        <w:rPr>
          <w:rFonts w:ascii="Arial" w:hAnsi="Arial"/>
          <w:color w:val="auto"/>
        </w:rPr>
        <w:t xml:space="preserve"> to December 7</w:t>
      </w:r>
      <w:r w:rsidRPr="00C5387E">
        <w:rPr>
          <w:rFonts w:ascii="Arial" w:hAnsi="Arial"/>
          <w:color w:val="auto"/>
          <w:vertAlign w:val="superscript"/>
        </w:rPr>
        <w:t>th</w:t>
      </w:r>
      <w:r w:rsidRPr="00194391">
        <w:rPr>
          <w:rFonts w:ascii="Arial" w:hAnsi="Arial"/>
          <w:color w:val="auto"/>
        </w:rPr>
        <w:t>.</w:t>
      </w:r>
    </w:p>
    <w:p w14:paraId="17091195" w14:textId="77777777" w:rsidR="00381BF6" w:rsidRPr="00381BF6" w:rsidRDefault="00381BF6" w:rsidP="00381BF6">
      <w:pPr>
        <w:spacing w:before="0" w:after="0"/>
        <w:rPr>
          <w:rFonts w:ascii="Arial" w:hAnsi="Arial"/>
          <w:color w:val="auto"/>
        </w:rPr>
      </w:pPr>
    </w:p>
    <w:p w14:paraId="51F43727" w14:textId="77777777" w:rsidR="00381BF6" w:rsidRPr="00381BF6" w:rsidRDefault="00381BF6" w:rsidP="00381BF6">
      <w:pPr>
        <w:spacing w:before="0" w:after="0"/>
        <w:rPr>
          <w:rFonts w:ascii="Arial" w:hAnsi="Arial"/>
          <w:color w:val="auto"/>
        </w:rPr>
      </w:pPr>
      <w:r w:rsidRPr="00381BF6">
        <w:rPr>
          <w:rFonts w:ascii="Arial" w:hAnsi="Arial"/>
          <w:color w:val="auto"/>
        </w:rPr>
        <w:t>However, if you lose your current creditable prescription drug coverage through no fault of your own, you will also be eligible for a two (2) month Special Enrollment Period to join a non-GIC Medicare drug plan.</w:t>
      </w:r>
    </w:p>
    <w:p w14:paraId="20F4AB96" w14:textId="77777777" w:rsidR="00381BF6" w:rsidRPr="00381BF6" w:rsidRDefault="00381BF6" w:rsidP="00381BF6">
      <w:pPr>
        <w:spacing w:before="0" w:after="0"/>
        <w:rPr>
          <w:rFonts w:ascii="Arial" w:hAnsi="Arial" w:cs="Arial"/>
          <w:color w:val="auto"/>
          <w:szCs w:val="22"/>
        </w:rPr>
      </w:pPr>
    </w:p>
    <w:p w14:paraId="656759DB" w14:textId="77777777" w:rsidR="00381BF6" w:rsidRPr="00381BF6" w:rsidRDefault="00381BF6" w:rsidP="00381BF6">
      <w:pPr>
        <w:spacing w:before="0" w:after="0"/>
        <w:rPr>
          <w:rFonts w:ascii="Arial" w:hAnsi="Arial" w:cs="Arial"/>
          <w:b/>
          <w:color w:val="auto"/>
          <w:sz w:val="24"/>
          <w:szCs w:val="24"/>
        </w:rPr>
      </w:pPr>
      <w:r w:rsidRPr="00381BF6">
        <w:rPr>
          <w:rFonts w:ascii="Arial" w:hAnsi="Arial" w:cs="Arial"/>
          <w:b/>
          <w:color w:val="auto"/>
          <w:sz w:val="24"/>
          <w:szCs w:val="24"/>
        </w:rPr>
        <w:t>What Happens To Your Current Coverage If You Decide To Join A Non-GIC Medicare Drug Plan?</w:t>
      </w:r>
    </w:p>
    <w:p w14:paraId="48EF0185" w14:textId="77777777" w:rsidR="00381BF6" w:rsidRPr="00194391" w:rsidRDefault="00381BF6" w:rsidP="00381BF6">
      <w:pPr>
        <w:numPr>
          <w:ilvl w:val="0"/>
          <w:numId w:val="99"/>
        </w:numPr>
        <w:spacing w:before="0" w:after="0"/>
        <w:rPr>
          <w:rFonts w:ascii="Arial" w:hAnsi="Arial"/>
          <w:color w:val="auto"/>
        </w:rPr>
      </w:pPr>
      <w:r w:rsidRPr="00C5387E">
        <w:rPr>
          <w:rFonts w:ascii="Arial" w:hAnsi="Arial"/>
          <w:color w:val="auto"/>
        </w:rPr>
        <w:t xml:space="preserve">If you enroll in another Medicare prescription drug plan or a Medicare Advantage plan with or without prescription drug coverage, you will be disenrolled from the GIC-sponsored HNE plan. If you are disenrolled from </w:t>
      </w:r>
      <w:r w:rsidRPr="00194391">
        <w:rPr>
          <w:rFonts w:ascii="Arial" w:hAnsi="Arial"/>
          <w:color w:val="auto"/>
        </w:rPr>
        <w:t xml:space="preserve">HNE, you will lose your GIC medical, prescription drug, and behavioral health coverage. </w:t>
      </w:r>
    </w:p>
    <w:p w14:paraId="141A38CA" w14:textId="77777777" w:rsidR="00381BF6" w:rsidRPr="00381BF6" w:rsidRDefault="00381BF6" w:rsidP="00381BF6">
      <w:pPr>
        <w:numPr>
          <w:ilvl w:val="0"/>
          <w:numId w:val="99"/>
        </w:numPr>
        <w:spacing w:before="0" w:after="0"/>
        <w:rPr>
          <w:rFonts w:ascii="Arial" w:hAnsi="Arial"/>
          <w:color w:val="auto"/>
        </w:rPr>
      </w:pPr>
      <w:r w:rsidRPr="00381BF6">
        <w:rPr>
          <w:rFonts w:ascii="Arial" w:hAnsi="Arial"/>
          <w:color w:val="auto"/>
        </w:rPr>
        <w:t xml:space="preserve">If you are the insured and decide to join a non-GIC Medicare drug plan, both you and your covered spouse/dependents will lose your GIC medical, prescription drug, and behavioral health coverage. </w:t>
      </w:r>
    </w:p>
    <w:p w14:paraId="4D015F52" w14:textId="77777777" w:rsidR="00381BF6" w:rsidRPr="00381BF6" w:rsidRDefault="00381BF6" w:rsidP="00381BF6">
      <w:pPr>
        <w:numPr>
          <w:ilvl w:val="0"/>
          <w:numId w:val="99"/>
        </w:numPr>
        <w:spacing w:before="0" w:after="0"/>
        <w:rPr>
          <w:rFonts w:ascii="Arial" w:hAnsi="Arial"/>
          <w:color w:val="auto"/>
        </w:rPr>
      </w:pPr>
      <w:r w:rsidRPr="00381BF6">
        <w:rPr>
          <w:rFonts w:ascii="Arial" w:hAnsi="Arial"/>
          <w:color w:val="auto"/>
        </w:rPr>
        <w:lastRenderedPageBreak/>
        <w:t xml:space="preserve">If you have limited income and assets, the Social Security Administration offers help paying for Medicare prescription drug coverage. Help is available online at </w:t>
      </w:r>
      <w:r w:rsidRPr="00381BF6">
        <w:rPr>
          <w:rFonts w:ascii="Arial" w:hAnsi="Arial"/>
          <w:b/>
          <w:color w:val="auto"/>
          <w:u w:val="single"/>
        </w:rPr>
        <w:t>www.socialsecurity.gov</w:t>
      </w:r>
      <w:r w:rsidRPr="00381BF6">
        <w:rPr>
          <w:rFonts w:ascii="Arial" w:hAnsi="Arial"/>
          <w:color w:val="auto"/>
        </w:rPr>
        <w:t xml:space="preserve"> or by phone at 1-800-772-1213 (TTY 1-800-325-0778).</w:t>
      </w:r>
    </w:p>
    <w:p w14:paraId="48B2A0A2" w14:textId="77777777" w:rsidR="00381BF6" w:rsidRPr="00381BF6" w:rsidRDefault="00381BF6" w:rsidP="00381BF6">
      <w:pPr>
        <w:spacing w:before="0" w:after="0"/>
        <w:rPr>
          <w:rFonts w:ascii="Arial" w:hAnsi="Arial" w:cs="Arial"/>
          <w:color w:val="auto"/>
          <w:szCs w:val="22"/>
        </w:rPr>
      </w:pPr>
    </w:p>
    <w:p w14:paraId="07C94A83" w14:textId="77777777" w:rsidR="00381BF6" w:rsidRPr="00381BF6" w:rsidRDefault="00381BF6" w:rsidP="00381BF6">
      <w:pPr>
        <w:spacing w:before="0" w:after="0"/>
        <w:rPr>
          <w:rFonts w:ascii="Arial" w:hAnsi="Arial" w:cs="Arial"/>
          <w:b/>
          <w:color w:val="auto"/>
          <w:sz w:val="24"/>
          <w:szCs w:val="24"/>
        </w:rPr>
      </w:pPr>
      <w:r w:rsidRPr="00381BF6">
        <w:rPr>
          <w:rFonts w:ascii="Arial" w:hAnsi="Arial" w:cs="Arial"/>
          <w:b/>
          <w:color w:val="auto"/>
          <w:sz w:val="24"/>
          <w:szCs w:val="24"/>
        </w:rPr>
        <w:t>When Will You Pay A Higher Premium (Penalty) To Join A Medicare Drug Plan?</w:t>
      </w:r>
    </w:p>
    <w:p w14:paraId="503C2708" w14:textId="77777777" w:rsidR="00381BF6" w:rsidRPr="00C5387E" w:rsidRDefault="00381BF6" w:rsidP="00381BF6">
      <w:pPr>
        <w:spacing w:before="0" w:after="0"/>
        <w:rPr>
          <w:rFonts w:ascii="Arial" w:hAnsi="Arial"/>
          <w:color w:val="auto"/>
        </w:rPr>
      </w:pPr>
      <w:r w:rsidRPr="00C5387E">
        <w:rPr>
          <w:rFonts w:ascii="Arial" w:hAnsi="Arial"/>
          <w:color w:val="auto"/>
        </w:rPr>
        <w:t>You should also know that if you drop or lose your current coverage with a GIC plan and don’t join a Medicare drug plan within 63 continuous days after your current coverage ends, you may pay a higher premium (a penalty) to join a Medicare drug plan later.</w:t>
      </w:r>
    </w:p>
    <w:p w14:paraId="2EB23486" w14:textId="77777777" w:rsidR="00381BF6" w:rsidRPr="00C5387E" w:rsidRDefault="00381BF6" w:rsidP="00381BF6">
      <w:pPr>
        <w:spacing w:before="0" w:after="0"/>
        <w:rPr>
          <w:rFonts w:ascii="Arial" w:hAnsi="Arial"/>
          <w:color w:val="auto"/>
        </w:rPr>
      </w:pPr>
    </w:p>
    <w:p w14:paraId="0595D1A0" w14:textId="77777777" w:rsidR="00381BF6" w:rsidRPr="00381BF6" w:rsidRDefault="00381BF6" w:rsidP="00381BF6">
      <w:pPr>
        <w:spacing w:before="0" w:after="0"/>
        <w:rPr>
          <w:rFonts w:ascii="Arial" w:hAnsi="Arial"/>
          <w:color w:val="auto"/>
        </w:rPr>
      </w:pPr>
      <w:r w:rsidRPr="00194391">
        <w:rPr>
          <w:rFonts w:ascii="Arial" w:hAnsi="Arial"/>
          <w:color w:val="auto"/>
        </w:rPr>
        <w:t>If you go 63 continuous days or longer without creditable prescription drug coverage, your monthly premium may go up by at least 1% of the Medicare base beneficiary premium per month for every month that you did n</w:t>
      </w:r>
      <w:r w:rsidRPr="00381BF6">
        <w:rPr>
          <w:rFonts w:ascii="Arial" w:hAnsi="Arial"/>
          <w:color w:val="auto"/>
        </w:rPr>
        <w:t>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November to join.</w:t>
      </w:r>
    </w:p>
    <w:p w14:paraId="5F978B8A" w14:textId="77777777" w:rsidR="00381BF6" w:rsidRPr="00381BF6" w:rsidRDefault="00381BF6" w:rsidP="00381BF6">
      <w:pPr>
        <w:spacing w:before="0" w:after="0"/>
        <w:rPr>
          <w:rFonts w:ascii="Arial" w:hAnsi="Arial" w:cs="Arial"/>
          <w:color w:val="auto"/>
          <w:szCs w:val="22"/>
        </w:rPr>
      </w:pPr>
    </w:p>
    <w:p w14:paraId="53D1119C" w14:textId="77777777" w:rsidR="00381BF6" w:rsidRPr="00381BF6" w:rsidRDefault="00381BF6" w:rsidP="00381BF6">
      <w:pPr>
        <w:spacing w:before="0" w:after="0"/>
        <w:rPr>
          <w:rFonts w:ascii="Arial" w:hAnsi="Arial" w:cs="Arial"/>
          <w:b/>
          <w:color w:val="auto"/>
          <w:sz w:val="24"/>
          <w:szCs w:val="24"/>
        </w:rPr>
      </w:pPr>
      <w:r w:rsidRPr="00381BF6">
        <w:rPr>
          <w:rFonts w:ascii="Arial" w:hAnsi="Arial" w:cs="Arial"/>
          <w:b/>
          <w:color w:val="auto"/>
          <w:sz w:val="24"/>
          <w:szCs w:val="24"/>
        </w:rPr>
        <w:t>For More Information About This Notice Or Your Current Prescription Drug Coverage….</w:t>
      </w:r>
    </w:p>
    <w:p w14:paraId="169D7DC4" w14:textId="77777777" w:rsidR="00381BF6" w:rsidRPr="00C5387E" w:rsidRDefault="00381BF6" w:rsidP="00381BF6">
      <w:pPr>
        <w:spacing w:before="0" w:after="0"/>
        <w:rPr>
          <w:rFonts w:ascii="Arial" w:hAnsi="Arial"/>
          <w:color w:val="auto"/>
        </w:rPr>
      </w:pPr>
      <w:r w:rsidRPr="00C5387E">
        <w:rPr>
          <w:rFonts w:ascii="Arial" w:hAnsi="Arial"/>
          <w:color w:val="auto"/>
        </w:rPr>
        <w:t xml:space="preserve">Contact the GIC at (617) 727-2310, extension 1. </w:t>
      </w:r>
      <w:r w:rsidRPr="00C5387E">
        <w:rPr>
          <w:rFonts w:ascii="Arial" w:hAnsi="Arial"/>
          <w:b/>
          <w:color w:val="auto"/>
        </w:rPr>
        <w:t>NOTE:</w:t>
      </w:r>
      <w:r w:rsidRPr="00C5387E">
        <w:rPr>
          <w:rFonts w:ascii="Arial" w:hAnsi="Arial"/>
          <w:color w:val="auto"/>
        </w:rPr>
        <w:t xml:space="preserve"> You will receive this notice each year and if this coverage through the Group Insurance Commission changes. You may request a copy of this notice at any time.</w:t>
      </w:r>
    </w:p>
    <w:p w14:paraId="32EE97DA" w14:textId="77777777" w:rsidR="00381BF6" w:rsidRPr="00381BF6" w:rsidRDefault="00381BF6" w:rsidP="00381BF6">
      <w:pPr>
        <w:spacing w:before="0" w:after="0"/>
        <w:rPr>
          <w:rFonts w:ascii="Arial" w:hAnsi="Arial" w:cs="Arial"/>
          <w:color w:val="auto"/>
          <w:szCs w:val="22"/>
        </w:rPr>
      </w:pPr>
    </w:p>
    <w:p w14:paraId="06446343" w14:textId="77777777" w:rsidR="00381BF6" w:rsidRPr="00381BF6" w:rsidRDefault="00381BF6" w:rsidP="00381BF6">
      <w:pPr>
        <w:spacing w:before="0" w:after="0"/>
        <w:rPr>
          <w:rFonts w:ascii="Arial" w:hAnsi="Arial" w:cs="Arial"/>
          <w:b/>
          <w:color w:val="auto"/>
          <w:sz w:val="24"/>
          <w:szCs w:val="24"/>
        </w:rPr>
      </w:pPr>
      <w:r w:rsidRPr="00381BF6">
        <w:rPr>
          <w:rFonts w:ascii="Arial" w:hAnsi="Arial" w:cs="Arial"/>
          <w:b/>
          <w:color w:val="auto"/>
          <w:sz w:val="24"/>
          <w:szCs w:val="24"/>
        </w:rPr>
        <w:t>For More Information About Your Options Under Medicare Prescription Drug Coverage…</w:t>
      </w:r>
    </w:p>
    <w:p w14:paraId="08A0A562" w14:textId="77777777" w:rsidR="00381BF6" w:rsidRPr="00C5387E" w:rsidRDefault="00381BF6" w:rsidP="00381BF6">
      <w:pPr>
        <w:spacing w:before="0" w:after="0"/>
        <w:rPr>
          <w:rFonts w:ascii="Arial" w:hAnsi="Arial"/>
          <w:color w:val="auto"/>
        </w:rPr>
      </w:pPr>
      <w:r w:rsidRPr="00C5387E">
        <w:rPr>
          <w:rFonts w:ascii="Arial" w:hAnsi="Arial"/>
          <w:color w:val="auto"/>
        </w:rPr>
        <w:t>More detailed information about Medicare plans that offer prescription drug coverage is in the “Medicare &amp; You” handbook. You’ll get a copy of the handbook in the mail every year from Medicare. You may also be contacted directly by Medicare drug plans.</w:t>
      </w:r>
    </w:p>
    <w:p w14:paraId="15F5623E" w14:textId="77777777" w:rsidR="00381BF6" w:rsidRPr="00381BF6" w:rsidRDefault="00381BF6" w:rsidP="00381BF6">
      <w:pPr>
        <w:spacing w:before="0" w:after="0"/>
        <w:rPr>
          <w:rFonts w:ascii="Arial" w:hAnsi="Arial" w:cs="Arial"/>
          <w:color w:val="auto"/>
          <w:szCs w:val="22"/>
        </w:rPr>
      </w:pPr>
    </w:p>
    <w:p w14:paraId="01C69C80" w14:textId="77777777" w:rsidR="00381BF6" w:rsidRPr="00C5387E" w:rsidRDefault="00381BF6" w:rsidP="00381BF6">
      <w:pPr>
        <w:spacing w:before="0" w:after="0"/>
        <w:rPr>
          <w:rFonts w:ascii="Arial" w:hAnsi="Arial"/>
          <w:color w:val="auto"/>
        </w:rPr>
      </w:pPr>
      <w:r w:rsidRPr="00C5387E">
        <w:rPr>
          <w:rFonts w:ascii="Arial" w:hAnsi="Arial"/>
          <w:color w:val="auto"/>
        </w:rPr>
        <w:t>For more information about Medicare prescription drug coverage:</w:t>
      </w:r>
    </w:p>
    <w:p w14:paraId="3B6E81EA" w14:textId="77777777" w:rsidR="00381BF6" w:rsidRPr="00381BF6" w:rsidRDefault="00381BF6" w:rsidP="00381BF6">
      <w:pPr>
        <w:numPr>
          <w:ilvl w:val="0"/>
          <w:numId w:val="98"/>
        </w:numPr>
        <w:spacing w:before="0" w:after="0"/>
        <w:rPr>
          <w:rFonts w:ascii="Arial" w:hAnsi="Arial"/>
          <w:color w:val="auto"/>
        </w:rPr>
      </w:pPr>
      <w:r w:rsidRPr="00C5387E">
        <w:rPr>
          <w:rFonts w:ascii="Arial" w:hAnsi="Arial"/>
          <w:color w:val="auto"/>
        </w:rPr>
        <w:t xml:space="preserve">Visit </w:t>
      </w:r>
      <w:hyperlink r:id="rId38" w:history="1">
        <w:r w:rsidRPr="00381BF6">
          <w:rPr>
            <w:rFonts w:ascii="Arial" w:hAnsi="Arial"/>
            <w:b/>
            <w:u w:val="single"/>
          </w:rPr>
          <w:t>www.medicare.gov</w:t>
        </w:r>
      </w:hyperlink>
    </w:p>
    <w:p w14:paraId="197AB652" w14:textId="77777777" w:rsidR="00381BF6" w:rsidRPr="00381BF6" w:rsidRDefault="00381BF6" w:rsidP="00381BF6">
      <w:pPr>
        <w:numPr>
          <w:ilvl w:val="0"/>
          <w:numId w:val="98"/>
        </w:numPr>
        <w:spacing w:before="0" w:after="0"/>
        <w:rPr>
          <w:rFonts w:ascii="Arial" w:hAnsi="Arial"/>
          <w:color w:val="auto"/>
        </w:rPr>
      </w:pPr>
      <w:r w:rsidRPr="00381BF6">
        <w:rPr>
          <w:rFonts w:ascii="Arial" w:hAnsi="Arial"/>
          <w:color w:val="auto"/>
        </w:rPr>
        <w:t>Call your State Health Insurance Assistance Program (see the inside back cover of your copy of the “Medicare &amp; You” handbook for the telephone number) for personalized help.</w:t>
      </w:r>
    </w:p>
    <w:p w14:paraId="13B116C6" w14:textId="77777777" w:rsidR="00381BF6" w:rsidRPr="00381BF6" w:rsidRDefault="00381BF6" w:rsidP="00381BF6">
      <w:pPr>
        <w:numPr>
          <w:ilvl w:val="0"/>
          <w:numId w:val="98"/>
        </w:numPr>
        <w:spacing w:before="0" w:after="0"/>
        <w:rPr>
          <w:rFonts w:ascii="Arial" w:hAnsi="Arial"/>
          <w:color w:val="auto"/>
        </w:rPr>
      </w:pPr>
      <w:r w:rsidRPr="00381BF6">
        <w:rPr>
          <w:rFonts w:ascii="Arial" w:hAnsi="Arial"/>
          <w:color w:val="auto"/>
        </w:rPr>
        <w:t>Call 1-800-MEDICARE (1-800-633-4227); TTY users should call 1-877-486-2048.</w:t>
      </w:r>
    </w:p>
    <w:p w14:paraId="0BC35923" w14:textId="77777777" w:rsidR="00381BF6" w:rsidRPr="00381BF6" w:rsidRDefault="00381BF6" w:rsidP="00381BF6">
      <w:pPr>
        <w:spacing w:before="0" w:after="0"/>
        <w:rPr>
          <w:rFonts w:ascii="Arial" w:hAnsi="Arial" w:cs="Arial"/>
          <w:color w:val="auto"/>
          <w:szCs w:val="22"/>
        </w:rPr>
      </w:pPr>
    </w:p>
    <w:p w14:paraId="603F57D3" w14:textId="77777777" w:rsidR="00381BF6" w:rsidRPr="00381BF6" w:rsidRDefault="00381BF6" w:rsidP="00381BF6">
      <w:pPr>
        <w:spacing w:before="0" w:after="0"/>
        <w:rPr>
          <w:rFonts w:ascii="Arial" w:hAnsi="Arial"/>
          <w:color w:val="auto"/>
        </w:rPr>
      </w:pPr>
      <w:r w:rsidRPr="00C5387E">
        <w:rPr>
          <w:rFonts w:ascii="Arial" w:hAnsi="Arial"/>
          <w:color w:val="auto"/>
        </w:rPr>
        <w:t xml:space="preserve">If you have limited income and assets, extra help paying for Medicare prescription drug coverage is available. For information about the Extra Help program, visit Social Security online at </w:t>
      </w:r>
      <w:hyperlink r:id="rId39" w:history="1">
        <w:r w:rsidRPr="00381BF6">
          <w:rPr>
            <w:rFonts w:ascii="Arial" w:hAnsi="Arial"/>
            <w:b/>
            <w:u w:val="single"/>
          </w:rPr>
          <w:t>www.socialsecurity.gov</w:t>
        </w:r>
      </w:hyperlink>
      <w:r w:rsidRPr="00381BF6">
        <w:rPr>
          <w:rFonts w:ascii="Arial" w:hAnsi="Arial"/>
        </w:rPr>
        <w:t xml:space="preserve"> </w:t>
      </w:r>
      <w:r w:rsidRPr="00381BF6">
        <w:rPr>
          <w:rFonts w:ascii="Arial" w:hAnsi="Arial"/>
          <w:color w:val="auto"/>
        </w:rPr>
        <w:t>or call 1-800-772-1213 (TTY 1-800-325-0778).</w:t>
      </w:r>
    </w:p>
    <w:p w14:paraId="791917C2" w14:textId="77777777" w:rsidR="00381BF6" w:rsidRPr="00381BF6" w:rsidRDefault="00381BF6" w:rsidP="00381BF6">
      <w:pPr>
        <w:spacing w:before="0" w:after="0"/>
        <w:rPr>
          <w:rFonts w:ascii="Arial" w:hAnsi="Arial" w:cs="Arial"/>
          <w:color w:val="auto"/>
          <w:szCs w:val="22"/>
        </w:rPr>
      </w:pPr>
    </w:p>
    <w:p w14:paraId="52B17313" w14:textId="77777777" w:rsidR="00381BF6" w:rsidRPr="00381BF6" w:rsidRDefault="00381BF6" w:rsidP="00381BF6">
      <w:pPr>
        <w:spacing w:before="0" w:after="0"/>
        <w:rPr>
          <w:rFonts w:ascii="Arial" w:hAnsi="Arial" w:cs="Arial"/>
          <w:color w:val="auto"/>
          <w:szCs w:val="22"/>
        </w:rPr>
      </w:pPr>
    </w:p>
    <w:p w14:paraId="7C9874A5" w14:textId="77777777" w:rsidR="00381BF6" w:rsidRPr="00C5387E" w:rsidRDefault="00381BF6" w:rsidP="00381BF6">
      <w:pPr>
        <w:pBdr>
          <w:top w:val="single" w:sz="4" w:space="1" w:color="auto"/>
          <w:left w:val="single" w:sz="4" w:space="4" w:color="auto"/>
          <w:bottom w:val="single" w:sz="4" w:space="1" w:color="auto"/>
          <w:right w:val="single" w:sz="4" w:space="4" w:color="auto"/>
        </w:pBdr>
        <w:spacing w:before="0" w:after="0"/>
        <w:rPr>
          <w:rFonts w:ascii="Arial" w:hAnsi="Arial"/>
          <w:b/>
          <w:color w:val="auto"/>
        </w:rPr>
      </w:pPr>
      <w:r w:rsidRPr="00C5387E">
        <w:rPr>
          <w:rFonts w:ascii="Arial" w:hAnsi="Arial"/>
          <w:b/>
          <w:color w:val="auto"/>
          <w:u w:val="single"/>
        </w:rPr>
        <w:t>Remember:</w:t>
      </w:r>
      <w:r w:rsidRPr="00C5387E">
        <w:rPr>
          <w:rFonts w:ascii="Arial" w:hAnsi="Arial"/>
          <w:b/>
          <w:color w:val="auto"/>
        </w:rPr>
        <w:t xml:space="preserve">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p w14:paraId="7FBFC87C" w14:textId="77777777" w:rsidR="00381BF6" w:rsidRPr="00381BF6" w:rsidRDefault="00381BF6" w:rsidP="00381BF6">
      <w:pPr>
        <w:spacing w:before="0" w:after="0"/>
        <w:ind w:left="6480"/>
        <w:rPr>
          <w:rFonts w:ascii="Arial" w:hAnsi="Arial" w:cs="Arial"/>
          <w:color w:val="auto"/>
          <w:sz w:val="16"/>
          <w:szCs w:val="16"/>
        </w:rPr>
      </w:pPr>
      <w:r w:rsidRPr="00381BF6">
        <w:rPr>
          <w:rFonts w:ascii="Arial" w:hAnsi="Arial" w:cs="Arial"/>
          <w:color w:val="auto"/>
          <w:sz w:val="16"/>
          <w:szCs w:val="16"/>
        </w:rPr>
        <w:t>Updated:  November 2015</w:t>
      </w:r>
    </w:p>
    <w:p w14:paraId="7B7B48A3" w14:textId="77777777" w:rsidR="00145610" w:rsidRDefault="00145610" w:rsidP="00FD73FA">
      <w:pPr>
        <w:pStyle w:val="Headingappendix"/>
      </w:pPr>
    </w:p>
    <w:p w14:paraId="439E7E57" w14:textId="77777777" w:rsidR="00145610" w:rsidRDefault="00145610" w:rsidP="00FD73FA">
      <w:pPr>
        <w:pStyle w:val="Headingappendix"/>
      </w:pPr>
    </w:p>
    <w:p w14:paraId="3261A374" w14:textId="77777777" w:rsidR="0055402A" w:rsidRDefault="0055402A" w:rsidP="00FD73FA">
      <w:pPr>
        <w:pStyle w:val="Headingappendix"/>
      </w:pPr>
    </w:p>
    <w:p w14:paraId="66C8566E" w14:textId="77777777" w:rsidR="0055402A" w:rsidRDefault="0055402A" w:rsidP="00FD73FA">
      <w:pPr>
        <w:pStyle w:val="Headingappendix"/>
      </w:pPr>
    </w:p>
    <w:p w14:paraId="2EA8AA21" w14:textId="77777777" w:rsidR="00C465E7" w:rsidRDefault="00C465E7" w:rsidP="00FD73FA">
      <w:pPr>
        <w:pStyle w:val="Headingappendix"/>
      </w:pPr>
    </w:p>
    <w:p w14:paraId="37BCA307" w14:textId="77777777" w:rsidR="00282CB9" w:rsidRPr="00E34406" w:rsidRDefault="00282CB9" w:rsidP="00E34406">
      <w:pPr>
        <w:pStyle w:val="HeadingAppendixArial"/>
        <w:rPr>
          <w:b w:val="0"/>
        </w:rPr>
      </w:pPr>
      <w:bookmarkStart w:id="573" w:name="_Toc452039075"/>
      <w:bookmarkStart w:id="574" w:name="_Toc319665749"/>
      <w:bookmarkStart w:id="575" w:name="_Toc320520366"/>
      <w:bookmarkStart w:id="576" w:name="_Toc388955768"/>
      <w:r w:rsidRPr="00E34406">
        <w:lastRenderedPageBreak/>
        <w:t>Premium Assistance Under Medicaid and the Children’s Health Insurance Program (CHIP)</w:t>
      </w:r>
      <w:bookmarkEnd w:id="573"/>
      <w:r w:rsidRPr="00E34406">
        <w:t xml:space="preserve"> </w:t>
      </w:r>
    </w:p>
    <w:p w14:paraId="5AC72805" w14:textId="77777777" w:rsidR="00282CB9" w:rsidRPr="00282CB9" w:rsidRDefault="00282CB9" w:rsidP="00282CB9">
      <w:pPr>
        <w:spacing w:before="0" w:after="0"/>
        <w:rPr>
          <w:color w:val="auto"/>
          <w:sz w:val="24"/>
          <w:szCs w:val="24"/>
        </w:rPr>
      </w:pPr>
    </w:p>
    <w:p w14:paraId="255737E9" w14:textId="77777777" w:rsidR="00282CB9" w:rsidRPr="00282CB9" w:rsidRDefault="00282CB9" w:rsidP="00282CB9">
      <w:pPr>
        <w:spacing w:before="0" w:after="0"/>
        <w:rPr>
          <w:color w:val="auto"/>
          <w:sz w:val="24"/>
          <w:szCs w:val="24"/>
        </w:rPr>
      </w:pPr>
      <w:r w:rsidRPr="00282CB9">
        <w:rPr>
          <w:color w:val="auto"/>
          <w:sz w:val="24"/>
          <w:szCs w:val="24"/>
        </w:rPr>
        <w:t>If you or your children are eligible for Medicaid or CHIP and you are eligible for health coverage from your employer, your State may have a premium assistance program that can help pay for coverage, using funds from their Medicaid or CHIP program.  If you or your children are not eligible for Medicaid or CHIP, you will not be eligible for these premium assistance programs but you may be able to buy individual insurance coverage through the Health Insurance Marketplace.  For more information visit www.healthcare.gov</w:t>
      </w:r>
    </w:p>
    <w:p w14:paraId="1E08B54C" w14:textId="77777777" w:rsidR="00282CB9" w:rsidRPr="00282CB9" w:rsidRDefault="00282CB9" w:rsidP="00282CB9">
      <w:pPr>
        <w:tabs>
          <w:tab w:val="left" w:pos="930"/>
        </w:tabs>
        <w:spacing w:before="0" w:after="0"/>
        <w:rPr>
          <w:color w:val="auto"/>
          <w:sz w:val="24"/>
          <w:szCs w:val="24"/>
        </w:rPr>
      </w:pPr>
      <w:r w:rsidRPr="00282CB9">
        <w:rPr>
          <w:color w:val="auto"/>
          <w:sz w:val="24"/>
          <w:szCs w:val="24"/>
        </w:rPr>
        <w:tab/>
      </w:r>
    </w:p>
    <w:p w14:paraId="4F1FDB4E" w14:textId="77777777" w:rsidR="00282CB9" w:rsidRPr="00282CB9" w:rsidRDefault="00282CB9" w:rsidP="00282CB9">
      <w:pPr>
        <w:spacing w:before="0" w:after="0"/>
        <w:rPr>
          <w:color w:val="auto"/>
          <w:sz w:val="24"/>
          <w:szCs w:val="24"/>
        </w:rPr>
      </w:pPr>
      <w:r w:rsidRPr="00282CB9">
        <w:rPr>
          <w:color w:val="auto"/>
          <w:sz w:val="24"/>
          <w:szCs w:val="24"/>
        </w:rPr>
        <w:t xml:space="preserve">If you or your dependents are already enrolled in Medicaid or CHIP and you live in a State listed below, contact your State Medicaid or CHIP office to find out if premium assistance is available.  </w:t>
      </w:r>
    </w:p>
    <w:p w14:paraId="142D301B" w14:textId="77777777" w:rsidR="00282CB9" w:rsidRPr="00282CB9" w:rsidRDefault="00282CB9" w:rsidP="00282CB9">
      <w:pPr>
        <w:spacing w:before="0" w:after="0"/>
        <w:rPr>
          <w:color w:val="auto"/>
          <w:sz w:val="24"/>
          <w:szCs w:val="24"/>
        </w:rPr>
      </w:pPr>
    </w:p>
    <w:p w14:paraId="249B3D73" w14:textId="77777777" w:rsidR="00282CB9" w:rsidRPr="00282CB9" w:rsidRDefault="00282CB9" w:rsidP="00282CB9">
      <w:pPr>
        <w:spacing w:before="0" w:after="0"/>
        <w:rPr>
          <w:color w:val="auto"/>
          <w:sz w:val="24"/>
          <w:szCs w:val="24"/>
        </w:rPr>
      </w:pPr>
      <w:r w:rsidRPr="00282CB9">
        <w:rPr>
          <w:color w:val="auto"/>
          <w:sz w:val="24"/>
          <w:szCs w:val="24"/>
        </w:rPr>
        <w:t xml:space="preserve">If you or your dependents are NOT currently enrolled in Medicaid or CHIP, and you think you or any of your dependents might be eligible for either of these programs, contact your State Medicaid or CHIP office or dial </w:t>
      </w:r>
      <w:r w:rsidRPr="00282CB9">
        <w:rPr>
          <w:b/>
          <w:color w:val="auto"/>
          <w:sz w:val="24"/>
          <w:szCs w:val="24"/>
        </w:rPr>
        <w:t>1-877-KIDS NOW</w:t>
      </w:r>
      <w:r w:rsidRPr="00282CB9">
        <w:rPr>
          <w:color w:val="auto"/>
          <w:sz w:val="24"/>
          <w:szCs w:val="24"/>
        </w:rPr>
        <w:t xml:space="preserve"> or </w:t>
      </w:r>
      <w:r w:rsidRPr="00282CB9">
        <w:rPr>
          <w:b/>
          <w:color w:val="auto"/>
          <w:sz w:val="24"/>
          <w:szCs w:val="24"/>
        </w:rPr>
        <w:t>www.insurekidsnow.gov</w:t>
      </w:r>
      <w:r w:rsidRPr="00282CB9">
        <w:rPr>
          <w:color w:val="auto"/>
          <w:sz w:val="24"/>
          <w:szCs w:val="24"/>
        </w:rPr>
        <w:t xml:space="preserve"> to find out how to apply.  If you qualify, ask your State if it has a program that might help you pay the premiums for an employer-sponsored plan.  </w:t>
      </w:r>
    </w:p>
    <w:p w14:paraId="72911CBF" w14:textId="77777777" w:rsidR="00282CB9" w:rsidRPr="00282CB9" w:rsidRDefault="00282CB9" w:rsidP="00282CB9">
      <w:pPr>
        <w:spacing w:before="0" w:after="0"/>
        <w:rPr>
          <w:color w:val="auto"/>
          <w:sz w:val="24"/>
          <w:szCs w:val="24"/>
        </w:rPr>
      </w:pPr>
    </w:p>
    <w:p w14:paraId="4408BF87" w14:textId="26E00BB2" w:rsidR="00282CB9" w:rsidRPr="00282CB9" w:rsidRDefault="00282CB9" w:rsidP="00282CB9">
      <w:pPr>
        <w:spacing w:before="0" w:after="0"/>
        <w:rPr>
          <w:color w:val="auto"/>
          <w:sz w:val="24"/>
          <w:szCs w:val="24"/>
        </w:rPr>
      </w:pPr>
      <w:r w:rsidRPr="00282CB9">
        <w:rPr>
          <w:color w:val="auto"/>
          <w:sz w:val="24"/>
          <w:szCs w:val="24"/>
        </w:rPr>
        <w:t xml:space="preserve">If you or your dependents are eligible for premium assistance under Medicaid or CHIP, as well as eligible under your employer plan, your employer must allow you to enroll in your employer plan if you are not already enrolled.  This is called a “special enrollment” opportunity, and </w:t>
      </w:r>
      <w:r w:rsidRPr="00282CB9">
        <w:rPr>
          <w:b/>
          <w:color w:val="auto"/>
          <w:sz w:val="24"/>
          <w:szCs w:val="24"/>
        </w:rPr>
        <w:t>you must request coverage within 60 days of being determined eligible for premium assistance</w:t>
      </w:r>
      <w:r w:rsidRPr="00282CB9">
        <w:rPr>
          <w:color w:val="auto"/>
          <w:sz w:val="24"/>
          <w:szCs w:val="24"/>
        </w:rPr>
        <w:t xml:space="preserve">. If you have questions about enrolling in your employer plan, contact the Department of Labor electronically at </w:t>
      </w:r>
      <w:hyperlink r:id="rId40" w:history="1">
        <w:r w:rsidRPr="00282CB9">
          <w:rPr>
            <w:color w:val="0000FF"/>
            <w:sz w:val="24"/>
            <w:szCs w:val="24"/>
            <w:u w:val="single"/>
          </w:rPr>
          <w:t>www.askebsa.dol.gov</w:t>
        </w:r>
      </w:hyperlink>
      <w:r w:rsidRPr="00282CB9">
        <w:rPr>
          <w:color w:val="auto"/>
          <w:sz w:val="24"/>
          <w:szCs w:val="24"/>
        </w:rPr>
        <w:t xml:space="preserve"> or call </w:t>
      </w:r>
      <w:r w:rsidRPr="00282CB9">
        <w:rPr>
          <w:b/>
          <w:color w:val="auto"/>
          <w:sz w:val="24"/>
          <w:szCs w:val="24"/>
        </w:rPr>
        <w:t>1-866-444-EBSA (3272)</w:t>
      </w:r>
      <w:r w:rsidRPr="00282CB9">
        <w:rPr>
          <w:color w:val="auto"/>
          <w:sz w:val="24"/>
          <w:szCs w:val="24"/>
        </w:rPr>
        <w:t>.</w:t>
      </w:r>
    </w:p>
    <w:p w14:paraId="1EA86680" w14:textId="77777777" w:rsidR="00282CB9" w:rsidRPr="00C5387E" w:rsidRDefault="00282CB9" w:rsidP="00282CB9">
      <w:pPr>
        <w:pBdr>
          <w:bottom w:val="single" w:sz="6" w:space="1" w:color="auto"/>
        </w:pBdr>
        <w:spacing w:before="0" w:after="0"/>
        <w:rPr>
          <w:color w:val="auto"/>
        </w:rPr>
      </w:pPr>
    </w:p>
    <w:p w14:paraId="3D7108C7" w14:textId="77777777" w:rsidR="00282CB9" w:rsidRPr="00C5387E" w:rsidRDefault="00282CB9" w:rsidP="00282CB9">
      <w:pPr>
        <w:spacing w:before="0" w:after="0"/>
        <w:rPr>
          <w:color w:val="auto"/>
        </w:rPr>
      </w:pPr>
    </w:p>
    <w:p w14:paraId="346A90B0" w14:textId="77777777" w:rsidR="00282CB9" w:rsidRPr="00282CB9" w:rsidRDefault="00282CB9" w:rsidP="00282CB9">
      <w:pPr>
        <w:tabs>
          <w:tab w:val="left" w:pos="4680"/>
        </w:tabs>
        <w:spacing w:before="0" w:after="0"/>
        <w:rPr>
          <w:b/>
          <w:color w:val="auto"/>
          <w:sz w:val="24"/>
          <w:szCs w:val="24"/>
        </w:rPr>
      </w:pPr>
      <w:r w:rsidRPr="00282CB9">
        <w:rPr>
          <w:b/>
          <w:color w:val="auto"/>
          <w:sz w:val="24"/>
          <w:szCs w:val="24"/>
        </w:rPr>
        <w:t>If you live in one of the following States, you may be eligible for assistance paying your employer health plan premiums.  The following list of States is current as of January 31, 2016.</w:t>
      </w:r>
      <w:r w:rsidRPr="00282CB9">
        <w:rPr>
          <w:color w:val="auto"/>
          <w:sz w:val="24"/>
          <w:szCs w:val="24"/>
        </w:rPr>
        <w:t xml:space="preserve">  </w:t>
      </w:r>
      <w:r w:rsidRPr="00282CB9">
        <w:rPr>
          <w:b/>
          <w:color w:val="auto"/>
          <w:sz w:val="24"/>
          <w:szCs w:val="24"/>
        </w:rPr>
        <w:t>Contact your State for further information on eligibility –</w:t>
      </w:r>
    </w:p>
    <w:p w14:paraId="773D73F8" w14:textId="77777777" w:rsidR="00282CB9" w:rsidRPr="00282CB9" w:rsidRDefault="00282CB9" w:rsidP="00282CB9">
      <w:pPr>
        <w:tabs>
          <w:tab w:val="left" w:pos="4680"/>
        </w:tabs>
        <w:spacing w:before="0" w:after="0"/>
        <w:rPr>
          <w:b/>
          <w:color w:val="auto"/>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7"/>
        <w:gridCol w:w="4801"/>
      </w:tblGrid>
      <w:tr w:rsidR="00282CB9" w:rsidRPr="00282CB9" w14:paraId="614D195A" w14:textId="77777777" w:rsidTr="00E34406">
        <w:trPr>
          <w:trHeight w:val="72"/>
        </w:trPr>
        <w:tc>
          <w:tcPr>
            <w:tcW w:w="4667" w:type="dxa"/>
            <w:shd w:val="clear" w:color="auto" w:fill="auto"/>
          </w:tcPr>
          <w:p w14:paraId="0B96EE9A" w14:textId="77777777" w:rsidR="00282CB9" w:rsidRPr="00282CB9" w:rsidRDefault="00282CB9" w:rsidP="00282CB9">
            <w:pPr>
              <w:spacing w:before="0" w:after="0"/>
              <w:jc w:val="center"/>
              <w:rPr>
                <w:color w:val="auto"/>
                <w:sz w:val="24"/>
                <w:szCs w:val="24"/>
              </w:rPr>
            </w:pPr>
            <w:r w:rsidRPr="00282CB9">
              <w:rPr>
                <w:b/>
                <w:color w:val="auto"/>
                <w:sz w:val="24"/>
                <w:szCs w:val="24"/>
              </w:rPr>
              <w:t xml:space="preserve">ALABAMA – </w:t>
            </w:r>
            <w:r w:rsidRPr="00282CB9">
              <w:rPr>
                <w:color w:val="auto"/>
                <w:sz w:val="24"/>
                <w:szCs w:val="24"/>
              </w:rPr>
              <w:t>Medicaid</w:t>
            </w:r>
          </w:p>
        </w:tc>
        <w:tc>
          <w:tcPr>
            <w:tcW w:w="4801" w:type="dxa"/>
            <w:tcBorders>
              <w:bottom w:val="single" w:sz="4" w:space="0" w:color="auto"/>
            </w:tcBorders>
            <w:shd w:val="clear" w:color="auto" w:fill="auto"/>
          </w:tcPr>
          <w:p w14:paraId="384C4703" w14:textId="77777777" w:rsidR="00282CB9" w:rsidRPr="00282CB9" w:rsidRDefault="00282CB9" w:rsidP="00282CB9">
            <w:pPr>
              <w:spacing w:before="0" w:after="0"/>
              <w:jc w:val="center"/>
              <w:rPr>
                <w:color w:val="auto"/>
                <w:sz w:val="24"/>
                <w:szCs w:val="24"/>
              </w:rPr>
            </w:pPr>
            <w:r w:rsidRPr="00282CB9">
              <w:rPr>
                <w:b/>
                <w:color w:val="auto"/>
                <w:sz w:val="24"/>
                <w:szCs w:val="24"/>
              </w:rPr>
              <w:t xml:space="preserve">GEORGIA </w:t>
            </w:r>
            <w:r w:rsidRPr="00282CB9">
              <w:rPr>
                <w:color w:val="auto"/>
                <w:sz w:val="24"/>
                <w:szCs w:val="24"/>
              </w:rPr>
              <w:t>– Medicaid</w:t>
            </w:r>
          </w:p>
        </w:tc>
      </w:tr>
      <w:tr w:rsidR="00282CB9" w:rsidRPr="00282CB9" w14:paraId="52D4DBC7" w14:textId="77777777" w:rsidTr="00E34406">
        <w:trPr>
          <w:trHeight w:val="85"/>
        </w:trPr>
        <w:tc>
          <w:tcPr>
            <w:tcW w:w="4667" w:type="dxa"/>
            <w:shd w:val="clear" w:color="auto" w:fill="auto"/>
          </w:tcPr>
          <w:p w14:paraId="65D274AC" w14:textId="77777777" w:rsidR="00282CB9" w:rsidRPr="00282CB9" w:rsidRDefault="00282CB9" w:rsidP="00282CB9">
            <w:pPr>
              <w:spacing w:before="0" w:after="0"/>
              <w:rPr>
                <w:color w:val="auto"/>
                <w:sz w:val="8"/>
                <w:szCs w:val="8"/>
              </w:rPr>
            </w:pPr>
          </w:p>
          <w:p w14:paraId="55D2E8AA" w14:textId="77777777" w:rsidR="00282CB9" w:rsidRPr="00C5387E" w:rsidRDefault="00282CB9" w:rsidP="00282CB9">
            <w:pPr>
              <w:spacing w:before="0" w:after="0"/>
              <w:rPr>
                <w:color w:val="auto"/>
              </w:rPr>
            </w:pPr>
            <w:r w:rsidRPr="00C5387E">
              <w:rPr>
                <w:color w:val="auto"/>
              </w:rPr>
              <w:t>Website: www.myalhipp.com</w:t>
            </w:r>
          </w:p>
          <w:p w14:paraId="1734971B" w14:textId="77777777" w:rsidR="00282CB9" w:rsidRPr="00282CB9" w:rsidRDefault="00282CB9" w:rsidP="00282CB9">
            <w:pPr>
              <w:spacing w:before="0" w:after="0"/>
              <w:rPr>
                <w:color w:val="auto"/>
                <w:sz w:val="8"/>
                <w:szCs w:val="8"/>
              </w:rPr>
            </w:pPr>
          </w:p>
          <w:p w14:paraId="57959603" w14:textId="77777777" w:rsidR="00282CB9" w:rsidRPr="00C5387E" w:rsidRDefault="00282CB9" w:rsidP="00282CB9">
            <w:pPr>
              <w:spacing w:before="0" w:after="0"/>
              <w:rPr>
                <w:color w:val="auto"/>
              </w:rPr>
            </w:pPr>
            <w:r w:rsidRPr="00C5387E">
              <w:rPr>
                <w:color w:val="auto"/>
              </w:rPr>
              <w:t>Phone: 1-855-692-5447</w:t>
            </w:r>
          </w:p>
          <w:p w14:paraId="20A8DB91" w14:textId="77777777" w:rsidR="00282CB9" w:rsidRPr="00282CB9" w:rsidRDefault="00282CB9" w:rsidP="00282CB9">
            <w:pPr>
              <w:spacing w:before="0" w:after="0"/>
              <w:rPr>
                <w:color w:val="auto"/>
                <w:sz w:val="8"/>
                <w:szCs w:val="8"/>
              </w:rPr>
            </w:pPr>
          </w:p>
        </w:tc>
        <w:tc>
          <w:tcPr>
            <w:tcW w:w="4801" w:type="dxa"/>
            <w:tcBorders>
              <w:bottom w:val="nil"/>
            </w:tcBorders>
            <w:shd w:val="clear" w:color="auto" w:fill="auto"/>
          </w:tcPr>
          <w:p w14:paraId="08FC016D" w14:textId="77777777" w:rsidR="00282CB9" w:rsidRPr="00282CB9" w:rsidRDefault="00282CB9" w:rsidP="00282CB9">
            <w:pPr>
              <w:spacing w:before="0" w:after="0"/>
              <w:rPr>
                <w:color w:val="auto"/>
                <w:sz w:val="8"/>
                <w:szCs w:val="8"/>
              </w:rPr>
            </w:pPr>
          </w:p>
          <w:p w14:paraId="46CF6B78" w14:textId="77777777" w:rsidR="00282CB9" w:rsidRPr="00C5387E" w:rsidRDefault="00282CB9" w:rsidP="00282CB9">
            <w:pPr>
              <w:spacing w:before="0" w:after="0"/>
              <w:rPr>
                <w:color w:val="auto"/>
              </w:rPr>
            </w:pPr>
            <w:r w:rsidRPr="00C5387E">
              <w:rPr>
                <w:color w:val="auto"/>
              </w:rPr>
              <w:t xml:space="preserve">Website: http://dch.georgia.gov/  </w:t>
            </w:r>
          </w:p>
          <w:p w14:paraId="1E5AAF44" w14:textId="77777777" w:rsidR="00282CB9" w:rsidRPr="00C5387E" w:rsidRDefault="00282CB9" w:rsidP="00282CB9">
            <w:pPr>
              <w:spacing w:before="0" w:after="0"/>
              <w:rPr>
                <w:color w:val="auto"/>
              </w:rPr>
            </w:pPr>
            <w:r w:rsidRPr="00C5387E">
              <w:rPr>
                <w:color w:val="auto"/>
              </w:rPr>
              <w:t>Click on Programs, then Medicaid, then Health Insurance Premium Payment (HIPP)</w:t>
            </w:r>
          </w:p>
          <w:p w14:paraId="180280EC" w14:textId="77777777" w:rsidR="00282CB9" w:rsidRPr="00282CB9" w:rsidRDefault="00282CB9" w:rsidP="00282CB9">
            <w:pPr>
              <w:spacing w:before="0" w:after="0"/>
              <w:rPr>
                <w:color w:val="auto"/>
                <w:sz w:val="8"/>
                <w:szCs w:val="8"/>
              </w:rPr>
            </w:pPr>
          </w:p>
          <w:p w14:paraId="3318A092" w14:textId="77777777" w:rsidR="00282CB9" w:rsidRPr="00282CB9" w:rsidRDefault="00282CB9" w:rsidP="00282CB9">
            <w:pPr>
              <w:spacing w:before="0" w:after="0"/>
              <w:rPr>
                <w:color w:val="auto"/>
                <w:sz w:val="8"/>
                <w:szCs w:val="8"/>
              </w:rPr>
            </w:pPr>
            <w:r w:rsidRPr="00C5387E">
              <w:rPr>
                <w:color w:val="auto"/>
              </w:rPr>
              <w:t>Phone: 1-800-869-1150</w:t>
            </w:r>
          </w:p>
        </w:tc>
      </w:tr>
      <w:tr w:rsidR="00282CB9" w:rsidRPr="00282CB9" w14:paraId="5A5C0C6D" w14:textId="77777777" w:rsidTr="00E34406">
        <w:trPr>
          <w:trHeight w:val="73"/>
        </w:trPr>
        <w:tc>
          <w:tcPr>
            <w:tcW w:w="4667" w:type="dxa"/>
            <w:shd w:val="clear" w:color="auto" w:fill="auto"/>
          </w:tcPr>
          <w:p w14:paraId="4B0039DC" w14:textId="77777777" w:rsidR="00282CB9" w:rsidRPr="00282CB9" w:rsidRDefault="00282CB9" w:rsidP="00282CB9">
            <w:pPr>
              <w:spacing w:before="0" w:after="0"/>
              <w:jc w:val="center"/>
              <w:rPr>
                <w:b/>
                <w:color w:val="auto"/>
                <w:sz w:val="24"/>
                <w:szCs w:val="24"/>
              </w:rPr>
            </w:pPr>
            <w:r w:rsidRPr="00282CB9">
              <w:rPr>
                <w:b/>
                <w:color w:val="auto"/>
                <w:sz w:val="24"/>
                <w:szCs w:val="24"/>
              </w:rPr>
              <w:t xml:space="preserve">ALASKA – </w:t>
            </w:r>
            <w:r w:rsidRPr="00282CB9">
              <w:rPr>
                <w:color w:val="auto"/>
                <w:sz w:val="24"/>
                <w:szCs w:val="24"/>
              </w:rPr>
              <w:t>Medicaid</w:t>
            </w:r>
          </w:p>
        </w:tc>
        <w:tc>
          <w:tcPr>
            <w:tcW w:w="4801" w:type="dxa"/>
            <w:tcBorders>
              <w:bottom w:val="nil"/>
            </w:tcBorders>
            <w:shd w:val="clear" w:color="auto" w:fill="auto"/>
          </w:tcPr>
          <w:p w14:paraId="62B87B38" w14:textId="77777777" w:rsidR="00282CB9" w:rsidRPr="00282CB9" w:rsidRDefault="00282CB9" w:rsidP="00282CB9">
            <w:pPr>
              <w:spacing w:before="0" w:after="0"/>
              <w:rPr>
                <w:color w:val="auto"/>
                <w:sz w:val="8"/>
                <w:szCs w:val="8"/>
              </w:rPr>
            </w:pPr>
            <w:r w:rsidRPr="00282CB9">
              <w:rPr>
                <w:b/>
                <w:color w:val="auto"/>
                <w:sz w:val="24"/>
                <w:szCs w:val="24"/>
              </w:rPr>
              <w:t xml:space="preserve">INDIANA </w:t>
            </w:r>
            <w:r w:rsidRPr="00282CB9">
              <w:rPr>
                <w:color w:val="auto"/>
                <w:sz w:val="24"/>
                <w:szCs w:val="24"/>
              </w:rPr>
              <w:t>– Medicaid</w:t>
            </w:r>
          </w:p>
        </w:tc>
      </w:tr>
      <w:tr w:rsidR="00282CB9" w:rsidRPr="00282CB9" w14:paraId="7F53E912" w14:textId="77777777" w:rsidTr="00E34406">
        <w:trPr>
          <w:trHeight w:val="264"/>
        </w:trPr>
        <w:tc>
          <w:tcPr>
            <w:tcW w:w="4667" w:type="dxa"/>
            <w:tcBorders>
              <w:bottom w:val="single" w:sz="4" w:space="0" w:color="auto"/>
            </w:tcBorders>
            <w:shd w:val="clear" w:color="auto" w:fill="auto"/>
          </w:tcPr>
          <w:p w14:paraId="18559FD2" w14:textId="77777777" w:rsidR="00282CB9" w:rsidRPr="00282CB9" w:rsidRDefault="00282CB9" w:rsidP="00282CB9">
            <w:pPr>
              <w:spacing w:before="0" w:after="0"/>
              <w:rPr>
                <w:color w:val="auto"/>
                <w:sz w:val="8"/>
                <w:szCs w:val="8"/>
              </w:rPr>
            </w:pPr>
          </w:p>
          <w:p w14:paraId="27E0F62F" w14:textId="77777777" w:rsidR="00282CB9" w:rsidRPr="00C5387E" w:rsidRDefault="00282CB9" w:rsidP="00282CB9">
            <w:pPr>
              <w:spacing w:before="0" w:after="0"/>
              <w:rPr>
                <w:b/>
                <w:color w:val="auto"/>
              </w:rPr>
            </w:pPr>
            <w:r w:rsidRPr="00C5387E">
              <w:rPr>
                <w:color w:val="auto"/>
              </w:rPr>
              <w:t>Website: http://health.hss.state.ak.us/dpa/programs/medicaid/</w:t>
            </w:r>
          </w:p>
          <w:p w14:paraId="7C513A11" w14:textId="77777777" w:rsidR="00282CB9" w:rsidRPr="00282CB9" w:rsidRDefault="00282CB9" w:rsidP="00282CB9">
            <w:pPr>
              <w:spacing w:before="0" w:after="0"/>
              <w:rPr>
                <w:color w:val="auto"/>
                <w:sz w:val="8"/>
                <w:szCs w:val="8"/>
              </w:rPr>
            </w:pPr>
          </w:p>
          <w:p w14:paraId="532DABF0" w14:textId="77777777" w:rsidR="00282CB9" w:rsidRPr="00C5387E" w:rsidRDefault="00282CB9" w:rsidP="00282CB9">
            <w:pPr>
              <w:spacing w:before="0" w:after="0"/>
              <w:rPr>
                <w:color w:val="auto"/>
              </w:rPr>
            </w:pPr>
            <w:r w:rsidRPr="00C5387E">
              <w:rPr>
                <w:color w:val="auto"/>
              </w:rPr>
              <w:t>Phone (Outside of Anchorage): 1-888-318-8890</w:t>
            </w:r>
          </w:p>
          <w:p w14:paraId="1A2A0981" w14:textId="77777777" w:rsidR="00282CB9" w:rsidRPr="00282CB9" w:rsidRDefault="00282CB9" w:rsidP="00282CB9">
            <w:pPr>
              <w:spacing w:before="0" w:after="0"/>
              <w:rPr>
                <w:color w:val="auto"/>
                <w:sz w:val="8"/>
                <w:szCs w:val="8"/>
              </w:rPr>
            </w:pPr>
          </w:p>
          <w:p w14:paraId="59BB623E" w14:textId="77777777" w:rsidR="00282CB9" w:rsidRPr="00C5387E" w:rsidRDefault="00282CB9" w:rsidP="00282CB9">
            <w:pPr>
              <w:spacing w:before="0" w:after="0"/>
              <w:rPr>
                <w:color w:val="auto"/>
              </w:rPr>
            </w:pPr>
            <w:r w:rsidRPr="00C5387E">
              <w:rPr>
                <w:color w:val="auto"/>
              </w:rPr>
              <w:t>Phone (Anchorage): 907-269-6529</w:t>
            </w:r>
          </w:p>
          <w:p w14:paraId="04B4D033" w14:textId="77777777" w:rsidR="00282CB9" w:rsidRPr="00282CB9" w:rsidRDefault="00282CB9" w:rsidP="00282CB9">
            <w:pPr>
              <w:spacing w:before="0" w:after="0"/>
              <w:rPr>
                <w:b/>
                <w:color w:val="auto"/>
                <w:sz w:val="8"/>
                <w:szCs w:val="8"/>
              </w:rPr>
            </w:pPr>
          </w:p>
        </w:tc>
        <w:tc>
          <w:tcPr>
            <w:tcW w:w="4801" w:type="dxa"/>
            <w:vMerge w:val="restart"/>
            <w:shd w:val="clear" w:color="auto" w:fill="auto"/>
          </w:tcPr>
          <w:p w14:paraId="27A3E8AE" w14:textId="77777777" w:rsidR="00282CB9" w:rsidRPr="00282CB9" w:rsidRDefault="00282CB9" w:rsidP="00282CB9">
            <w:pPr>
              <w:spacing w:before="0" w:after="0"/>
              <w:rPr>
                <w:color w:val="auto"/>
                <w:sz w:val="8"/>
                <w:szCs w:val="8"/>
              </w:rPr>
            </w:pPr>
          </w:p>
          <w:p w14:paraId="56221EDF" w14:textId="77777777" w:rsidR="00282CB9" w:rsidRPr="00C5387E" w:rsidRDefault="00282CB9" w:rsidP="00282CB9">
            <w:pPr>
              <w:rPr>
                <w:color w:val="auto"/>
              </w:rPr>
            </w:pPr>
            <w:r w:rsidRPr="00C5387E">
              <w:rPr>
                <w:color w:val="auto"/>
              </w:rPr>
              <w:t>Healthy Indiana Plan for low-income adults 19-64</w:t>
            </w:r>
          </w:p>
          <w:p w14:paraId="76072BAC" w14:textId="77777777" w:rsidR="00282CB9" w:rsidRPr="00C5387E" w:rsidRDefault="00282CB9" w:rsidP="00282CB9">
            <w:pPr>
              <w:rPr>
                <w:color w:val="auto"/>
              </w:rPr>
            </w:pPr>
            <w:r w:rsidRPr="00C5387E">
              <w:rPr>
                <w:color w:val="auto"/>
              </w:rPr>
              <w:t>Website: http://www.hip.in.gov</w:t>
            </w:r>
          </w:p>
          <w:p w14:paraId="0C235D73" w14:textId="77777777" w:rsidR="00282CB9" w:rsidRPr="00C5387E" w:rsidRDefault="00282CB9" w:rsidP="00282CB9">
            <w:pPr>
              <w:rPr>
                <w:color w:val="auto"/>
              </w:rPr>
            </w:pPr>
            <w:r w:rsidRPr="00C5387E">
              <w:rPr>
                <w:color w:val="auto"/>
              </w:rPr>
              <w:t>Phone: 1-877-438-4479</w:t>
            </w:r>
          </w:p>
          <w:p w14:paraId="43C4B0E9" w14:textId="77777777" w:rsidR="00282CB9" w:rsidRPr="00194391" w:rsidRDefault="00282CB9" w:rsidP="00282CB9">
            <w:pPr>
              <w:rPr>
                <w:color w:val="auto"/>
              </w:rPr>
            </w:pPr>
            <w:r w:rsidRPr="00194391">
              <w:rPr>
                <w:color w:val="auto"/>
              </w:rPr>
              <w:t>All other Medicaid</w:t>
            </w:r>
          </w:p>
          <w:p w14:paraId="6BC3B3F5" w14:textId="77777777" w:rsidR="00282CB9" w:rsidRPr="00282CB9" w:rsidRDefault="00282CB9" w:rsidP="00282CB9">
            <w:pPr>
              <w:rPr>
                <w:color w:val="auto"/>
              </w:rPr>
            </w:pPr>
            <w:r w:rsidRPr="00282CB9">
              <w:rPr>
                <w:color w:val="auto"/>
              </w:rPr>
              <w:t>Website: http://www.indianamedicaid.com</w:t>
            </w:r>
          </w:p>
          <w:p w14:paraId="4DDBABA0" w14:textId="77777777" w:rsidR="00282CB9" w:rsidRPr="00282CB9" w:rsidRDefault="00282CB9" w:rsidP="00282CB9">
            <w:pPr>
              <w:spacing w:before="0" w:after="0"/>
              <w:rPr>
                <w:color w:val="auto"/>
                <w:sz w:val="8"/>
                <w:szCs w:val="8"/>
              </w:rPr>
            </w:pPr>
            <w:r w:rsidRPr="00282CB9">
              <w:rPr>
                <w:rFonts w:ascii="Aldine401 BT" w:hAnsi="Aldine401 BT"/>
                <w:color w:val="auto"/>
              </w:rPr>
              <w:t>Phone 1-800-403-0964</w:t>
            </w:r>
          </w:p>
        </w:tc>
      </w:tr>
      <w:tr w:rsidR="00282CB9" w:rsidRPr="00282CB9" w14:paraId="0AE35767" w14:textId="77777777" w:rsidTr="00E34406">
        <w:trPr>
          <w:trHeight w:val="71"/>
        </w:trPr>
        <w:tc>
          <w:tcPr>
            <w:tcW w:w="4667" w:type="dxa"/>
            <w:tcBorders>
              <w:bottom w:val="single" w:sz="4" w:space="0" w:color="auto"/>
            </w:tcBorders>
            <w:shd w:val="clear" w:color="auto" w:fill="auto"/>
          </w:tcPr>
          <w:p w14:paraId="51215079" w14:textId="77777777" w:rsidR="00282CB9" w:rsidRPr="00282CB9" w:rsidRDefault="00282CB9" w:rsidP="00282CB9">
            <w:pPr>
              <w:spacing w:before="0" w:after="0"/>
              <w:rPr>
                <w:color w:val="auto"/>
                <w:sz w:val="8"/>
                <w:szCs w:val="8"/>
              </w:rPr>
            </w:pPr>
            <w:r w:rsidRPr="00282CB9">
              <w:rPr>
                <w:b/>
                <w:color w:val="auto"/>
                <w:sz w:val="24"/>
                <w:szCs w:val="24"/>
              </w:rPr>
              <w:t>COLORADO</w:t>
            </w:r>
            <w:r w:rsidRPr="00282CB9">
              <w:rPr>
                <w:color w:val="auto"/>
                <w:sz w:val="24"/>
                <w:szCs w:val="24"/>
              </w:rPr>
              <w:t xml:space="preserve"> – Medicaid</w:t>
            </w:r>
          </w:p>
        </w:tc>
        <w:tc>
          <w:tcPr>
            <w:tcW w:w="4801" w:type="dxa"/>
            <w:vMerge/>
            <w:shd w:val="clear" w:color="auto" w:fill="auto"/>
          </w:tcPr>
          <w:p w14:paraId="06191265" w14:textId="77777777" w:rsidR="00282CB9" w:rsidRPr="00282CB9" w:rsidRDefault="00282CB9" w:rsidP="00282CB9">
            <w:pPr>
              <w:spacing w:before="0" w:after="0"/>
              <w:rPr>
                <w:color w:val="auto"/>
                <w:sz w:val="8"/>
                <w:szCs w:val="8"/>
              </w:rPr>
            </w:pPr>
          </w:p>
        </w:tc>
      </w:tr>
      <w:tr w:rsidR="00282CB9" w:rsidRPr="00282CB9" w14:paraId="624ED422" w14:textId="77777777" w:rsidTr="00E34406">
        <w:trPr>
          <w:trHeight w:val="720"/>
        </w:trPr>
        <w:tc>
          <w:tcPr>
            <w:tcW w:w="4667" w:type="dxa"/>
            <w:tcBorders>
              <w:bottom w:val="single" w:sz="4" w:space="0" w:color="auto"/>
            </w:tcBorders>
            <w:shd w:val="clear" w:color="auto" w:fill="auto"/>
          </w:tcPr>
          <w:p w14:paraId="4E9CD26C" w14:textId="77777777" w:rsidR="00282CB9" w:rsidRPr="00C5387E" w:rsidRDefault="00282CB9" w:rsidP="00282CB9">
            <w:pPr>
              <w:spacing w:before="0" w:after="0"/>
              <w:rPr>
                <w:color w:val="auto"/>
              </w:rPr>
            </w:pPr>
            <w:r w:rsidRPr="00C5387E">
              <w:rPr>
                <w:color w:val="auto"/>
              </w:rPr>
              <w:t>Medicaid Website: http://www.colorado.gov/hcpf</w:t>
            </w:r>
          </w:p>
          <w:p w14:paraId="7141686D" w14:textId="77777777" w:rsidR="00282CB9" w:rsidRPr="00282CB9" w:rsidRDefault="00282CB9" w:rsidP="00282CB9">
            <w:pPr>
              <w:spacing w:before="0" w:after="0"/>
              <w:rPr>
                <w:color w:val="auto"/>
                <w:sz w:val="8"/>
                <w:szCs w:val="8"/>
              </w:rPr>
            </w:pPr>
          </w:p>
          <w:p w14:paraId="75500CB7" w14:textId="77777777" w:rsidR="00282CB9" w:rsidRPr="00C5387E" w:rsidRDefault="00282CB9" w:rsidP="00282CB9">
            <w:pPr>
              <w:spacing w:before="0" w:after="0"/>
              <w:rPr>
                <w:color w:val="auto"/>
                <w:lang w:val="en"/>
              </w:rPr>
            </w:pPr>
            <w:r w:rsidRPr="00C5387E">
              <w:rPr>
                <w:color w:val="auto"/>
              </w:rPr>
              <w:t>Medicaid Customer Contact Center: 1-800-221-3943</w:t>
            </w:r>
          </w:p>
          <w:p w14:paraId="1B04B0B5" w14:textId="77777777" w:rsidR="00282CB9" w:rsidRPr="00282CB9" w:rsidRDefault="00282CB9" w:rsidP="00282CB9">
            <w:pPr>
              <w:spacing w:before="0" w:after="0"/>
              <w:rPr>
                <w:color w:val="auto"/>
                <w:sz w:val="8"/>
                <w:szCs w:val="8"/>
              </w:rPr>
            </w:pPr>
          </w:p>
        </w:tc>
        <w:tc>
          <w:tcPr>
            <w:tcW w:w="4801" w:type="dxa"/>
            <w:vMerge/>
            <w:tcBorders>
              <w:bottom w:val="single" w:sz="4" w:space="0" w:color="auto"/>
            </w:tcBorders>
            <w:shd w:val="clear" w:color="auto" w:fill="auto"/>
          </w:tcPr>
          <w:p w14:paraId="1DFBDCB5" w14:textId="77777777" w:rsidR="00282CB9" w:rsidRPr="00282CB9" w:rsidRDefault="00282CB9" w:rsidP="00282CB9">
            <w:pPr>
              <w:spacing w:before="0" w:after="0"/>
              <w:rPr>
                <w:color w:val="auto"/>
                <w:sz w:val="8"/>
                <w:szCs w:val="8"/>
              </w:rPr>
            </w:pPr>
          </w:p>
        </w:tc>
      </w:tr>
    </w:tbl>
    <w:p w14:paraId="052D0807" w14:textId="4F027AD7" w:rsidR="003E47E3" w:rsidRDefault="003E47E3">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7"/>
        <w:gridCol w:w="4801"/>
      </w:tblGrid>
      <w:tr w:rsidR="00282CB9" w:rsidRPr="00282CB9" w14:paraId="5F72BBBF" w14:textId="77777777" w:rsidTr="00E34406">
        <w:trPr>
          <w:cantSplit/>
          <w:trHeight w:val="97"/>
        </w:trPr>
        <w:tc>
          <w:tcPr>
            <w:tcW w:w="4667" w:type="dxa"/>
            <w:shd w:val="clear" w:color="auto" w:fill="auto"/>
          </w:tcPr>
          <w:p w14:paraId="113F3D87" w14:textId="77777777" w:rsidR="00282CB9" w:rsidRPr="00282CB9" w:rsidRDefault="00282CB9" w:rsidP="00282CB9">
            <w:pPr>
              <w:spacing w:before="0" w:after="0"/>
              <w:ind w:left="480"/>
              <w:jc w:val="center"/>
              <w:rPr>
                <w:color w:val="auto"/>
                <w:sz w:val="24"/>
                <w:szCs w:val="24"/>
              </w:rPr>
            </w:pPr>
            <w:r w:rsidRPr="00282CB9">
              <w:rPr>
                <w:b/>
                <w:color w:val="auto"/>
                <w:sz w:val="24"/>
                <w:szCs w:val="24"/>
              </w:rPr>
              <w:t xml:space="preserve">FLORIDA </w:t>
            </w:r>
            <w:r w:rsidRPr="00282CB9">
              <w:rPr>
                <w:color w:val="auto"/>
                <w:sz w:val="24"/>
                <w:szCs w:val="24"/>
              </w:rPr>
              <w:t>– Medicaid</w:t>
            </w:r>
          </w:p>
        </w:tc>
        <w:tc>
          <w:tcPr>
            <w:tcW w:w="4801" w:type="dxa"/>
            <w:shd w:val="clear" w:color="auto" w:fill="auto"/>
          </w:tcPr>
          <w:p w14:paraId="4B719520" w14:textId="77777777" w:rsidR="00282CB9" w:rsidRPr="00282CB9" w:rsidRDefault="00282CB9" w:rsidP="00B30E1E">
            <w:pPr>
              <w:spacing w:before="0" w:after="0"/>
              <w:jc w:val="center"/>
              <w:rPr>
                <w:color w:val="auto"/>
                <w:sz w:val="24"/>
                <w:szCs w:val="24"/>
              </w:rPr>
            </w:pPr>
            <w:r w:rsidRPr="00282CB9">
              <w:rPr>
                <w:b/>
                <w:color w:val="auto"/>
                <w:sz w:val="24"/>
                <w:szCs w:val="24"/>
              </w:rPr>
              <w:t>MONTANA</w:t>
            </w:r>
            <w:r w:rsidRPr="00282CB9">
              <w:rPr>
                <w:color w:val="auto"/>
                <w:sz w:val="24"/>
                <w:szCs w:val="24"/>
              </w:rPr>
              <w:t xml:space="preserve"> – Medicaid</w:t>
            </w:r>
          </w:p>
        </w:tc>
      </w:tr>
      <w:tr w:rsidR="00282CB9" w:rsidRPr="00282CB9" w14:paraId="1DF17547" w14:textId="77777777" w:rsidTr="00E34406">
        <w:trPr>
          <w:trHeight w:val="17"/>
        </w:trPr>
        <w:tc>
          <w:tcPr>
            <w:tcW w:w="4667" w:type="dxa"/>
            <w:shd w:val="clear" w:color="auto" w:fill="auto"/>
          </w:tcPr>
          <w:p w14:paraId="4F998765" w14:textId="77777777" w:rsidR="00282CB9" w:rsidRPr="00282CB9" w:rsidRDefault="00282CB9" w:rsidP="00282CB9">
            <w:pPr>
              <w:spacing w:before="0" w:after="0"/>
              <w:rPr>
                <w:color w:val="auto"/>
                <w:sz w:val="8"/>
                <w:szCs w:val="8"/>
              </w:rPr>
            </w:pPr>
          </w:p>
          <w:p w14:paraId="4FEC14F1" w14:textId="77777777" w:rsidR="00282CB9" w:rsidRPr="00C5387E" w:rsidRDefault="00282CB9" w:rsidP="00282CB9">
            <w:pPr>
              <w:spacing w:before="0" w:after="0"/>
              <w:rPr>
                <w:color w:val="auto"/>
              </w:rPr>
            </w:pPr>
            <w:r w:rsidRPr="00C5387E">
              <w:rPr>
                <w:color w:val="auto"/>
              </w:rPr>
              <w:t>Website: https://www.flmedicaidtplrecovery.com/</w:t>
            </w:r>
          </w:p>
          <w:p w14:paraId="2EEC46EE" w14:textId="77777777" w:rsidR="00282CB9" w:rsidRPr="00282CB9" w:rsidRDefault="00282CB9" w:rsidP="00282CB9">
            <w:pPr>
              <w:spacing w:before="0" w:after="0"/>
              <w:rPr>
                <w:color w:val="auto"/>
                <w:sz w:val="8"/>
                <w:szCs w:val="8"/>
              </w:rPr>
            </w:pPr>
          </w:p>
          <w:p w14:paraId="3969E916" w14:textId="77777777" w:rsidR="00282CB9" w:rsidRPr="00C5387E" w:rsidRDefault="00282CB9" w:rsidP="00282CB9">
            <w:pPr>
              <w:spacing w:before="0" w:after="0"/>
              <w:rPr>
                <w:color w:val="auto"/>
                <w:lang w:val="en"/>
              </w:rPr>
            </w:pPr>
            <w:r w:rsidRPr="00C5387E">
              <w:rPr>
                <w:color w:val="auto"/>
              </w:rPr>
              <w:t>Phone: 1-877-357-3268</w:t>
            </w:r>
          </w:p>
          <w:p w14:paraId="2F1FB58E" w14:textId="77777777" w:rsidR="00282CB9" w:rsidRPr="00282CB9" w:rsidRDefault="00282CB9" w:rsidP="00282CB9">
            <w:pPr>
              <w:spacing w:before="0" w:after="0"/>
              <w:ind w:left="480"/>
              <w:jc w:val="center"/>
              <w:rPr>
                <w:color w:val="auto"/>
                <w:sz w:val="24"/>
                <w:szCs w:val="24"/>
              </w:rPr>
            </w:pPr>
          </w:p>
        </w:tc>
        <w:tc>
          <w:tcPr>
            <w:tcW w:w="4801" w:type="dxa"/>
            <w:shd w:val="clear" w:color="auto" w:fill="auto"/>
          </w:tcPr>
          <w:p w14:paraId="6E84C3C7" w14:textId="77777777" w:rsidR="00282CB9" w:rsidRPr="00282CB9" w:rsidRDefault="00282CB9" w:rsidP="00282CB9">
            <w:pPr>
              <w:spacing w:before="0" w:after="0"/>
              <w:rPr>
                <w:color w:val="auto"/>
                <w:sz w:val="8"/>
                <w:szCs w:val="8"/>
              </w:rPr>
            </w:pPr>
          </w:p>
          <w:p w14:paraId="76579629" w14:textId="77777777" w:rsidR="00282CB9" w:rsidRPr="00C5387E" w:rsidRDefault="00282CB9" w:rsidP="00282CB9">
            <w:pPr>
              <w:spacing w:before="0" w:after="0"/>
              <w:rPr>
                <w:color w:val="auto"/>
              </w:rPr>
            </w:pPr>
            <w:r w:rsidRPr="00C5387E">
              <w:rPr>
                <w:color w:val="auto"/>
              </w:rPr>
              <w:t>Website: http://medicaid.mt.gov/member</w:t>
            </w:r>
          </w:p>
          <w:p w14:paraId="1928A041" w14:textId="77777777" w:rsidR="00282CB9" w:rsidRPr="00282CB9" w:rsidRDefault="00282CB9" w:rsidP="00282CB9">
            <w:pPr>
              <w:spacing w:before="0" w:after="0"/>
              <w:rPr>
                <w:color w:val="auto"/>
                <w:sz w:val="8"/>
                <w:szCs w:val="8"/>
              </w:rPr>
            </w:pPr>
          </w:p>
          <w:p w14:paraId="46988CBE" w14:textId="77777777" w:rsidR="00282CB9" w:rsidRPr="00C5387E" w:rsidRDefault="00282CB9" w:rsidP="00282CB9">
            <w:pPr>
              <w:spacing w:before="0" w:after="0"/>
              <w:rPr>
                <w:color w:val="auto"/>
              </w:rPr>
            </w:pPr>
            <w:r w:rsidRPr="00C5387E">
              <w:rPr>
                <w:color w:val="auto"/>
              </w:rPr>
              <w:t>Phone: 1-800-694-3084</w:t>
            </w:r>
          </w:p>
          <w:p w14:paraId="655C3887" w14:textId="77777777" w:rsidR="00282CB9" w:rsidRPr="00282CB9" w:rsidRDefault="00282CB9" w:rsidP="00282CB9">
            <w:pPr>
              <w:spacing w:before="0" w:after="0"/>
              <w:jc w:val="center"/>
              <w:rPr>
                <w:b/>
                <w:color w:val="auto"/>
                <w:sz w:val="24"/>
                <w:szCs w:val="24"/>
              </w:rPr>
            </w:pPr>
          </w:p>
        </w:tc>
      </w:tr>
      <w:tr w:rsidR="00282CB9" w:rsidRPr="00282CB9" w14:paraId="509E02B9" w14:textId="77777777" w:rsidTr="00E34406">
        <w:trPr>
          <w:trHeight w:val="38"/>
        </w:trPr>
        <w:tc>
          <w:tcPr>
            <w:tcW w:w="4667" w:type="dxa"/>
            <w:shd w:val="clear" w:color="auto" w:fill="auto"/>
          </w:tcPr>
          <w:p w14:paraId="532CDD4A" w14:textId="77777777" w:rsidR="00282CB9" w:rsidRPr="00282CB9" w:rsidRDefault="00282CB9" w:rsidP="00282CB9">
            <w:pPr>
              <w:spacing w:before="0" w:after="0"/>
              <w:jc w:val="center"/>
              <w:rPr>
                <w:color w:val="auto"/>
                <w:sz w:val="24"/>
                <w:szCs w:val="24"/>
              </w:rPr>
            </w:pPr>
            <w:r w:rsidRPr="00282CB9">
              <w:rPr>
                <w:b/>
                <w:color w:val="auto"/>
                <w:sz w:val="24"/>
                <w:szCs w:val="24"/>
              </w:rPr>
              <w:t xml:space="preserve">IOWA </w:t>
            </w:r>
            <w:r w:rsidRPr="00282CB9">
              <w:rPr>
                <w:color w:val="auto"/>
                <w:sz w:val="24"/>
                <w:szCs w:val="24"/>
              </w:rPr>
              <w:t>– Medicaid</w:t>
            </w:r>
          </w:p>
        </w:tc>
        <w:tc>
          <w:tcPr>
            <w:tcW w:w="4801" w:type="dxa"/>
            <w:shd w:val="clear" w:color="auto" w:fill="auto"/>
          </w:tcPr>
          <w:p w14:paraId="7B323812" w14:textId="77777777" w:rsidR="00282CB9" w:rsidRPr="00282CB9" w:rsidRDefault="00282CB9" w:rsidP="00282CB9">
            <w:pPr>
              <w:spacing w:before="0" w:after="0"/>
              <w:jc w:val="center"/>
              <w:rPr>
                <w:color w:val="auto"/>
                <w:sz w:val="24"/>
                <w:szCs w:val="24"/>
              </w:rPr>
            </w:pPr>
            <w:r w:rsidRPr="00282CB9">
              <w:rPr>
                <w:b/>
                <w:color w:val="auto"/>
                <w:sz w:val="24"/>
                <w:szCs w:val="24"/>
              </w:rPr>
              <w:t xml:space="preserve">NEBRASKA </w:t>
            </w:r>
            <w:r w:rsidRPr="00282CB9">
              <w:rPr>
                <w:color w:val="auto"/>
                <w:sz w:val="24"/>
                <w:szCs w:val="24"/>
              </w:rPr>
              <w:t>– Medicaid</w:t>
            </w:r>
          </w:p>
        </w:tc>
      </w:tr>
      <w:tr w:rsidR="00282CB9" w:rsidRPr="00282CB9" w14:paraId="19A36D0C" w14:textId="77777777" w:rsidTr="00E34406">
        <w:trPr>
          <w:trHeight w:val="192"/>
        </w:trPr>
        <w:tc>
          <w:tcPr>
            <w:tcW w:w="4667" w:type="dxa"/>
            <w:shd w:val="clear" w:color="auto" w:fill="auto"/>
          </w:tcPr>
          <w:p w14:paraId="58DB5A88" w14:textId="77777777" w:rsidR="00282CB9" w:rsidRPr="00282CB9" w:rsidRDefault="00282CB9" w:rsidP="00282CB9">
            <w:pPr>
              <w:spacing w:before="0" w:after="0"/>
              <w:rPr>
                <w:color w:val="auto"/>
                <w:sz w:val="8"/>
                <w:szCs w:val="8"/>
              </w:rPr>
            </w:pPr>
          </w:p>
          <w:p w14:paraId="722CFFC0" w14:textId="77777777" w:rsidR="00282CB9" w:rsidRPr="00E34406" w:rsidRDefault="00282CB9" w:rsidP="00C5387E">
            <w:pPr>
              <w:rPr>
                <w:sz w:val="22"/>
              </w:rPr>
            </w:pPr>
            <w:r w:rsidRPr="00E34406">
              <w:t>Website: www.dhs.state.ia.us/hipp/</w:t>
            </w:r>
          </w:p>
          <w:p w14:paraId="49338168" w14:textId="77777777" w:rsidR="00282CB9" w:rsidRPr="00E34406" w:rsidRDefault="00282CB9" w:rsidP="00C5387E">
            <w:pPr>
              <w:rPr>
                <w:sz w:val="22"/>
              </w:rPr>
            </w:pPr>
            <w:r w:rsidRPr="00E34406">
              <w:t>Phone: 1-888-346-9562</w:t>
            </w:r>
          </w:p>
          <w:p w14:paraId="57F857C9" w14:textId="77777777" w:rsidR="00282CB9" w:rsidRPr="00282CB9" w:rsidRDefault="00282CB9" w:rsidP="00282CB9">
            <w:pPr>
              <w:spacing w:before="0" w:after="0"/>
              <w:rPr>
                <w:color w:val="auto"/>
                <w:sz w:val="8"/>
                <w:szCs w:val="8"/>
              </w:rPr>
            </w:pPr>
          </w:p>
        </w:tc>
        <w:tc>
          <w:tcPr>
            <w:tcW w:w="4801" w:type="dxa"/>
            <w:shd w:val="clear" w:color="auto" w:fill="auto"/>
          </w:tcPr>
          <w:p w14:paraId="6D4C8E29" w14:textId="77777777" w:rsidR="00282CB9" w:rsidRPr="00282CB9" w:rsidRDefault="00282CB9" w:rsidP="003E47E3">
            <w:pPr>
              <w:spacing w:before="0" w:after="0"/>
              <w:rPr>
                <w:color w:val="auto"/>
                <w:sz w:val="8"/>
                <w:szCs w:val="8"/>
              </w:rPr>
            </w:pPr>
          </w:p>
          <w:p w14:paraId="2CF6BA6D" w14:textId="77777777" w:rsidR="00282CB9" w:rsidRPr="00C5387E" w:rsidRDefault="00282CB9" w:rsidP="00000A28">
            <w:pPr>
              <w:rPr>
                <w:color w:val="auto"/>
              </w:rPr>
            </w:pPr>
            <w:r w:rsidRPr="00C5387E">
              <w:rPr>
                <w:color w:val="auto"/>
              </w:rPr>
              <w:t>Website:  http://dhhs.ne.gov/Children_Family_Services/AccessNebraska/Pages/accessnebraska_index.aspx</w:t>
            </w:r>
          </w:p>
          <w:p w14:paraId="105AA112" w14:textId="77777777" w:rsidR="00282CB9" w:rsidRPr="00282CB9" w:rsidRDefault="00282CB9" w:rsidP="00B30E1E">
            <w:pPr>
              <w:spacing w:before="0" w:after="0"/>
              <w:rPr>
                <w:color w:val="auto"/>
                <w:sz w:val="8"/>
                <w:szCs w:val="8"/>
              </w:rPr>
            </w:pPr>
            <w:r w:rsidRPr="00C5387E">
              <w:rPr>
                <w:color w:val="auto"/>
              </w:rPr>
              <w:t>Phone: 1-855-632-7633</w:t>
            </w:r>
          </w:p>
          <w:p w14:paraId="7FE1EF39" w14:textId="77777777" w:rsidR="00282CB9" w:rsidRPr="00282CB9" w:rsidRDefault="00282CB9" w:rsidP="00B30E1E">
            <w:pPr>
              <w:spacing w:before="0" w:after="0"/>
              <w:rPr>
                <w:color w:val="auto"/>
                <w:sz w:val="8"/>
                <w:szCs w:val="8"/>
              </w:rPr>
            </w:pPr>
          </w:p>
        </w:tc>
      </w:tr>
      <w:tr w:rsidR="00282CB9" w:rsidRPr="00282CB9" w14:paraId="5344CC00" w14:textId="77777777" w:rsidTr="00E34406">
        <w:trPr>
          <w:trHeight w:val="47"/>
        </w:trPr>
        <w:tc>
          <w:tcPr>
            <w:tcW w:w="4667" w:type="dxa"/>
            <w:shd w:val="clear" w:color="auto" w:fill="auto"/>
          </w:tcPr>
          <w:p w14:paraId="2D9B2B45" w14:textId="77777777" w:rsidR="00282CB9" w:rsidRPr="00282CB9" w:rsidRDefault="00282CB9" w:rsidP="00282CB9">
            <w:pPr>
              <w:spacing w:before="0" w:after="0"/>
              <w:jc w:val="center"/>
              <w:rPr>
                <w:color w:val="auto"/>
                <w:sz w:val="24"/>
                <w:szCs w:val="24"/>
              </w:rPr>
            </w:pPr>
            <w:r w:rsidRPr="00282CB9">
              <w:rPr>
                <w:b/>
                <w:color w:val="auto"/>
                <w:sz w:val="24"/>
                <w:szCs w:val="24"/>
              </w:rPr>
              <w:t>KANSAS</w:t>
            </w:r>
            <w:r w:rsidRPr="00282CB9">
              <w:rPr>
                <w:color w:val="auto"/>
                <w:sz w:val="24"/>
                <w:szCs w:val="24"/>
              </w:rPr>
              <w:t xml:space="preserve"> – Medicaid</w:t>
            </w:r>
          </w:p>
        </w:tc>
        <w:tc>
          <w:tcPr>
            <w:tcW w:w="4801" w:type="dxa"/>
            <w:shd w:val="clear" w:color="auto" w:fill="auto"/>
          </w:tcPr>
          <w:p w14:paraId="34D7BB9A" w14:textId="77777777" w:rsidR="00282CB9" w:rsidRPr="00282CB9" w:rsidRDefault="00282CB9" w:rsidP="00282CB9">
            <w:pPr>
              <w:spacing w:before="0" w:after="0"/>
              <w:jc w:val="center"/>
              <w:rPr>
                <w:color w:val="auto"/>
                <w:sz w:val="24"/>
                <w:szCs w:val="24"/>
              </w:rPr>
            </w:pPr>
            <w:r w:rsidRPr="00282CB9">
              <w:rPr>
                <w:b/>
                <w:color w:val="auto"/>
                <w:sz w:val="24"/>
                <w:szCs w:val="24"/>
              </w:rPr>
              <w:t>NEVADA</w:t>
            </w:r>
            <w:r w:rsidRPr="00282CB9">
              <w:rPr>
                <w:color w:val="auto"/>
                <w:sz w:val="24"/>
                <w:szCs w:val="24"/>
              </w:rPr>
              <w:t xml:space="preserve"> – Medicaid </w:t>
            </w:r>
          </w:p>
        </w:tc>
      </w:tr>
      <w:tr w:rsidR="00282CB9" w:rsidRPr="00282CB9" w14:paraId="12FBD39C" w14:textId="77777777" w:rsidTr="00E34406">
        <w:trPr>
          <w:trHeight w:val="138"/>
        </w:trPr>
        <w:tc>
          <w:tcPr>
            <w:tcW w:w="4667" w:type="dxa"/>
            <w:shd w:val="clear" w:color="auto" w:fill="auto"/>
          </w:tcPr>
          <w:p w14:paraId="1152F9AA" w14:textId="77777777" w:rsidR="00282CB9" w:rsidRPr="00282CB9" w:rsidRDefault="00282CB9" w:rsidP="00282CB9">
            <w:pPr>
              <w:spacing w:before="0" w:after="0"/>
              <w:rPr>
                <w:color w:val="auto"/>
                <w:sz w:val="8"/>
                <w:szCs w:val="8"/>
              </w:rPr>
            </w:pPr>
          </w:p>
          <w:p w14:paraId="3740A42F" w14:textId="77777777" w:rsidR="00282CB9" w:rsidRPr="00C5387E" w:rsidRDefault="00282CB9" w:rsidP="00282CB9">
            <w:pPr>
              <w:spacing w:before="0" w:after="0"/>
              <w:rPr>
                <w:color w:val="auto"/>
              </w:rPr>
            </w:pPr>
            <w:r w:rsidRPr="00C5387E">
              <w:rPr>
                <w:color w:val="auto"/>
              </w:rPr>
              <w:t>Website: http://www.kdheks.gov/hcf/</w:t>
            </w:r>
          </w:p>
          <w:p w14:paraId="45E7661B" w14:textId="77777777" w:rsidR="00282CB9" w:rsidRPr="00282CB9" w:rsidRDefault="00282CB9" w:rsidP="00282CB9">
            <w:pPr>
              <w:spacing w:before="0" w:after="0"/>
              <w:rPr>
                <w:color w:val="auto"/>
                <w:sz w:val="8"/>
                <w:szCs w:val="8"/>
              </w:rPr>
            </w:pPr>
          </w:p>
          <w:p w14:paraId="5944FB24" w14:textId="77777777" w:rsidR="00282CB9" w:rsidRPr="00C5387E" w:rsidRDefault="00282CB9" w:rsidP="00282CB9">
            <w:pPr>
              <w:spacing w:before="0" w:after="0"/>
              <w:rPr>
                <w:color w:val="auto"/>
              </w:rPr>
            </w:pPr>
            <w:r w:rsidRPr="00C5387E">
              <w:rPr>
                <w:color w:val="auto"/>
              </w:rPr>
              <w:t xml:space="preserve">Phone:1-785-296-3512 </w:t>
            </w:r>
          </w:p>
          <w:p w14:paraId="46636C0B" w14:textId="77777777" w:rsidR="00282CB9" w:rsidRPr="00282CB9" w:rsidRDefault="00282CB9" w:rsidP="00282CB9">
            <w:pPr>
              <w:spacing w:before="0" w:after="0"/>
              <w:rPr>
                <w:color w:val="auto"/>
                <w:sz w:val="8"/>
                <w:szCs w:val="8"/>
              </w:rPr>
            </w:pPr>
          </w:p>
        </w:tc>
        <w:tc>
          <w:tcPr>
            <w:tcW w:w="4801" w:type="dxa"/>
            <w:vMerge w:val="restart"/>
            <w:shd w:val="clear" w:color="auto" w:fill="auto"/>
          </w:tcPr>
          <w:p w14:paraId="6F34C546" w14:textId="77777777" w:rsidR="00282CB9" w:rsidRPr="00282CB9" w:rsidRDefault="00282CB9" w:rsidP="00282CB9">
            <w:pPr>
              <w:spacing w:before="0" w:after="0"/>
              <w:rPr>
                <w:color w:val="auto"/>
                <w:sz w:val="8"/>
                <w:szCs w:val="8"/>
              </w:rPr>
            </w:pPr>
          </w:p>
          <w:p w14:paraId="5681021E" w14:textId="7C2D76BD" w:rsidR="00282CB9" w:rsidRPr="00C5387E" w:rsidRDefault="00282CB9" w:rsidP="00282CB9">
            <w:pPr>
              <w:spacing w:before="0" w:after="0"/>
              <w:rPr>
                <w:color w:val="auto"/>
              </w:rPr>
            </w:pPr>
            <w:r w:rsidRPr="00C5387E">
              <w:rPr>
                <w:color w:val="auto"/>
              </w:rPr>
              <w:t xml:space="preserve">Medicaid Website:  </w:t>
            </w:r>
            <w:hyperlink r:id="rId41" w:history="1">
              <w:r w:rsidRPr="00282CB9">
                <w:rPr>
                  <w:color w:val="auto"/>
                </w:rPr>
                <w:t>http://dwss.nv.gov</w:t>
              </w:r>
            </w:hyperlink>
            <w:r w:rsidRPr="00C5387E">
              <w:rPr>
                <w:color w:val="auto"/>
              </w:rPr>
              <w:t>/</w:t>
            </w:r>
          </w:p>
          <w:p w14:paraId="2E3B241F" w14:textId="77777777" w:rsidR="00282CB9" w:rsidRPr="00282CB9" w:rsidRDefault="00282CB9" w:rsidP="00282CB9">
            <w:pPr>
              <w:spacing w:before="0" w:after="0"/>
              <w:rPr>
                <w:color w:val="auto"/>
                <w:sz w:val="8"/>
                <w:szCs w:val="8"/>
              </w:rPr>
            </w:pPr>
          </w:p>
          <w:p w14:paraId="2DE59054" w14:textId="77777777" w:rsidR="00282CB9" w:rsidRPr="00C5387E" w:rsidRDefault="00282CB9" w:rsidP="00282CB9">
            <w:pPr>
              <w:spacing w:before="0" w:after="0"/>
              <w:rPr>
                <w:color w:val="auto"/>
              </w:rPr>
            </w:pPr>
            <w:r w:rsidRPr="00C5387E">
              <w:rPr>
                <w:color w:val="auto"/>
              </w:rPr>
              <w:t>Medicaid Phone:  1-800-992-0900</w:t>
            </w:r>
          </w:p>
          <w:p w14:paraId="5ADEC2E7" w14:textId="77777777" w:rsidR="00282CB9" w:rsidRPr="00282CB9" w:rsidRDefault="00282CB9" w:rsidP="00282CB9">
            <w:pPr>
              <w:spacing w:before="0" w:after="0"/>
              <w:rPr>
                <w:color w:val="auto"/>
                <w:sz w:val="8"/>
                <w:szCs w:val="8"/>
              </w:rPr>
            </w:pPr>
          </w:p>
          <w:p w14:paraId="2EE7F056" w14:textId="77777777" w:rsidR="00282CB9" w:rsidRPr="00282CB9" w:rsidRDefault="00282CB9" w:rsidP="00282CB9">
            <w:pPr>
              <w:spacing w:before="0" w:after="0"/>
              <w:rPr>
                <w:color w:val="auto"/>
                <w:sz w:val="8"/>
                <w:szCs w:val="8"/>
              </w:rPr>
            </w:pPr>
          </w:p>
        </w:tc>
      </w:tr>
      <w:tr w:rsidR="00282CB9" w:rsidRPr="00282CB9" w14:paraId="0945C013" w14:textId="77777777" w:rsidTr="00E34406">
        <w:trPr>
          <w:trHeight w:val="38"/>
        </w:trPr>
        <w:tc>
          <w:tcPr>
            <w:tcW w:w="4667" w:type="dxa"/>
            <w:shd w:val="clear" w:color="auto" w:fill="auto"/>
          </w:tcPr>
          <w:p w14:paraId="61F1BC45" w14:textId="77777777" w:rsidR="00282CB9" w:rsidRPr="00282CB9" w:rsidRDefault="00282CB9" w:rsidP="00282CB9">
            <w:pPr>
              <w:spacing w:before="0" w:after="0"/>
              <w:jc w:val="center"/>
              <w:rPr>
                <w:color w:val="auto"/>
                <w:sz w:val="24"/>
                <w:szCs w:val="24"/>
              </w:rPr>
            </w:pPr>
            <w:r w:rsidRPr="00282CB9">
              <w:rPr>
                <w:b/>
                <w:color w:val="auto"/>
                <w:sz w:val="24"/>
                <w:szCs w:val="24"/>
              </w:rPr>
              <w:t>KENTUCKY</w:t>
            </w:r>
            <w:r w:rsidRPr="00282CB9">
              <w:rPr>
                <w:color w:val="auto"/>
                <w:sz w:val="24"/>
                <w:szCs w:val="24"/>
              </w:rPr>
              <w:t xml:space="preserve"> – Medicaid</w:t>
            </w:r>
          </w:p>
        </w:tc>
        <w:tc>
          <w:tcPr>
            <w:tcW w:w="4801" w:type="dxa"/>
            <w:vMerge/>
            <w:shd w:val="clear" w:color="auto" w:fill="auto"/>
          </w:tcPr>
          <w:p w14:paraId="11D0908A" w14:textId="77777777" w:rsidR="00282CB9" w:rsidRPr="00282CB9" w:rsidRDefault="00282CB9" w:rsidP="00282CB9">
            <w:pPr>
              <w:spacing w:before="0" w:after="0"/>
              <w:rPr>
                <w:color w:val="auto"/>
                <w:sz w:val="24"/>
                <w:szCs w:val="24"/>
              </w:rPr>
            </w:pPr>
          </w:p>
        </w:tc>
      </w:tr>
      <w:tr w:rsidR="00282CB9" w:rsidRPr="00282CB9" w14:paraId="7F48415C" w14:textId="77777777" w:rsidTr="00E34406">
        <w:trPr>
          <w:trHeight w:val="204"/>
        </w:trPr>
        <w:tc>
          <w:tcPr>
            <w:tcW w:w="4667" w:type="dxa"/>
            <w:shd w:val="clear" w:color="auto" w:fill="auto"/>
          </w:tcPr>
          <w:p w14:paraId="53E64662" w14:textId="77777777" w:rsidR="00282CB9" w:rsidRPr="00282CB9" w:rsidRDefault="00282CB9" w:rsidP="00282CB9">
            <w:pPr>
              <w:spacing w:before="0" w:after="0"/>
              <w:rPr>
                <w:color w:val="auto"/>
                <w:sz w:val="8"/>
                <w:szCs w:val="8"/>
              </w:rPr>
            </w:pPr>
          </w:p>
          <w:p w14:paraId="44270142" w14:textId="77777777" w:rsidR="00282CB9" w:rsidRPr="00C5387E" w:rsidRDefault="00282CB9" w:rsidP="00282CB9">
            <w:pPr>
              <w:spacing w:before="0" w:after="0"/>
              <w:rPr>
                <w:color w:val="auto"/>
              </w:rPr>
            </w:pPr>
            <w:r w:rsidRPr="00C5387E">
              <w:rPr>
                <w:color w:val="auto"/>
              </w:rPr>
              <w:t>Website: http://chfs.ky.gov/dms/default.htm</w:t>
            </w:r>
          </w:p>
          <w:p w14:paraId="27680AC8" w14:textId="77777777" w:rsidR="00282CB9" w:rsidRPr="00282CB9" w:rsidRDefault="00282CB9" w:rsidP="00282CB9">
            <w:pPr>
              <w:spacing w:before="0" w:after="0"/>
              <w:rPr>
                <w:color w:val="auto"/>
                <w:sz w:val="8"/>
                <w:szCs w:val="8"/>
              </w:rPr>
            </w:pPr>
          </w:p>
          <w:p w14:paraId="5D727146" w14:textId="77777777" w:rsidR="00282CB9" w:rsidRPr="00C5387E" w:rsidRDefault="00282CB9" w:rsidP="00282CB9">
            <w:pPr>
              <w:spacing w:before="0" w:after="0"/>
              <w:rPr>
                <w:color w:val="auto"/>
              </w:rPr>
            </w:pPr>
            <w:r w:rsidRPr="00C5387E">
              <w:rPr>
                <w:color w:val="auto"/>
              </w:rPr>
              <w:t>Phone: 1-800-635-2570</w:t>
            </w:r>
          </w:p>
          <w:p w14:paraId="0A706360" w14:textId="77777777" w:rsidR="00282CB9" w:rsidRPr="00282CB9" w:rsidRDefault="00282CB9" w:rsidP="00282CB9">
            <w:pPr>
              <w:spacing w:before="0" w:after="0"/>
              <w:rPr>
                <w:color w:val="auto"/>
                <w:sz w:val="8"/>
                <w:szCs w:val="8"/>
              </w:rPr>
            </w:pPr>
          </w:p>
        </w:tc>
        <w:tc>
          <w:tcPr>
            <w:tcW w:w="4801" w:type="dxa"/>
            <w:vMerge/>
            <w:shd w:val="clear" w:color="auto" w:fill="auto"/>
          </w:tcPr>
          <w:p w14:paraId="14A0FE4B" w14:textId="77777777" w:rsidR="00282CB9" w:rsidRPr="00282CB9" w:rsidRDefault="00282CB9" w:rsidP="00282CB9">
            <w:pPr>
              <w:spacing w:before="0" w:after="0"/>
              <w:rPr>
                <w:b/>
                <w:color w:val="auto"/>
                <w:sz w:val="8"/>
                <w:szCs w:val="8"/>
              </w:rPr>
            </w:pPr>
          </w:p>
        </w:tc>
      </w:tr>
      <w:tr w:rsidR="00282CB9" w:rsidRPr="00282CB9" w14:paraId="58265201" w14:textId="77777777" w:rsidTr="00E34406">
        <w:trPr>
          <w:trHeight w:val="35"/>
        </w:trPr>
        <w:tc>
          <w:tcPr>
            <w:tcW w:w="4667" w:type="dxa"/>
            <w:shd w:val="clear" w:color="auto" w:fill="auto"/>
          </w:tcPr>
          <w:p w14:paraId="12005685" w14:textId="77777777" w:rsidR="00282CB9" w:rsidRPr="00282CB9" w:rsidRDefault="00282CB9" w:rsidP="00282CB9">
            <w:pPr>
              <w:spacing w:before="0" w:after="0"/>
              <w:jc w:val="center"/>
              <w:rPr>
                <w:b/>
                <w:color w:val="auto"/>
                <w:sz w:val="24"/>
                <w:szCs w:val="24"/>
              </w:rPr>
            </w:pPr>
            <w:r w:rsidRPr="00282CB9">
              <w:rPr>
                <w:b/>
                <w:color w:val="auto"/>
                <w:sz w:val="24"/>
                <w:szCs w:val="24"/>
              </w:rPr>
              <w:t xml:space="preserve">LOUISIANA </w:t>
            </w:r>
            <w:r w:rsidRPr="00282CB9">
              <w:rPr>
                <w:color w:val="auto"/>
                <w:sz w:val="24"/>
                <w:szCs w:val="24"/>
              </w:rPr>
              <w:t>– Medicaid</w:t>
            </w:r>
          </w:p>
        </w:tc>
        <w:tc>
          <w:tcPr>
            <w:tcW w:w="4801" w:type="dxa"/>
            <w:shd w:val="clear" w:color="auto" w:fill="auto"/>
          </w:tcPr>
          <w:p w14:paraId="3203D59A" w14:textId="77777777" w:rsidR="00282CB9" w:rsidRPr="00282CB9" w:rsidRDefault="00282CB9" w:rsidP="00282CB9">
            <w:pPr>
              <w:spacing w:before="0" w:after="0"/>
              <w:jc w:val="center"/>
              <w:rPr>
                <w:color w:val="auto"/>
                <w:sz w:val="24"/>
                <w:szCs w:val="24"/>
              </w:rPr>
            </w:pPr>
            <w:r w:rsidRPr="00282CB9">
              <w:rPr>
                <w:b/>
                <w:color w:val="auto"/>
                <w:sz w:val="24"/>
                <w:szCs w:val="24"/>
              </w:rPr>
              <w:t>NEW HAMPSHIRE</w:t>
            </w:r>
            <w:r w:rsidRPr="00282CB9">
              <w:rPr>
                <w:color w:val="auto"/>
                <w:sz w:val="24"/>
                <w:szCs w:val="24"/>
              </w:rPr>
              <w:t xml:space="preserve"> – Medicaid</w:t>
            </w:r>
          </w:p>
        </w:tc>
      </w:tr>
      <w:tr w:rsidR="00282CB9" w:rsidRPr="00282CB9" w14:paraId="6D1A598B" w14:textId="77777777" w:rsidTr="00E34406">
        <w:trPr>
          <w:trHeight w:val="193"/>
        </w:trPr>
        <w:tc>
          <w:tcPr>
            <w:tcW w:w="4667" w:type="dxa"/>
            <w:shd w:val="clear" w:color="auto" w:fill="auto"/>
          </w:tcPr>
          <w:p w14:paraId="5124E121" w14:textId="77777777" w:rsidR="00282CB9" w:rsidRPr="00282CB9" w:rsidRDefault="00282CB9" w:rsidP="00282CB9">
            <w:pPr>
              <w:spacing w:before="0" w:after="0"/>
              <w:rPr>
                <w:color w:val="auto"/>
                <w:sz w:val="8"/>
                <w:szCs w:val="8"/>
              </w:rPr>
            </w:pPr>
          </w:p>
          <w:p w14:paraId="0EDD96FE" w14:textId="77777777" w:rsidR="00282CB9" w:rsidRPr="00C5387E" w:rsidRDefault="00282CB9" w:rsidP="00282CB9">
            <w:pPr>
              <w:spacing w:before="0" w:after="0"/>
              <w:rPr>
                <w:color w:val="auto"/>
              </w:rPr>
            </w:pPr>
            <w:r w:rsidRPr="00C5387E">
              <w:rPr>
                <w:color w:val="auto"/>
              </w:rPr>
              <w:t>Website: http://dhh.louisiana.gov/index.cfm/subhome/1/n/331</w:t>
            </w:r>
          </w:p>
          <w:p w14:paraId="65F6463E" w14:textId="77777777" w:rsidR="00282CB9" w:rsidRPr="00282CB9" w:rsidRDefault="00282CB9" w:rsidP="00282CB9">
            <w:pPr>
              <w:spacing w:before="0" w:after="0"/>
              <w:rPr>
                <w:color w:val="auto"/>
                <w:sz w:val="8"/>
                <w:szCs w:val="8"/>
              </w:rPr>
            </w:pPr>
          </w:p>
          <w:p w14:paraId="33F1ACAA" w14:textId="77777777" w:rsidR="00282CB9" w:rsidRPr="00C5387E" w:rsidRDefault="00282CB9" w:rsidP="00282CB9">
            <w:pPr>
              <w:spacing w:before="0" w:after="0"/>
              <w:rPr>
                <w:color w:val="auto"/>
              </w:rPr>
            </w:pPr>
            <w:r w:rsidRPr="00C5387E">
              <w:rPr>
                <w:color w:val="auto"/>
              </w:rPr>
              <w:t>Phone: 1-888-695-2447</w:t>
            </w:r>
          </w:p>
          <w:p w14:paraId="5979BE10" w14:textId="77777777" w:rsidR="00282CB9" w:rsidRPr="00282CB9" w:rsidRDefault="00282CB9" w:rsidP="00282CB9">
            <w:pPr>
              <w:spacing w:before="0" w:after="0"/>
              <w:rPr>
                <w:b/>
                <w:color w:val="auto"/>
                <w:sz w:val="8"/>
                <w:szCs w:val="8"/>
              </w:rPr>
            </w:pPr>
          </w:p>
        </w:tc>
        <w:tc>
          <w:tcPr>
            <w:tcW w:w="4801" w:type="dxa"/>
            <w:shd w:val="clear" w:color="auto" w:fill="auto"/>
          </w:tcPr>
          <w:p w14:paraId="2E7D5084" w14:textId="77777777" w:rsidR="00282CB9" w:rsidRPr="00282CB9" w:rsidRDefault="00282CB9" w:rsidP="00282CB9">
            <w:pPr>
              <w:spacing w:before="0" w:after="0"/>
              <w:rPr>
                <w:color w:val="auto"/>
                <w:sz w:val="8"/>
                <w:szCs w:val="8"/>
              </w:rPr>
            </w:pPr>
          </w:p>
          <w:p w14:paraId="1886B697" w14:textId="77777777" w:rsidR="00282CB9" w:rsidRPr="00C5387E" w:rsidRDefault="00282CB9" w:rsidP="00282CB9">
            <w:pPr>
              <w:spacing w:before="0" w:after="0"/>
              <w:rPr>
                <w:color w:val="auto"/>
              </w:rPr>
            </w:pPr>
            <w:r w:rsidRPr="00C5387E">
              <w:rPr>
                <w:color w:val="auto"/>
              </w:rPr>
              <w:t>Website: http://www.dhhs.nh.gov/oii/documents/hippapp.pdf</w:t>
            </w:r>
          </w:p>
          <w:p w14:paraId="03178225" w14:textId="77777777" w:rsidR="00282CB9" w:rsidRPr="00282CB9" w:rsidRDefault="00282CB9" w:rsidP="00282CB9">
            <w:pPr>
              <w:spacing w:before="0" w:after="0"/>
              <w:rPr>
                <w:color w:val="auto"/>
                <w:sz w:val="8"/>
                <w:szCs w:val="8"/>
              </w:rPr>
            </w:pPr>
          </w:p>
          <w:p w14:paraId="37E87D44" w14:textId="77777777" w:rsidR="00282CB9" w:rsidRPr="00282CB9" w:rsidRDefault="00282CB9" w:rsidP="00282CB9">
            <w:pPr>
              <w:spacing w:before="0" w:after="0"/>
              <w:rPr>
                <w:color w:val="auto"/>
                <w:sz w:val="8"/>
                <w:szCs w:val="8"/>
              </w:rPr>
            </w:pPr>
            <w:r w:rsidRPr="00C5387E">
              <w:rPr>
                <w:color w:val="auto"/>
              </w:rPr>
              <w:t>Phone: 603-271-5218</w:t>
            </w:r>
          </w:p>
        </w:tc>
      </w:tr>
      <w:tr w:rsidR="00282CB9" w:rsidRPr="00282CB9" w14:paraId="278D1B22" w14:textId="77777777" w:rsidTr="00E34406">
        <w:trPr>
          <w:trHeight w:val="38"/>
        </w:trPr>
        <w:tc>
          <w:tcPr>
            <w:tcW w:w="4667" w:type="dxa"/>
            <w:shd w:val="clear" w:color="auto" w:fill="auto"/>
          </w:tcPr>
          <w:p w14:paraId="26EA110D" w14:textId="77777777" w:rsidR="00282CB9" w:rsidRPr="00282CB9" w:rsidRDefault="00282CB9" w:rsidP="00282CB9">
            <w:pPr>
              <w:spacing w:before="0" w:after="0"/>
              <w:jc w:val="center"/>
              <w:rPr>
                <w:b/>
                <w:color w:val="auto"/>
                <w:sz w:val="24"/>
                <w:szCs w:val="24"/>
              </w:rPr>
            </w:pPr>
            <w:r w:rsidRPr="00282CB9">
              <w:rPr>
                <w:b/>
                <w:color w:val="auto"/>
                <w:sz w:val="24"/>
                <w:szCs w:val="24"/>
              </w:rPr>
              <w:t xml:space="preserve">MAINE – </w:t>
            </w:r>
            <w:r w:rsidRPr="00282CB9">
              <w:rPr>
                <w:color w:val="auto"/>
                <w:sz w:val="24"/>
                <w:szCs w:val="24"/>
              </w:rPr>
              <w:t>Medicaid</w:t>
            </w:r>
          </w:p>
        </w:tc>
        <w:tc>
          <w:tcPr>
            <w:tcW w:w="4801" w:type="dxa"/>
            <w:shd w:val="clear" w:color="auto" w:fill="auto"/>
          </w:tcPr>
          <w:p w14:paraId="7C9CD465" w14:textId="77777777" w:rsidR="00282CB9" w:rsidRPr="00282CB9" w:rsidRDefault="00282CB9" w:rsidP="00282CB9">
            <w:pPr>
              <w:spacing w:before="0" w:after="0"/>
              <w:jc w:val="center"/>
              <w:rPr>
                <w:color w:val="auto"/>
                <w:sz w:val="24"/>
                <w:szCs w:val="24"/>
              </w:rPr>
            </w:pPr>
            <w:r w:rsidRPr="00282CB9">
              <w:rPr>
                <w:b/>
                <w:color w:val="auto"/>
                <w:sz w:val="24"/>
                <w:szCs w:val="24"/>
              </w:rPr>
              <w:t xml:space="preserve">NEW JERSEY </w:t>
            </w:r>
            <w:r w:rsidRPr="00282CB9">
              <w:rPr>
                <w:color w:val="auto"/>
                <w:sz w:val="24"/>
                <w:szCs w:val="24"/>
              </w:rPr>
              <w:t>– Medicaid and CHIP</w:t>
            </w:r>
          </w:p>
        </w:tc>
      </w:tr>
      <w:tr w:rsidR="00282CB9" w:rsidRPr="00282CB9" w14:paraId="7AE16146" w14:textId="77777777" w:rsidTr="00E34406">
        <w:trPr>
          <w:trHeight w:val="85"/>
        </w:trPr>
        <w:tc>
          <w:tcPr>
            <w:tcW w:w="4667" w:type="dxa"/>
            <w:shd w:val="clear" w:color="auto" w:fill="auto"/>
          </w:tcPr>
          <w:p w14:paraId="6B56A551" w14:textId="77777777" w:rsidR="00282CB9" w:rsidRPr="00282CB9" w:rsidRDefault="00282CB9" w:rsidP="00282CB9">
            <w:pPr>
              <w:spacing w:before="0" w:after="0"/>
              <w:rPr>
                <w:color w:val="auto"/>
                <w:sz w:val="8"/>
                <w:szCs w:val="8"/>
              </w:rPr>
            </w:pPr>
          </w:p>
          <w:p w14:paraId="7610F694" w14:textId="77777777" w:rsidR="00282CB9" w:rsidRPr="00C5387E" w:rsidRDefault="00282CB9" w:rsidP="00282CB9">
            <w:pPr>
              <w:spacing w:before="0" w:after="0"/>
              <w:rPr>
                <w:color w:val="auto"/>
              </w:rPr>
            </w:pPr>
            <w:r w:rsidRPr="00C5387E">
              <w:rPr>
                <w:color w:val="auto"/>
              </w:rPr>
              <w:t>Website: http://www.maine.gov/dhhs/ofi/public-assistance/index.html</w:t>
            </w:r>
          </w:p>
          <w:p w14:paraId="03D08A2C" w14:textId="77777777" w:rsidR="00282CB9" w:rsidRPr="00C5387E" w:rsidRDefault="00282CB9" w:rsidP="00282CB9">
            <w:pPr>
              <w:spacing w:before="0" w:after="0"/>
              <w:rPr>
                <w:color w:val="auto"/>
              </w:rPr>
            </w:pPr>
          </w:p>
          <w:p w14:paraId="72517DF1" w14:textId="77777777" w:rsidR="00282CB9" w:rsidRPr="00C5387E" w:rsidRDefault="00282CB9" w:rsidP="00282CB9">
            <w:pPr>
              <w:spacing w:before="0" w:after="0"/>
              <w:rPr>
                <w:color w:val="auto"/>
              </w:rPr>
            </w:pPr>
            <w:r w:rsidRPr="00C5387E">
              <w:rPr>
                <w:color w:val="auto"/>
              </w:rPr>
              <w:t>Phone: 1-800-442-6003</w:t>
            </w:r>
          </w:p>
          <w:p w14:paraId="3B597D17" w14:textId="77777777" w:rsidR="00282CB9" w:rsidRPr="00194391" w:rsidRDefault="00282CB9" w:rsidP="00282CB9">
            <w:pPr>
              <w:spacing w:before="0" w:after="0"/>
              <w:rPr>
                <w:color w:val="auto"/>
              </w:rPr>
            </w:pPr>
            <w:r w:rsidRPr="00194391">
              <w:rPr>
                <w:color w:val="auto"/>
              </w:rPr>
              <w:t xml:space="preserve">   TTY Maine relay 711</w:t>
            </w:r>
          </w:p>
          <w:p w14:paraId="73209C9D" w14:textId="77777777" w:rsidR="00282CB9" w:rsidRPr="00194391" w:rsidRDefault="00282CB9" w:rsidP="00282CB9">
            <w:pPr>
              <w:spacing w:before="0" w:after="0"/>
              <w:rPr>
                <w:color w:val="auto"/>
              </w:rPr>
            </w:pPr>
          </w:p>
        </w:tc>
        <w:tc>
          <w:tcPr>
            <w:tcW w:w="4801" w:type="dxa"/>
            <w:vMerge w:val="restart"/>
            <w:shd w:val="clear" w:color="auto" w:fill="auto"/>
          </w:tcPr>
          <w:p w14:paraId="45253B41" w14:textId="77777777" w:rsidR="00282CB9" w:rsidRPr="00282CB9" w:rsidRDefault="00282CB9" w:rsidP="00282CB9">
            <w:pPr>
              <w:spacing w:before="0" w:after="0"/>
              <w:rPr>
                <w:color w:val="auto"/>
                <w:sz w:val="8"/>
                <w:szCs w:val="8"/>
              </w:rPr>
            </w:pPr>
          </w:p>
          <w:p w14:paraId="405F0F25" w14:textId="77777777" w:rsidR="00282CB9" w:rsidRPr="00C5387E" w:rsidRDefault="00282CB9" w:rsidP="00282CB9">
            <w:pPr>
              <w:spacing w:before="0" w:after="0"/>
              <w:rPr>
                <w:color w:val="auto"/>
              </w:rPr>
            </w:pPr>
            <w:r w:rsidRPr="00C5387E">
              <w:rPr>
                <w:color w:val="auto"/>
              </w:rPr>
              <w:t>Medicaid Website: http://www.state.nj.us/humanservices/</w:t>
            </w:r>
          </w:p>
          <w:p w14:paraId="19D4D2D0" w14:textId="77777777" w:rsidR="00282CB9" w:rsidRPr="00C5387E" w:rsidRDefault="00282CB9" w:rsidP="00282CB9">
            <w:pPr>
              <w:spacing w:before="0" w:after="0"/>
              <w:rPr>
                <w:color w:val="auto"/>
              </w:rPr>
            </w:pPr>
            <w:r w:rsidRPr="00C5387E">
              <w:rPr>
                <w:color w:val="auto"/>
              </w:rPr>
              <w:t>dmahs/clients/medicaid/</w:t>
            </w:r>
          </w:p>
          <w:p w14:paraId="14A83D46" w14:textId="77777777" w:rsidR="00282CB9" w:rsidRPr="00282CB9" w:rsidRDefault="00282CB9" w:rsidP="00282CB9">
            <w:pPr>
              <w:spacing w:before="0" w:after="0"/>
              <w:rPr>
                <w:color w:val="auto"/>
                <w:sz w:val="8"/>
                <w:szCs w:val="8"/>
              </w:rPr>
            </w:pPr>
          </w:p>
          <w:p w14:paraId="15435364" w14:textId="77777777" w:rsidR="00282CB9" w:rsidRPr="00C5387E" w:rsidRDefault="00282CB9" w:rsidP="00282CB9">
            <w:pPr>
              <w:spacing w:before="0" w:after="0"/>
              <w:rPr>
                <w:color w:val="auto"/>
              </w:rPr>
            </w:pPr>
            <w:r w:rsidRPr="00C5387E">
              <w:rPr>
                <w:color w:val="auto"/>
              </w:rPr>
              <w:t>Medicaid Phone: 609-631-2392</w:t>
            </w:r>
          </w:p>
          <w:p w14:paraId="52E2D634" w14:textId="77777777" w:rsidR="00282CB9" w:rsidRPr="00282CB9" w:rsidRDefault="00282CB9" w:rsidP="00282CB9">
            <w:pPr>
              <w:spacing w:before="0" w:after="0"/>
              <w:rPr>
                <w:color w:val="auto"/>
                <w:sz w:val="8"/>
                <w:szCs w:val="8"/>
              </w:rPr>
            </w:pPr>
          </w:p>
          <w:p w14:paraId="63406F8A" w14:textId="77777777" w:rsidR="00282CB9" w:rsidRPr="00C5387E" w:rsidRDefault="00282CB9" w:rsidP="00282CB9">
            <w:pPr>
              <w:spacing w:before="0" w:after="0"/>
              <w:rPr>
                <w:color w:val="auto"/>
              </w:rPr>
            </w:pPr>
            <w:r w:rsidRPr="00C5387E">
              <w:rPr>
                <w:color w:val="auto"/>
              </w:rPr>
              <w:t>CHIP Website: http://www.njfamilycare.org/index.html</w:t>
            </w:r>
          </w:p>
          <w:p w14:paraId="3A03FB7E" w14:textId="77777777" w:rsidR="00282CB9" w:rsidRPr="00282CB9" w:rsidRDefault="00282CB9" w:rsidP="00282CB9">
            <w:pPr>
              <w:spacing w:before="0" w:after="0"/>
              <w:rPr>
                <w:color w:val="auto"/>
                <w:sz w:val="8"/>
                <w:szCs w:val="8"/>
              </w:rPr>
            </w:pPr>
          </w:p>
          <w:p w14:paraId="45D3DC00" w14:textId="77777777" w:rsidR="00282CB9" w:rsidRPr="00282CB9" w:rsidRDefault="00282CB9" w:rsidP="00282CB9">
            <w:pPr>
              <w:spacing w:before="0" w:after="0"/>
              <w:rPr>
                <w:color w:val="auto"/>
                <w:sz w:val="24"/>
                <w:szCs w:val="24"/>
              </w:rPr>
            </w:pPr>
            <w:r w:rsidRPr="00C5387E">
              <w:rPr>
                <w:color w:val="auto"/>
              </w:rPr>
              <w:t>CHIP Phone: 1-800-701-0710</w:t>
            </w:r>
          </w:p>
          <w:p w14:paraId="6BABD3EC" w14:textId="77777777" w:rsidR="00282CB9" w:rsidRPr="00282CB9" w:rsidRDefault="00282CB9" w:rsidP="00282CB9">
            <w:pPr>
              <w:spacing w:before="0" w:after="0"/>
              <w:jc w:val="center"/>
              <w:rPr>
                <w:b/>
                <w:color w:val="auto"/>
                <w:sz w:val="24"/>
                <w:szCs w:val="24"/>
              </w:rPr>
            </w:pPr>
          </w:p>
          <w:p w14:paraId="39EE0277" w14:textId="77777777" w:rsidR="00282CB9" w:rsidRPr="00282CB9" w:rsidRDefault="00282CB9" w:rsidP="00282CB9">
            <w:pPr>
              <w:spacing w:before="0" w:after="0"/>
              <w:rPr>
                <w:color w:val="auto"/>
                <w:sz w:val="8"/>
                <w:szCs w:val="8"/>
              </w:rPr>
            </w:pPr>
          </w:p>
        </w:tc>
      </w:tr>
      <w:tr w:rsidR="00282CB9" w:rsidRPr="00282CB9" w14:paraId="7185839A" w14:textId="77777777" w:rsidTr="00E34406">
        <w:trPr>
          <w:trHeight w:val="38"/>
        </w:trPr>
        <w:tc>
          <w:tcPr>
            <w:tcW w:w="4667" w:type="dxa"/>
            <w:shd w:val="clear" w:color="auto" w:fill="auto"/>
          </w:tcPr>
          <w:p w14:paraId="335DB6A9" w14:textId="77777777" w:rsidR="00282CB9" w:rsidRPr="00282CB9" w:rsidRDefault="00282CB9" w:rsidP="00282CB9">
            <w:pPr>
              <w:spacing w:before="0" w:after="0"/>
              <w:jc w:val="center"/>
              <w:rPr>
                <w:color w:val="auto"/>
                <w:sz w:val="24"/>
                <w:szCs w:val="24"/>
              </w:rPr>
            </w:pPr>
            <w:r w:rsidRPr="00282CB9">
              <w:rPr>
                <w:b/>
                <w:color w:val="auto"/>
                <w:sz w:val="24"/>
                <w:szCs w:val="24"/>
              </w:rPr>
              <w:t>MASSACHUSETTS</w:t>
            </w:r>
            <w:r w:rsidRPr="00282CB9">
              <w:rPr>
                <w:color w:val="auto"/>
                <w:sz w:val="24"/>
                <w:szCs w:val="24"/>
              </w:rPr>
              <w:t xml:space="preserve"> – Medicaid and CHIP</w:t>
            </w:r>
          </w:p>
        </w:tc>
        <w:tc>
          <w:tcPr>
            <w:tcW w:w="4801" w:type="dxa"/>
            <w:vMerge/>
            <w:shd w:val="clear" w:color="auto" w:fill="auto"/>
          </w:tcPr>
          <w:p w14:paraId="2D355187" w14:textId="77777777" w:rsidR="00282CB9" w:rsidRPr="00282CB9" w:rsidRDefault="00282CB9" w:rsidP="00282CB9">
            <w:pPr>
              <w:spacing w:before="0" w:after="0"/>
              <w:rPr>
                <w:b/>
                <w:color w:val="auto"/>
                <w:sz w:val="24"/>
                <w:szCs w:val="24"/>
              </w:rPr>
            </w:pPr>
          </w:p>
        </w:tc>
      </w:tr>
      <w:tr w:rsidR="00282CB9" w:rsidRPr="00282CB9" w14:paraId="29978910" w14:textId="77777777" w:rsidTr="00E34406">
        <w:trPr>
          <w:trHeight w:val="197"/>
        </w:trPr>
        <w:tc>
          <w:tcPr>
            <w:tcW w:w="4667" w:type="dxa"/>
            <w:shd w:val="clear" w:color="auto" w:fill="auto"/>
          </w:tcPr>
          <w:p w14:paraId="2A16A9CD" w14:textId="77777777" w:rsidR="00282CB9" w:rsidRPr="00282CB9" w:rsidRDefault="00282CB9" w:rsidP="00282CB9">
            <w:pPr>
              <w:spacing w:before="0" w:after="0"/>
              <w:rPr>
                <w:color w:val="auto"/>
                <w:sz w:val="8"/>
                <w:szCs w:val="8"/>
              </w:rPr>
            </w:pPr>
          </w:p>
          <w:p w14:paraId="427CE4E1" w14:textId="77777777" w:rsidR="00282CB9" w:rsidRPr="00C5387E" w:rsidRDefault="00282CB9" w:rsidP="00282CB9">
            <w:pPr>
              <w:spacing w:before="0" w:after="0"/>
              <w:rPr>
                <w:color w:val="auto"/>
              </w:rPr>
            </w:pPr>
            <w:r w:rsidRPr="00C5387E">
              <w:rPr>
                <w:color w:val="auto"/>
              </w:rPr>
              <w:t>Website: http://www.mass.gov/MassHealth</w:t>
            </w:r>
          </w:p>
          <w:p w14:paraId="4C65698C" w14:textId="77777777" w:rsidR="00282CB9" w:rsidRPr="00282CB9" w:rsidRDefault="00282CB9" w:rsidP="00282CB9">
            <w:pPr>
              <w:spacing w:before="0" w:after="0"/>
              <w:rPr>
                <w:color w:val="auto"/>
                <w:sz w:val="8"/>
                <w:szCs w:val="8"/>
              </w:rPr>
            </w:pPr>
          </w:p>
          <w:p w14:paraId="698F0995" w14:textId="77777777" w:rsidR="00282CB9" w:rsidRPr="00C5387E" w:rsidRDefault="00282CB9" w:rsidP="00282CB9">
            <w:pPr>
              <w:spacing w:before="0" w:after="0"/>
              <w:rPr>
                <w:color w:val="auto"/>
              </w:rPr>
            </w:pPr>
            <w:r w:rsidRPr="00C5387E">
              <w:rPr>
                <w:color w:val="auto"/>
              </w:rPr>
              <w:t>Phone: 1-800-462-1120</w:t>
            </w:r>
          </w:p>
          <w:p w14:paraId="2F6F7E49" w14:textId="77777777" w:rsidR="00282CB9" w:rsidRPr="00282CB9" w:rsidRDefault="00282CB9" w:rsidP="00282CB9">
            <w:pPr>
              <w:spacing w:before="0" w:after="0"/>
              <w:rPr>
                <w:color w:val="auto"/>
                <w:sz w:val="8"/>
                <w:szCs w:val="8"/>
              </w:rPr>
            </w:pPr>
          </w:p>
          <w:p w14:paraId="634C723C" w14:textId="77777777" w:rsidR="00282CB9" w:rsidRPr="00282CB9" w:rsidRDefault="00282CB9" w:rsidP="00282CB9">
            <w:pPr>
              <w:spacing w:before="0" w:after="0"/>
              <w:rPr>
                <w:b/>
                <w:color w:val="auto"/>
                <w:sz w:val="8"/>
                <w:szCs w:val="8"/>
              </w:rPr>
            </w:pPr>
          </w:p>
        </w:tc>
        <w:tc>
          <w:tcPr>
            <w:tcW w:w="4801" w:type="dxa"/>
            <w:vMerge/>
            <w:shd w:val="clear" w:color="auto" w:fill="auto"/>
          </w:tcPr>
          <w:p w14:paraId="06C75F16" w14:textId="77777777" w:rsidR="00282CB9" w:rsidRPr="00282CB9" w:rsidRDefault="00282CB9" w:rsidP="00282CB9">
            <w:pPr>
              <w:spacing w:before="0" w:after="0"/>
              <w:rPr>
                <w:color w:val="auto"/>
                <w:sz w:val="8"/>
                <w:szCs w:val="8"/>
              </w:rPr>
            </w:pPr>
          </w:p>
        </w:tc>
      </w:tr>
      <w:tr w:rsidR="00282CB9" w:rsidRPr="00282CB9" w14:paraId="4F3419C9" w14:textId="77777777" w:rsidTr="00E34406">
        <w:trPr>
          <w:trHeight w:val="78"/>
        </w:trPr>
        <w:tc>
          <w:tcPr>
            <w:tcW w:w="4667" w:type="dxa"/>
            <w:shd w:val="clear" w:color="auto" w:fill="auto"/>
          </w:tcPr>
          <w:p w14:paraId="3571FBE3" w14:textId="77777777" w:rsidR="00282CB9" w:rsidRPr="00282CB9" w:rsidRDefault="00282CB9" w:rsidP="00282CB9">
            <w:pPr>
              <w:spacing w:before="0" w:after="0"/>
              <w:jc w:val="center"/>
              <w:rPr>
                <w:color w:val="auto"/>
                <w:sz w:val="24"/>
                <w:szCs w:val="24"/>
              </w:rPr>
            </w:pPr>
            <w:r w:rsidRPr="00282CB9">
              <w:rPr>
                <w:b/>
                <w:color w:val="auto"/>
                <w:sz w:val="24"/>
                <w:szCs w:val="24"/>
              </w:rPr>
              <w:t xml:space="preserve">MINNESOTA </w:t>
            </w:r>
            <w:r w:rsidRPr="00282CB9">
              <w:rPr>
                <w:color w:val="auto"/>
                <w:sz w:val="24"/>
                <w:szCs w:val="24"/>
              </w:rPr>
              <w:t>– Medicaid</w:t>
            </w:r>
          </w:p>
        </w:tc>
        <w:tc>
          <w:tcPr>
            <w:tcW w:w="4801" w:type="dxa"/>
            <w:shd w:val="clear" w:color="auto" w:fill="auto"/>
          </w:tcPr>
          <w:p w14:paraId="70D8FB78" w14:textId="77777777" w:rsidR="00282CB9" w:rsidRPr="00282CB9" w:rsidRDefault="00282CB9" w:rsidP="00282CB9">
            <w:pPr>
              <w:spacing w:before="0" w:after="0"/>
              <w:jc w:val="center"/>
              <w:rPr>
                <w:color w:val="auto"/>
                <w:sz w:val="24"/>
                <w:szCs w:val="24"/>
              </w:rPr>
            </w:pPr>
            <w:r w:rsidRPr="00282CB9">
              <w:rPr>
                <w:b/>
                <w:color w:val="auto"/>
                <w:sz w:val="24"/>
                <w:szCs w:val="24"/>
              </w:rPr>
              <w:t xml:space="preserve">NEW YORK – </w:t>
            </w:r>
            <w:r w:rsidRPr="00282CB9">
              <w:rPr>
                <w:color w:val="auto"/>
                <w:sz w:val="24"/>
                <w:szCs w:val="24"/>
              </w:rPr>
              <w:t>Medicaid</w:t>
            </w:r>
          </w:p>
        </w:tc>
      </w:tr>
      <w:tr w:rsidR="00282CB9" w:rsidRPr="00282CB9" w14:paraId="6E1EC5D2" w14:textId="77777777" w:rsidTr="00E34406">
        <w:trPr>
          <w:trHeight w:val="249"/>
        </w:trPr>
        <w:tc>
          <w:tcPr>
            <w:tcW w:w="4667" w:type="dxa"/>
            <w:shd w:val="clear" w:color="auto" w:fill="auto"/>
          </w:tcPr>
          <w:p w14:paraId="1CCE2324" w14:textId="77777777" w:rsidR="00282CB9" w:rsidRPr="00282CB9" w:rsidRDefault="00282CB9" w:rsidP="00282CB9">
            <w:pPr>
              <w:spacing w:before="0" w:after="0"/>
              <w:rPr>
                <w:b/>
                <w:color w:val="auto"/>
                <w:sz w:val="8"/>
                <w:szCs w:val="8"/>
              </w:rPr>
            </w:pPr>
          </w:p>
          <w:p w14:paraId="2B26DDDE" w14:textId="77777777" w:rsidR="00282CB9" w:rsidRPr="00C5387E" w:rsidRDefault="00282CB9" w:rsidP="00282CB9">
            <w:pPr>
              <w:rPr>
                <w:color w:val="auto"/>
              </w:rPr>
            </w:pPr>
            <w:r w:rsidRPr="00C5387E">
              <w:rPr>
                <w:color w:val="auto"/>
              </w:rPr>
              <w:t>Website: http://mn.gov/dhs/ma/</w:t>
            </w:r>
          </w:p>
          <w:p w14:paraId="0D1A538F" w14:textId="77777777" w:rsidR="00282CB9" w:rsidRPr="00282CB9" w:rsidRDefault="00282CB9" w:rsidP="00282CB9">
            <w:pPr>
              <w:spacing w:before="0" w:after="0"/>
              <w:rPr>
                <w:color w:val="auto"/>
                <w:sz w:val="8"/>
                <w:szCs w:val="8"/>
              </w:rPr>
            </w:pPr>
          </w:p>
          <w:p w14:paraId="46045A7C" w14:textId="77777777" w:rsidR="00282CB9" w:rsidRPr="00C5387E" w:rsidRDefault="00282CB9" w:rsidP="00282CB9">
            <w:pPr>
              <w:spacing w:before="0" w:after="0"/>
              <w:rPr>
                <w:color w:val="auto"/>
              </w:rPr>
            </w:pPr>
            <w:r w:rsidRPr="00C5387E">
              <w:rPr>
                <w:color w:val="auto"/>
              </w:rPr>
              <w:t>Phone: 1-800-657-3739</w:t>
            </w:r>
          </w:p>
          <w:p w14:paraId="3010101A" w14:textId="77777777" w:rsidR="00282CB9" w:rsidRPr="00C5387E" w:rsidRDefault="00282CB9" w:rsidP="00282CB9">
            <w:pPr>
              <w:spacing w:before="0" w:after="0"/>
              <w:rPr>
                <w:color w:val="auto"/>
              </w:rPr>
            </w:pPr>
          </w:p>
          <w:p w14:paraId="7346931A" w14:textId="77777777" w:rsidR="00282CB9" w:rsidRPr="00282CB9" w:rsidRDefault="00282CB9" w:rsidP="00282CB9">
            <w:pPr>
              <w:spacing w:before="0" w:after="0"/>
              <w:rPr>
                <w:color w:val="auto"/>
                <w:sz w:val="8"/>
                <w:szCs w:val="8"/>
              </w:rPr>
            </w:pPr>
          </w:p>
        </w:tc>
        <w:tc>
          <w:tcPr>
            <w:tcW w:w="4801" w:type="dxa"/>
            <w:shd w:val="clear" w:color="auto" w:fill="auto"/>
          </w:tcPr>
          <w:p w14:paraId="75864E98" w14:textId="77777777" w:rsidR="00282CB9" w:rsidRPr="00282CB9" w:rsidRDefault="00282CB9" w:rsidP="00282CB9">
            <w:pPr>
              <w:spacing w:before="0" w:after="0"/>
              <w:rPr>
                <w:color w:val="auto"/>
                <w:sz w:val="8"/>
                <w:szCs w:val="8"/>
              </w:rPr>
            </w:pPr>
          </w:p>
          <w:p w14:paraId="3C820AB1" w14:textId="77777777" w:rsidR="00282CB9" w:rsidRPr="00C5387E" w:rsidRDefault="00282CB9" w:rsidP="00282CB9">
            <w:pPr>
              <w:spacing w:before="0" w:after="0"/>
              <w:rPr>
                <w:color w:val="auto"/>
              </w:rPr>
            </w:pPr>
            <w:r w:rsidRPr="00C5387E">
              <w:rPr>
                <w:color w:val="auto"/>
              </w:rPr>
              <w:t>Website: http://www.nyhealth.gov/health_care/medicaid/</w:t>
            </w:r>
          </w:p>
          <w:p w14:paraId="63E0EA50" w14:textId="77777777" w:rsidR="00282CB9" w:rsidRPr="00282CB9" w:rsidRDefault="00282CB9" w:rsidP="00282CB9">
            <w:pPr>
              <w:spacing w:before="0" w:after="0"/>
              <w:rPr>
                <w:color w:val="auto"/>
                <w:sz w:val="8"/>
                <w:szCs w:val="8"/>
              </w:rPr>
            </w:pPr>
          </w:p>
          <w:p w14:paraId="4689D9E0" w14:textId="77777777" w:rsidR="00282CB9" w:rsidRPr="00C5387E" w:rsidRDefault="00282CB9" w:rsidP="00282CB9">
            <w:pPr>
              <w:spacing w:before="0" w:after="0"/>
              <w:rPr>
                <w:color w:val="auto"/>
              </w:rPr>
            </w:pPr>
            <w:r w:rsidRPr="00C5387E">
              <w:rPr>
                <w:color w:val="auto"/>
              </w:rPr>
              <w:t>Phone: 1-800-541-2831</w:t>
            </w:r>
          </w:p>
          <w:p w14:paraId="317845E9" w14:textId="77777777" w:rsidR="00282CB9" w:rsidRPr="00282CB9" w:rsidRDefault="00282CB9" w:rsidP="00282CB9">
            <w:pPr>
              <w:spacing w:before="0" w:after="0"/>
              <w:rPr>
                <w:color w:val="auto"/>
                <w:sz w:val="8"/>
                <w:szCs w:val="8"/>
              </w:rPr>
            </w:pPr>
          </w:p>
        </w:tc>
      </w:tr>
      <w:tr w:rsidR="00282CB9" w:rsidRPr="00282CB9" w14:paraId="2779AC84" w14:textId="77777777" w:rsidTr="00E34406">
        <w:trPr>
          <w:trHeight w:val="90"/>
        </w:trPr>
        <w:tc>
          <w:tcPr>
            <w:tcW w:w="4667" w:type="dxa"/>
            <w:shd w:val="clear" w:color="auto" w:fill="auto"/>
          </w:tcPr>
          <w:p w14:paraId="2D9802C0" w14:textId="77777777" w:rsidR="00282CB9" w:rsidRPr="00282CB9" w:rsidRDefault="00282CB9" w:rsidP="00282CB9">
            <w:pPr>
              <w:spacing w:before="0" w:after="0"/>
              <w:jc w:val="center"/>
              <w:rPr>
                <w:color w:val="auto"/>
                <w:sz w:val="24"/>
                <w:szCs w:val="24"/>
              </w:rPr>
            </w:pPr>
            <w:r w:rsidRPr="00282CB9">
              <w:rPr>
                <w:b/>
                <w:color w:val="auto"/>
                <w:sz w:val="24"/>
                <w:szCs w:val="24"/>
              </w:rPr>
              <w:t xml:space="preserve">MISSOURI </w:t>
            </w:r>
            <w:r w:rsidRPr="00282CB9">
              <w:rPr>
                <w:color w:val="auto"/>
                <w:sz w:val="24"/>
                <w:szCs w:val="24"/>
              </w:rPr>
              <w:t>– Medicaid</w:t>
            </w:r>
          </w:p>
        </w:tc>
        <w:tc>
          <w:tcPr>
            <w:tcW w:w="4801" w:type="dxa"/>
            <w:shd w:val="clear" w:color="auto" w:fill="auto"/>
          </w:tcPr>
          <w:p w14:paraId="3BAE4429" w14:textId="77777777" w:rsidR="00282CB9" w:rsidRPr="00282CB9" w:rsidRDefault="00282CB9" w:rsidP="00282CB9">
            <w:pPr>
              <w:spacing w:before="0" w:after="0"/>
              <w:jc w:val="center"/>
              <w:rPr>
                <w:color w:val="auto"/>
                <w:sz w:val="24"/>
                <w:szCs w:val="24"/>
              </w:rPr>
            </w:pPr>
            <w:r w:rsidRPr="00282CB9">
              <w:rPr>
                <w:b/>
                <w:color w:val="auto"/>
                <w:sz w:val="24"/>
                <w:szCs w:val="24"/>
              </w:rPr>
              <w:t xml:space="preserve">NORTH CAROLINA </w:t>
            </w:r>
            <w:r w:rsidRPr="00282CB9">
              <w:rPr>
                <w:color w:val="auto"/>
                <w:sz w:val="24"/>
                <w:szCs w:val="24"/>
              </w:rPr>
              <w:t xml:space="preserve">– Medicaid </w:t>
            </w:r>
          </w:p>
        </w:tc>
      </w:tr>
      <w:tr w:rsidR="00282CB9" w:rsidRPr="00282CB9" w14:paraId="7D318408" w14:textId="77777777" w:rsidTr="00E34406">
        <w:trPr>
          <w:trHeight w:val="192"/>
        </w:trPr>
        <w:tc>
          <w:tcPr>
            <w:tcW w:w="4667" w:type="dxa"/>
            <w:shd w:val="clear" w:color="auto" w:fill="auto"/>
          </w:tcPr>
          <w:p w14:paraId="01DC12B5" w14:textId="77777777" w:rsidR="00282CB9" w:rsidRPr="00282CB9" w:rsidRDefault="00282CB9" w:rsidP="00282CB9">
            <w:pPr>
              <w:spacing w:before="0" w:after="0"/>
              <w:rPr>
                <w:color w:val="auto"/>
                <w:sz w:val="8"/>
                <w:szCs w:val="8"/>
              </w:rPr>
            </w:pPr>
          </w:p>
          <w:p w14:paraId="72C6598E" w14:textId="77777777" w:rsidR="00282CB9" w:rsidRPr="00C5387E" w:rsidRDefault="00282CB9" w:rsidP="00282CB9">
            <w:pPr>
              <w:spacing w:before="0" w:after="0"/>
              <w:rPr>
                <w:color w:val="auto"/>
              </w:rPr>
            </w:pPr>
            <w:r w:rsidRPr="00C5387E">
              <w:rPr>
                <w:color w:val="auto"/>
              </w:rPr>
              <w:t>Website: http://www.dss.mo.gov/mhd/participants/pages/hipp.htm</w:t>
            </w:r>
          </w:p>
          <w:p w14:paraId="3E669872" w14:textId="77777777" w:rsidR="00282CB9" w:rsidRPr="00282CB9" w:rsidRDefault="00282CB9" w:rsidP="00282CB9">
            <w:pPr>
              <w:spacing w:before="0" w:after="0"/>
              <w:rPr>
                <w:color w:val="auto"/>
                <w:sz w:val="8"/>
                <w:szCs w:val="8"/>
              </w:rPr>
            </w:pPr>
          </w:p>
          <w:p w14:paraId="00F32190" w14:textId="77777777" w:rsidR="00282CB9" w:rsidRPr="00C5387E" w:rsidRDefault="00282CB9" w:rsidP="00282CB9">
            <w:pPr>
              <w:spacing w:before="0" w:after="0"/>
              <w:rPr>
                <w:color w:val="auto"/>
              </w:rPr>
            </w:pPr>
            <w:r w:rsidRPr="00C5387E">
              <w:rPr>
                <w:color w:val="auto"/>
              </w:rPr>
              <w:t>Phone: 573-751-2005</w:t>
            </w:r>
          </w:p>
          <w:p w14:paraId="0A5B441E" w14:textId="77777777" w:rsidR="00282CB9" w:rsidRPr="00282CB9" w:rsidRDefault="00282CB9" w:rsidP="00282CB9">
            <w:pPr>
              <w:spacing w:before="0" w:after="0"/>
              <w:rPr>
                <w:b/>
                <w:color w:val="auto"/>
                <w:sz w:val="8"/>
                <w:szCs w:val="8"/>
              </w:rPr>
            </w:pPr>
          </w:p>
        </w:tc>
        <w:tc>
          <w:tcPr>
            <w:tcW w:w="4801" w:type="dxa"/>
            <w:shd w:val="clear" w:color="auto" w:fill="auto"/>
          </w:tcPr>
          <w:p w14:paraId="6A50EC38" w14:textId="77777777" w:rsidR="00282CB9" w:rsidRPr="00282CB9" w:rsidRDefault="00282CB9" w:rsidP="00282CB9">
            <w:pPr>
              <w:spacing w:before="0" w:after="0"/>
              <w:rPr>
                <w:color w:val="auto"/>
                <w:sz w:val="8"/>
                <w:szCs w:val="8"/>
              </w:rPr>
            </w:pPr>
          </w:p>
          <w:p w14:paraId="3D8303F6" w14:textId="77777777" w:rsidR="00282CB9" w:rsidRPr="00C5387E" w:rsidRDefault="00282CB9" w:rsidP="00282CB9">
            <w:pPr>
              <w:spacing w:before="0" w:after="0"/>
              <w:rPr>
                <w:color w:val="auto"/>
              </w:rPr>
            </w:pPr>
            <w:r w:rsidRPr="00C5387E">
              <w:rPr>
                <w:color w:val="auto"/>
              </w:rPr>
              <w:t>Website:  http://www.ncdhhs.gov/dma</w:t>
            </w:r>
          </w:p>
          <w:p w14:paraId="663BCDD4" w14:textId="77777777" w:rsidR="00282CB9" w:rsidRPr="00282CB9" w:rsidRDefault="00282CB9" w:rsidP="00282CB9">
            <w:pPr>
              <w:spacing w:before="0" w:after="0"/>
              <w:rPr>
                <w:color w:val="auto"/>
                <w:sz w:val="8"/>
                <w:szCs w:val="8"/>
              </w:rPr>
            </w:pPr>
          </w:p>
          <w:p w14:paraId="1F543993" w14:textId="77777777" w:rsidR="00282CB9" w:rsidRPr="00282CB9" w:rsidRDefault="00282CB9" w:rsidP="00282CB9">
            <w:pPr>
              <w:spacing w:before="0" w:after="0"/>
              <w:rPr>
                <w:color w:val="auto"/>
                <w:sz w:val="8"/>
                <w:szCs w:val="8"/>
              </w:rPr>
            </w:pPr>
            <w:r w:rsidRPr="00C5387E">
              <w:rPr>
                <w:color w:val="auto"/>
              </w:rPr>
              <w:t>Phone:  919-855-4100</w:t>
            </w:r>
          </w:p>
        </w:tc>
      </w:tr>
      <w:tr w:rsidR="00282CB9" w:rsidRPr="00282CB9" w14:paraId="2132597D" w14:textId="77777777" w:rsidTr="00E34406">
        <w:trPr>
          <w:trHeight w:val="93"/>
        </w:trPr>
        <w:tc>
          <w:tcPr>
            <w:tcW w:w="4667" w:type="dxa"/>
            <w:shd w:val="clear" w:color="auto" w:fill="auto"/>
          </w:tcPr>
          <w:p w14:paraId="6FA3199E" w14:textId="77777777" w:rsidR="00282CB9" w:rsidRPr="00282CB9" w:rsidRDefault="00282CB9" w:rsidP="00282CB9">
            <w:pPr>
              <w:spacing w:before="0" w:after="0"/>
              <w:jc w:val="center"/>
              <w:rPr>
                <w:b/>
                <w:color w:val="auto"/>
                <w:sz w:val="8"/>
                <w:szCs w:val="8"/>
              </w:rPr>
            </w:pPr>
            <w:r w:rsidRPr="00282CB9">
              <w:rPr>
                <w:b/>
                <w:color w:val="auto"/>
                <w:sz w:val="24"/>
                <w:szCs w:val="24"/>
              </w:rPr>
              <w:lastRenderedPageBreak/>
              <w:t>OKLAHOMA</w:t>
            </w:r>
            <w:r w:rsidRPr="00282CB9">
              <w:rPr>
                <w:color w:val="auto"/>
                <w:sz w:val="24"/>
                <w:szCs w:val="24"/>
              </w:rPr>
              <w:t xml:space="preserve"> – Medicaid and CHIP</w:t>
            </w:r>
          </w:p>
        </w:tc>
        <w:tc>
          <w:tcPr>
            <w:tcW w:w="4801" w:type="dxa"/>
            <w:shd w:val="clear" w:color="auto" w:fill="auto"/>
          </w:tcPr>
          <w:p w14:paraId="5F1AC632" w14:textId="77777777" w:rsidR="00282CB9" w:rsidRPr="00282CB9" w:rsidRDefault="00282CB9" w:rsidP="00282CB9">
            <w:pPr>
              <w:spacing w:before="0" w:after="0"/>
              <w:jc w:val="center"/>
              <w:rPr>
                <w:color w:val="auto"/>
                <w:sz w:val="8"/>
                <w:szCs w:val="8"/>
              </w:rPr>
            </w:pPr>
            <w:r w:rsidRPr="00282CB9">
              <w:rPr>
                <w:b/>
                <w:color w:val="auto"/>
                <w:sz w:val="24"/>
                <w:szCs w:val="24"/>
              </w:rPr>
              <w:t>NORTH DAKOTA</w:t>
            </w:r>
            <w:r w:rsidRPr="00282CB9">
              <w:rPr>
                <w:color w:val="auto"/>
                <w:sz w:val="24"/>
                <w:szCs w:val="24"/>
              </w:rPr>
              <w:t xml:space="preserve"> – Medicaid</w:t>
            </w:r>
            <w:r w:rsidRPr="00C5387E" w:rsidDel="002B6C2B">
              <w:rPr>
                <w:color w:val="auto"/>
              </w:rPr>
              <w:t xml:space="preserve"> </w:t>
            </w:r>
          </w:p>
        </w:tc>
      </w:tr>
      <w:tr w:rsidR="00282CB9" w:rsidRPr="00282CB9" w14:paraId="4A7639CA" w14:textId="77777777" w:rsidTr="00E34406">
        <w:trPr>
          <w:trHeight w:val="115"/>
        </w:trPr>
        <w:tc>
          <w:tcPr>
            <w:tcW w:w="4667" w:type="dxa"/>
            <w:shd w:val="clear" w:color="auto" w:fill="auto"/>
          </w:tcPr>
          <w:p w14:paraId="239FC46A" w14:textId="77777777" w:rsidR="00282CB9" w:rsidRPr="00282CB9" w:rsidRDefault="00282CB9" w:rsidP="00282CB9">
            <w:pPr>
              <w:spacing w:before="0" w:after="0"/>
              <w:rPr>
                <w:color w:val="auto"/>
                <w:sz w:val="8"/>
                <w:szCs w:val="8"/>
              </w:rPr>
            </w:pPr>
          </w:p>
          <w:p w14:paraId="433ECC3B" w14:textId="77777777" w:rsidR="00282CB9" w:rsidRPr="00C5387E" w:rsidRDefault="00282CB9" w:rsidP="00282CB9">
            <w:pPr>
              <w:spacing w:before="0" w:after="0"/>
              <w:rPr>
                <w:color w:val="auto"/>
              </w:rPr>
            </w:pPr>
            <w:r w:rsidRPr="00C5387E">
              <w:rPr>
                <w:color w:val="auto"/>
              </w:rPr>
              <w:t>Website: http://www.insureoklahoma.org</w:t>
            </w:r>
          </w:p>
          <w:p w14:paraId="5B2DD656" w14:textId="77777777" w:rsidR="00282CB9" w:rsidRPr="00282CB9" w:rsidRDefault="00282CB9" w:rsidP="00282CB9">
            <w:pPr>
              <w:spacing w:before="0" w:after="0"/>
              <w:rPr>
                <w:color w:val="auto"/>
                <w:sz w:val="8"/>
                <w:szCs w:val="8"/>
              </w:rPr>
            </w:pPr>
          </w:p>
          <w:p w14:paraId="08849875" w14:textId="77777777" w:rsidR="00282CB9" w:rsidRPr="00C5387E" w:rsidRDefault="00282CB9" w:rsidP="00282CB9">
            <w:pPr>
              <w:spacing w:before="0" w:after="0"/>
              <w:rPr>
                <w:color w:val="auto"/>
              </w:rPr>
            </w:pPr>
            <w:r w:rsidRPr="00C5387E">
              <w:rPr>
                <w:color w:val="auto"/>
              </w:rPr>
              <w:t>Phone: 1-888-365-3742</w:t>
            </w:r>
          </w:p>
          <w:p w14:paraId="61D9739A" w14:textId="77777777" w:rsidR="00282CB9" w:rsidRPr="00282CB9" w:rsidDel="002B6C2B" w:rsidRDefault="00282CB9" w:rsidP="00282CB9">
            <w:pPr>
              <w:spacing w:before="0" w:after="0"/>
              <w:rPr>
                <w:color w:val="auto"/>
                <w:sz w:val="8"/>
                <w:szCs w:val="8"/>
              </w:rPr>
            </w:pPr>
          </w:p>
        </w:tc>
        <w:tc>
          <w:tcPr>
            <w:tcW w:w="4801" w:type="dxa"/>
            <w:shd w:val="clear" w:color="auto" w:fill="auto"/>
          </w:tcPr>
          <w:p w14:paraId="6E34D680" w14:textId="77777777" w:rsidR="00282CB9" w:rsidRPr="00C5387E" w:rsidRDefault="00282CB9" w:rsidP="00282CB9">
            <w:pPr>
              <w:spacing w:before="0" w:after="0"/>
              <w:rPr>
                <w:color w:val="auto"/>
              </w:rPr>
            </w:pPr>
            <w:r w:rsidRPr="00C5387E">
              <w:rPr>
                <w:color w:val="auto"/>
              </w:rPr>
              <w:t>Website: http://www.nd.gov/dhs/services/medicalserv/medicaid/</w:t>
            </w:r>
          </w:p>
          <w:p w14:paraId="7C15DA7E" w14:textId="77777777" w:rsidR="00282CB9" w:rsidRPr="00282CB9" w:rsidRDefault="00282CB9" w:rsidP="00282CB9">
            <w:pPr>
              <w:spacing w:before="0" w:after="0"/>
              <w:rPr>
                <w:color w:val="auto"/>
                <w:sz w:val="8"/>
                <w:szCs w:val="8"/>
              </w:rPr>
            </w:pPr>
          </w:p>
          <w:p w14:paraId="6D6C067C" w14:textId="77777777" w:rsidR="00282CB9" w:rsidRPr="00C5387E" w:rsidRDefault="00282CB9" w:rsidP="00282CB9">
            <w:pPr>
              <w:spacing w:before="0" w:after="0"/>
              <w:rPr>
                <w:color w:val="auto"/>
              </w:rPr>
            </w:pPr>
            <w:r w:rsidRPr="00C5387E">
              <w:rPr>
                <w:color w:val="auto"/>
              </w:rPr>
              <w:t xml:space="preserve">Phone: 1-844-854-4825 </w:t>
            </w:r>
          </w:p>
          <w:p w14:paraId="6441C6D8" w14:textId="77777777" w:rsidR="00282CB9" w:rsidRPr="00282CB9" w:rsidRDefault="00282CB9" w:rsidP="00282CB9">
            <w:pPr>
              <w:spacing w:before="0" w:after="0"/>
              <w:rPr>
                <w:color w:val="auto"/>
                <w:sz w:val="8"/>
                <w:szCs w:val="8"/>
              </w:rPr>
            </w:pPr>
          </w:p>
        </w:tc>
      </w:tr>
      <w:tr w:rsidR="00282CB9" w:rsidRPr="00282CB9" w14:paraId="390827DD" w14:textId="77777777" w:rsidTr="00E34406">
        <w:trPr>
          <w:trHeight w:val="73"/>
        </w:trPr>
        <w:tc>
          <w:tcPr>
            <w:tcW w:w="4667" w:type="dxa"/>
            <w:shd w:val="clear" w:color="auto" w:fill="auto"/>
          </w:tcPr>
          <w:p w14:paraId="3493D4BF" w14:textId="77777777" w:rsidR="00282CB9" w:rsidRPr="00282CB9" w:rsidDel="002B6C2B" w:rsidRDefault="00282CB9" w:rsidP="00282CB9">
            <w:pPr>
              <w:spacing w:before="0" w:after="0"/>
              <w:jc w:val="center"/>
              <w:rPr>
                <w:color w:val="auto"/>
                <w:sz w:val="8"/>
                <w:szCs w:val="8"/>
              </w:rPr>
            </w:pPr>
            <w:r w:rsidRPr="00282CB9">
              <w:rPr>
                <w:b/>
                <w:color w:val="auto"/>
                <w:sz w:val="24"/>
                <w:szCs w:val="24"/>
              </w:rPr>
              <w:t xml:space="preserve">OREGON </w:t>
            </w:r>
            <w:r w:rsidRPr="00282CB9">
              <w:rPr>
                <w:color w:val="auto"/>
                <w:sz w:val="24"/>
                <w:szCs w:val="24"/>
              </w:rPr>
              <w:t>– Medicaid</w:t>
            </w:r>
          </w:p>
        </w:tc>
        <w:tc>
          <w:tcPr>
            <w:tcW w:w="4801" w:type="dxa"/>
            <w:shd w:val="clear" w:color="auto" w:fill="auto"/>
          </w:tcPr>
          <w:p w14:paraId="26557F7A" w14:textId="77777777" w:rsidR="00282CB9" w:rsidRPr="00C5387E" w:rsidRDefault="00282CB9" w:rsidP="00282CB9">
            <w:pPr>
              <w:spacing w:before="0" w:after="0"/>
              <w:jc w:val="center"/>
              <w:rPr>
                <w:color w:val="auto"/>
              </w:rPr>
            </w:pPr>
            <w:r w:rsidRPr="00282CB9">
              <w:rPr>
                <w:b/>
                <w:color w:val="auto"/>
                <w:sz w:val="24"/>
                <w:szCs w:val="24"/>
              </w:rPr>
              <w:t xml:space="preserve">UTAH </w:t>
            </w:r>
            <w:r w:rsidRPr="00282CB9">
              <w:rPr>
                <w:color w:val="auto"/>
                <w:sz w:val="24"/>
                <w:szCs w:val="24"/>
              </w:rPr>
              <w:t>– Medicaid and CHIP</w:t>
            </w:r>
          </w:p>
        </w:tc>
      </w:tr>
      <w:tr w:rsidR="00282CB9" w:rsidRPr="00282CB9" w14:paraId="27527404" w14:textId="77777777" w:rsidTr="00E34406">
        <w:trPr>
          <w:trHeight w:val="115"/>
        </w:trPr>
        <w:tc>
          <w:tcPr>
            <w:tcW w:w="4667" w:type="dxa"/>
            <w:shd w:val="clear" w:color="auto" w:fill="auto"/>
          </w:tcPr>
          <w:p w14:paraId="08EE1A23" w14:textId="77777777" w:rsidR="00282CB9" w:rsidRPr="00282CB9" w:rsidRDefault="00282CB9" w:rsidP="00282CB9">
            <w:pPr>
              <w:spacing w:before="0" w:after="0"/>
              <w:rPr>
                <w:color w:val="auto"/>
                <w:sz w:val="8"/>
                <w:szCs w:val="8"/>
              </w:rPr>
            </w:pPr>
          </w:p>
          <w:p w14:paraId="316D63D1" w14:textId="77777777" w:rsidR="00282CB9" w:rsidRPr="00C5387E" w:rsidRDefault="00282CB9" w:rsidP="00282CB9">
            <w:pPr>
              <w:spacing w:before="0" w:after="0"/>
              <w:rPr>
                <w:color w:val="auto"/>
              </w:rPr>
            </w:pPr>
          </w:p>
          <w:p w14:paraId="4C9B1E1E" w14:textId="77777777" w:rsidR="00282CB9" w:rsidRPr="00C5387E" w:rsidRDefault="00282CB9" w:rsidP="00282CB9">
            <w:pPr>
              <w:spacing w:before="0" w:after="0"/>
              <w:rPr>
                <w:color w:val="auto"/>
              </w:rPr>
            </w:pPr>
            <w:r w:rsidRPr="00C5387E">
              <w:rPr>
                <w:color w:val="auto"/>
              </w:rPr>
              <w:t>Website: http://www.oregonhealthykids.gov</w:t>
            </w:r>
          </w:p>
          <w:p w14:paraId="75DF52E4" w14:textId="77777777" w:rsidR="00282CB9" w:rsidRPr="00282CB9" w:rsidDel="002B6C2B" w:rsidRDefault="00282CB9" w:rsidP="00282CB9">
            <w:pPr>
              <w:spacing w:before="0" w:after="0"/>
              <w:rPr>
                <w:color w:val="auto"/>
                <w:sz w:val="8"/>
                <w:szCs w:val="8"/>
              </w:rPr>
            </w:pPr>
            <w:r w:rsidRPr="00C5387E">
              <w:rPr>
                <w:color w:val="auto"/>
              </w:rPr>
              <w:t xml:space="preserve">               http://www.hijossaludablesoregon.gov</w:t>
            </w:r>
            <w:r w:rsidRPr="00C5387E">
              <w:rPr>
                <w:color w:val="auto"/>
              </w:rPr>
              <w:br/>
            </w:r>
            <w:r w:rsidRPr="00C5387E">
              <w:rPr>
                <w:color w:val="auto"/>
              </w:rPr>
              <w:br/>
            </w:r>
            <w:r w:rsidRPr="00194391">
              <w:rPr>
                <w:color w:val="auto"/>
              </w:rPr>
              <w:t>Phone: 1-800-699-9075</w:t>
            </w:r>
            <w:r w:rsidRPr="00194391">
              <w:rPr>
                <w:b/>
                <w:color w:val="auto"/>
              </w:rPr>
              <w:br/>
            </w:r>
          </w:p>
        </w:tc>
        <w:tc>
          <w:tcPr>
            <w:tcW w:w="4801" w:type="dxa"/>
            <w:shd w:val="clear" w:color="auto" w:fill="auto"/>
          </w:tcPr>
          <w:p w14:paraId="137BE78C" w14:textId="77777777" w:rsidR="00282CB9" w:rsidRPr="00C5387E" w:rsidRDefault="00282CB9" w:rsidP="00282CB9">
            <w:pPr>
              <w:spacing w:before="0" w:after="0"/>
              <w:rPr>
                <w:color w:val="auto"/>
              </w:rPr>
            </w:pPr>
            <w:r w:rsidRPr="00C5387E">
              <w:rPr>
                <w:color w:val="auto"/>
              </w:rPr>
              <w:t>Website:</w:t>
            </w:r>
          </w:p>
          <w:p w14:paraId="136E9CEF" w14:textId="77777777" w:rsidR="00282CB9" w:rsidRPr="00C5387E" w:rsidRDefault="00282CB9" w:rsidP="00282CB9">
            <w:pPr>
              <w:spacing w:before="0" w:after="0"/>
              <w:rPr>
                <w:color w:val="auto"/>
              </w:rPr>
            </w:pPr>
            <w:r w:rsidRPr="00C5387E">
              <w:rPr>
                <w:color w:val="auto"/>
              </w:rPr>
              <w:t>Medicaid: http://health.utah.gov/medicaid</w:t>
            </w:r>
          </w:p>
          <w:p w14:paraId="158743B6" w14:textId="77777777" w:rsidR="00282CB9" w:rsidRPr="00C5387E" w:rsidRDefault="00282CB9" w:rsidP="00282CB9">
            <w:pPr>
              <w:spacing w:before="0" w:after="0"/>
              <w:rPr>
                <w:color w:val="auto"/>
              </w:rPr>
            </w:pPr>
            <w:r w:rsidRPr="00C5387E">
              <w:rPr>
                <w:color w:val="auto"/>
              </w:rPr>
              <w:t>CHIP: http://health.utah.gov/chip</w:t>
            </w:r>
          </w:p>
          <w:p w14:paraId="013D4A27" w14:textId="77777777" w:rsidR="00282CB9" w:rsidRPr="00194391" w:rsidRDefault="00282CB9" w:rsidP="00282CB9">
            <w:pPr>
              <w:spacing w:before="0" w:after="0"/>
              <w:rPr>
                <w:color w:val="auto"/>
              </w:rPr>
            </w:pPr>
            <w:r w:rsidRPr="00194391">
              <w:rPr>
                <w:color w:val="auto"/>
              </w:rPr>
              <w:t xml:space="preserve">Phone: 1-877-543-7669 </w:t>
            </w:r>
          </w:p>
        </w:tc>
      </w:tr>
      <w:tr w:rsidR="00282CB9" w:rsidRPr="00282CB9" w14:paraId="35812535" w14:textId="77777777" w:rsidTr="00E34406">
        <w:trPr>
          <w:trHeight w:val="71"/>
        </w:trPr>
        <w:tc>
          <w:tcPr>
            <w:tcW w:w="4667" w:type="dxa"/>
            <w:shd w:val="clear" w:color="auto" w:fill="auto"/>
          </w:tcPr>
          <w:p w14:paraId="213979A0" w14:textId="77777777" w:rsidR="00282CB9" w:rsidRPr="00282CB9" w:rsidDel="002B6C2B" w:rsidRDefault="00282CB9" w:rsidP="00282CB9">
            <w:pPr>
              <w:spacing w:before="0" w:after="0"/>
              <w:jc w:val="center"/>
              <w:rPr>
                <w:color w:val="auto"/>
                <w:sz w:val="8"/>
                <w:szCs w:val="8"/>
              </w:rPr>
            </w:pPr>
            <w:r w:rsidRPr="00282CB9">
              <w:rPr>
                <w:b/>
                <w:color w:val="auto"/>
                <w:sz w:val="24"/>
                <w:szCs w:val="24"/>
              </w:rPr>
              <w:t xml:space="preserve">PENNSYLVANIA </w:t>
            </w:r>
            <w:r w:rsidRPr="00282CB9">
              <w:rPr>
                <w:color w:val="auto"/>
                <w:sz w:val="24"/>
                <w:szCs w:val="24"/>
              </w:rPr>
              <w:t>– Medicaid</w:t>
            </w:r>
          </w:p>
        </w:tc>
        <w:tc>
          <w:tcPr>
            <w:tcW w:w="4801" w:type="dxa"/>
            <w:shd w:val="clear" w:color="auto" w:fill="auto"/>
          </w:tcPr>
          <w:p w14:paraId="34FBA8A2" w14:textId="77777777" w:rsidR="00282CB9" w:rsidRPr="00C5387E" w:rsidRDefault="00282CB9" w:rsidP="00282CB9">
            <w:pPr>
              <w:spacing w:before="0" w:after="0"/>
              <w:jc w:val="center"/>
              <w:rPr>
                <w:color w:val="auto"/>
              </w:rPr>
            </w:pPr>
            <w:r w:rsidRPr="00282CB9">
              <w:rPr>
                <w:b/>
                <w:color w:val="auto"/>
                <w:sz w:val="24"/>
                <w:szCs w:val="24"/>
              </w:rPr>
              <w:t>VERMONT</w:t>
            </w:r>
            <w:r w:rsidRPr="00282CB9">
              <w:rPr>
                <w:color w:val="auto"/>
                <w:sz w:val="24"/>
                <w:szCs w:val="24"/>
              </w:rPr>
              <w:t>– Medicaid</w:t>
            </w:r>
          </w:p>
        </w:tc>
      </w:tr>
      <w:tr w:rsidR="00282CB9" w:rsidRPr="00282CB9" w14:paraId="6BB3F12E" w14:textId="77777777" w:rsidTr="00E34406">
        <w:trPr>
          <w:trHeight w:val="115"/>
        </w:trPr>
        <w:tc>
          <w:tcPr>
            <w:tcW w:w="4667" w:type="dxa"/>
            <w:shd w:val="clear" w:color="auto" w:fill="auto"/>
          </w:tcPr>
          <w:p w14:paraId="367D35FD" w14:textId="77777777" w:rsidR="00282CB9" w:rsidRPr="00282CB9" w:rsidRDefault="00282CB9" w:rsidP="00282CB9">
            <w:pPr>
              <w:spacing w:before="0" w:after="0"/>
              <w:rPr>
                <w:color w:val="auto"/>
                <w:sz w:val="8"/>
                <w:szCs w:val="8"/>
              </w:rPr>
            </w:pPr>
          </w:p>
          <w:p w14:paraId="7C8CF0E4" w14:textId="77777777" w:rsidR="00282CB9" w:rsidRPr="00C5387E" w:rsidRDefault="00282CB9" w:rsidP="00282CB9">
            <w:pPr>
              <w:spacing w:before="0" w:after="0"/>
              <w:rPr>
                <w:color w:val="auto"/>
              </w:rPr>
            </w:pPr>
            <w:r w:rsidRPr="00C5387E">
              <w:rPr>
                <w:color w:val="auto"/>
              </w:rPr>
              <w:t>Website:  http://www.dhs.pa.us/hipp</w:t>
            </w:r>
          </w:p>
          <w:p w14:paraId="46024DB1" w14:textId="77777777" w:rsidR="00282CB9" w:rsidRPr="00C5387E" w:rsidRDefault="00282CB9" w:rsidP="00282CB9">
            <w:pPr>
              <w:spacing w:before="0" w:after="0"/>
              <w:rPr>
                <w:color w:val="002060"/>
              </w:rPr>
            </w:pPr>
            <w:r w:rsidRPr="00C5387E">
              <w:rPr>
                <w:color w:val="auto"/>
              </w:rPr>
              <w:t>Phone: 1-800-692-7462</w:t>
            </w:r>
          </w:p>
          <w:p w14:paraId="616B6AAC" w14:textId="77777777" w:rsidR="00282CB9" w:rsidRPr="00282CB9" w:rsidDel="002B6C2B" w:rsidRDefault="00282CB9" w:rsidP="00282CB9">
            <w:pPr>
              <w:spacing w:before="0" w:after="0"/>
              <w:rPr>
                <w:color w:val="auto"/>
                <w:sz w:val="8"/>
                <w:szCs w:val="8"/>
              </w:rPr>
            </w:pPr>
          </w:p>
        </w:tc>
        <w:tc>
          <w:tcPr>
            <w:tcW w:w="4801" w:type="dxa"/>
            <w:shd w:val="clear" w:color="auto" w:fill="auto"/>
          </w:tcPr>
          <w:p w14:paraId="70E82D7C" w14:textId="77777777" w:rsidR="00282CB9" w:rsidRPr="00282CB9" w:rsidRDefault="00282CB9" w:rsidP="00282CB9">
            <w:pPr>
              <w:spacing w:before="0" w:after="0"/>
              <w:rPr>
                <w:color w:val="auto"/>
                <w:sz w:val="8"/>
                <w:szCs w:val="8"/>
              </w:rPr>
            </w:pPr>
          </w:p>
          <w:p w14:paraId="1625E88F" w14:textId="77777777" w:rsidR="00282CB9" w:rsidRPr="00C5387E" w:rsidRDefault="00282CB9" w:rsidP="00282CB9">
            <w:pPr>
              <w:spacing w:before="0" w:after="0"/>
              <w:rPr>
                <w:color w:val="auto"/>
              </w:rPr>
            </w:pPr>
            <w:r w:rsidRPr="00C5387E">
              <w:rPr>
                <w:color w:val="auto"/>
              </w:rPr>
              <w:t>Website: http://www.greenmountaincare.org/</w:t>
            </w:r>
          </w:p>
          <w:p w14:paraId="475768D3" w14:textId="77777777" w:rsidR="00282CB9" w:rsidRPr="00282CB9" w:rsidRDefault="00282CB9" w:rsidP="00282CB9">
            <w:pPr>
              <w:spacing w:before="0" w:after="0"/>
              <w:rPr>
                <w:color w:val="auto"/>
                <w:sz w:val="8"/>
                <w:szCs w:val="8"/>
              </w:rPr>
            </w:pPr>
          </w:p>
          <w:p w14:paraId="7F5D4D4D" w14:textId="77777777" w:rsidR="00282CB9" w:rsidRPr="00C5387E" w:rsidRDefault="00282CB9" w:rsidP="00282CB9">
            <w:pPr>
              <w:spacing w:before="0" w:after="0"/>
              <w:rPr>
                <w:color w:val="auto"/>
              </w:rPr>
            </w:pPr>
            <w:r w:rsidRPr="00C5387E">
              <w:rPr>
                <w:color w:val="auto"/>
              </w:rPr>
              <w:t>Phone: 1-800-250-8427</w:t>
            </w:r>
          </w:p>
          <w:p w14:paraId="396B7D55" w14:textId="77777777" w:rsidR="00282CB9" w:rsidRPr="00C5387E" w:rsidRDefault="00282CB9" w:rsidP="00282CB9">
            <w:pPr>
              <w:spacing w:before="0" w:after="0"/>
              <w:rPr>
                <w:color w:val="auto"/>
              </w:rPr>
            </w:pPr>
          </w:p>
        </w:tc>
      </w:tr>
      <w:tr w:rsidR="00282CB9" w:rsidRPr="00282CB9" w14:paraId="754C32EE" w14:textId="77777777" w:rsidTr="00E34406">
        <w:trPr>
          <w:trHeight w:val="69"/>
        </w:trPr>
        <w:tc>
          <w:tcPr>
            <w:tcW w:w="4667" w:type="dxa"/>
            <w:shd w:val="clear" w:color="auto" w:fill="auto"/>
          </w:tcPr>
          <w:p w14:paraId="7138609A" w14:textId="77777777" w:rsidR="00282CB9" w:rsidRPr="00282CB9" w:rsidDel="002B6C2B" w:rsidRDefault="00282CB9" w:rsidP="00282CB9">
            <w:pPr>
              <w:spacing w:before="0" w:after="0"/>
              <w:jc w:val="center"/>
              <w:rPr>
                <w:color w:val="auto"/>
                <w:sz w:val="8"/>
                <w:szCs w:val="8"/>
              </w:rPr>
            </w:pPr>
            <w:r w:rsidRPr="00282CB9">
              <w:rPr>
                <w:b/>
                <w:color w:val="auto"/>
                <w:sz w:val="24"/>
                <w:szCs w:val="24"/>
              </w:rPr>
              <w:t xml:space="preserve">RHODE ISLAND </w:t>
            </w:r>
            <w:r w:rsidRPr="00282CB9">
              <w:rPr>
                <w:color w:val="auto"/>
                <w:sz w:val="24"/>
                <w:szCs w:val="24"/>
              </w:rPr>
              <w:t>– Medicaid</w:t>
            </w:r>
          </w:p>
        </w:tc>
        <w:tc>
          <w:tcPr>
            <w:tcW w:w="4801" w:type="dxa"/>
            <w:shd w:val="clear" w:color="auto" w:fill="auto"/>
          </w:tcPr>
          <w:p w14:paraId="1ADEED8E" w14:textId="77777777" w:rsidR="00282CB9" w:rsidRPr="00C5387E" w:rsidRDefault="00282CB9" w:rsidP="00282CB9">
            <w:pPr>
              <w:spacing w:before="0" w:after="0"/>
              <w:jc w:val="center"/>
              <w:rPr>
                <w:color w:val="auto"/>
              </w:rPr>
            </w:pPr>
            <w:r w:rsidRPr="00282CB9">
              <w:rPr>
                <w:b/>
                <w:color w:val="auto"/>
                <w:sz w:val="24"/>
                <w:szCs w:val="24"/>
              </w:rPr>
              <w:t>VIRGINIA</w:t>
            </w:r>
            <w:r w:rsidRPr="00282CB9">
              <w:rPr>
                <w:color w:val="auto"/>
                <w:sz w:val="24"/>
                <w:szCs w:val="24"/>
              </w:rPr>
              <w:t xml:space="preserve"> – Medicaid and CHIP</w:t>
            </w:r>
          </w:p>
        </w:tc>
      </w:tr>
      <w:tr w:rsidR="00282CB9" w:rsidRPr="00282CB9" w14:paraId="3303063B" w14:textId="77777777" w:rsidTr="00E34406">
        <w:trPr>
          <w:trHeight w:val="115"/>
        </w:trPr>
        <w:tc>
          <w:tcPr>
            <w:tcW w:w="4667" w:type="dxa"/>
            <w:shd w:val="clear" w:color="auto" w:fill="auto"/>
          </w:tcPr>
          <w:p w14:paraId="074AC635" w14:textId="77777777" w:rsidR="00282CB9" w:rsidRPr="00282CB9" w:rsidRDefault="00282CB9" w:rsidP="00282CB9">
            <w:pPr>
              <w:spacing w:before="0" w:after="0"/>
              <w:rPr>
                <w:color w:val="auto"/>
                <w:sz w:val="8"/>
                <w:szCs w:val="8"/>
              </w:rPr>
            </w:pPr>
          </w:p>
          <w:p w14:paraId="5AA2888A" w14:textId="77777777" w:rsidR="00282CB9" w:rsidRPr="00282CB9" w:rsidRDefault="00282CB9" w:rsidP="00282CB9">
            <w:pPr>
              <w:spacing w:before="0" w:after="0"/>
              <w:rPr>
                <w:color w:val="auto"/>
                <w:sz w:val="8"/>
                <w:szCs w:val="8"/>
              </w:rPr>
            </w:pPr>
            <w:r w:rsidRPr="00C5387E">
              <w:rPr>
                <w:color w:val="auto"/>
              </w:rPr>
              <w:t>Website: www.eohhs.ri.gov</w:t>
            </w:r>
          </w:p>
          <w:p w14:paraId="285CF332" w14:textId="77777777" w:rsidR="00282CB9" w:rsidRPr="00282CB9" w:rsidRDefault="00282CB9" w:rsidP="00282CB9">
            <w:pPr>
              <w:spacing w:before="0" w:after="0"/>
              <w:rPr>
                <w:color w:val="auto"/>
                <w:sz w:val="8"/>
                <w:szCs w:val="8"/>
              </w:rPr>
            </w:pPr>
          </w:p>
          <w:p w14:paraId="10EA8F92" w14:textId="77777777" w:rsidR="00282CB9" w:rsidRPr="00C5387E" w:rsidRDefault="00282CB9" w:rsidP="00282CB9">
            <w:pPr>
              <w:spacing w:before="0" w:after="0"/>
              <w:rPr>
                <w:color w:val="auto"/>
              </w:rPr>
            </w:pPr>
            <w:r w:rsidRPr="00C5387E">
              <w:rPr>
                <w:color w:val="auto"/>
              </w:rPr>
              <w:t>Phone: 401-462-5300</w:t>
            </w:r>
          </w:p>
          <w:p w14:paraId="119295AE" w14:textId="77777777" w:rsidR="00282CB9" w:rsidRPr="00282CB9" w:rsidDel="002B6C2B" w:rsidRDefault="00282CB9" w:rsidP="00282CB9">
            <w:pPr>
              <w:spacing w:before="0" w:after="0"/>
              <w:rPr>
                <w:color w:val="auto"/>
                <w:sz w:val="8"/>
                <w:szCs w:val="8"/>
              </w:rPr>
            </w:pPr>
          </w:p>
        </w:tc>
        <w:tc>
          <w:tcPr>
            <w:tcW w:w="4801" w:type="dxa"/>
            <w:shd w:val="clear" w:color="auto" w:fill="auto"/>
          </w:tcPr>
          <w:p w14:paraId="3F84EC2F" w14:textId="77777777" w:rsidR="00282CB9" w:rsidRPr="00282CB9" w:rsidRDefault="00282CB9" w:rsidP="00282CB9">
            <w:pPr>
              <w:spacing w:before="0" w:after="0"/>
              <w:rPr>
                <w:color w:val="auto"/>
                <w:sz w:val="8"/>
                <w:szCs w:val="8"/>
              </w:rPr>
            </w:pPr>
          </w:p>
          <w:p w14:paraId="696594D9" w14:textId="77777777" w:rsidR="00282CB9" w:rsidRPr="00C5387E" w:rsidRDefault="00282CB9" w:rsidP="00282CB9">
            <w:pPr>
              <w:spacing w:before="0" w:after="0"/>
              <w:rPr>
                <w:color w:val="auto"/>
              </w:rPr>
            </w:pPr>
            <w:r w:rsidRPr="00C5387E">
              <w:rPr>
                <w:color w:val="auto"/>
              </w:rPr>
              <w:t>Medicaid Website: http://www.coverva.org/programs_premuim_assistance.cfm</w:t>
            </w:r>
          </w:p>
          <w:p w14:paraId="790C377F" w14:textId="77777777" w:rsidR="00282CB9" w:rsidRPr="00C5387E" w:rsidRDefault="00282CB9" w:rsidP="00282CB9">
            <w:pPr>
              <w:spacing w:before="0" w:after="0"/>
              <w:rPr>
                <w:color w:val="auto"/>
              </w:rPr>
            </w:pPr>
            <w:r w:rsidRPr="00C5387E">
              <w:rPr>
                <w:color w:val="auto"/>
              </w:rPr>
              <w:t>Medicaid Phone: 1-800-432-5924</w:t>
            </w:r>
          </w:p>
          <w:p w14:paraId="64BA0E34" w14:textId="77777777" w:rsidR="00282CB9" w:rsidRPr="00C5387E" w:rsidRDefault="00282CB9" w:rsidP="00282CB9">
            <w:pPr>
              <w:spacing w:before="0" w:after="0"/>
              <w:rPr>
                <w:color w:val="auto"/>
              </w:rPr>
            </w:pPr>
          </w:p>
          <w:p w14:paraId="50BFBF86" w14:textId="77777777" w:rsidR="00282CB9" w:rsidRPr="00194391" w:rsidRDefault="00282CB9" w:rsidP="00282CB9">
            <w:pPr>
              <w:spacing w:before="0" w:after="0"/>
              <w:rPr>
                <w:color w:val="auto"/>
              </w:rPr>
            </w:pPr>
            <w:r w:rsidRPr="00194391">
              <w:rPr>
                <w:color w:val="auto"/>
              </w:rPr>
              <w:t xml:space="preserve">CHIP Website: </w:t>
            </w:r>
          </w:p>
          <w:p w14:paraId="67236154" w14:textId="77777777" w:rsidR="00282CB9" w:rsidRPr="00282CB9" w:rsidRDefault="00282CB9" w:rsidP="00282CB9">
            <w:pPr>
              <w:spacing w:before="0" w:after="0"/>
              <w:rPr>
                <w:color w:val="auto"/>
              </w:rPr>
            </w:pPr>
            <w:r w:rsidRPr="00282CB9">
              <w:rPr>
                <w:color w:val="auto"/>
              </w:rPr>
              <w:t>http://www.coverva.org/programs_premium _assistance.cfm</w:t>
            </w:r>
          </w:p>
          <w:p w14:paraId="5359B1B3" w14:textId="77777777" w:rsidR="00282CB9" w:rsidRPr="00282CB9" w:rsidRDefault="00282CB9" w:rsidP="00282CB9">
            <w:pPr>
              <w:spacing w:before="0" w:after="0"/>
              <w:rPr>
                <w:color w:val="auto"/>
              </w:rPr>
            </w:pPr>
            <w:r w:rsidRPr="00282CB9">
              <w:rPr>
                <w:color w:val="auto"/>
              </w:rPr>
              <w:t>CHIP Phone: 1-855-242-8282</w:t>
            </w:r>
          </w:p>
        </w:tc>
      </w:tr>
      <w:tr w:rsidR="00282CB9" w:rsidRPr="00282CB9" w14:paraId="229B3E65" w14:textId="77777777" w:rsidTr="00E34406">
        <w:trPr>
          <w:trHeight w:val="73"/>
        </w:trPr>
        <w:tc>
          <w:tcPr>
            <w:tcW w:w="4667" w:type="dxa"/>
            <w:shd w:val="clear" w:color="auto" w:fill="auto"/>
          </w:tcPr>
          <w:p w14:paraId="1612D5FC" w14:textId="77777777" w:rsidR="00282CB9" w:rsidRPr="00282CB9" w:rsidDel="002B6C2B" w:rsidRDefault="00282CB9" w:rsidP="00282CB9">
            <w:pPr>
              <w:spacing w:before="0" w:after="0"/>
              <w:jc w:val="center"/>
              <w:rPr>
                <w:color w:val="auto"/>
                <w:sz w:val="8"/>
                <w:szCs w:val="8"/>
              </w:rPr>
            </w:pPr>
            <w:r w:rsidRPr="00282CB9">
              <w:rPr>
                <w:b/>
                <w:color w:val="auto"/>
                <w:sz w:val="24"/>
                <w:szCs w:val="24"/>
              </w:rPr>
              <w:t>SOUTH CAROLINA</w:t>
            </w:r>
            <w:r w:rsidRPr="00282CB9">
              <w:rPr>
                <w:color w:val="auto"/>
                <w:sz w:val="24"/>
                <w:szCs w:val="24"/>
              </w:rPr>
              <w:t xml:space="preserve"> – Medicaid</w:t>
            </w:r>
          </w:p>
        </w:tc>
        <w:tc>
          <w:tcPr>
            <w:tcW w:w="4801" w:type="dxa"/>
            <w:shd w:val="clear" w:color="auto" w:fill="auto"/>
          </w:tcPr>
          <w:p w14:paraId="6BA7E223" w14:textId="77777777" w:rsidR="00282CB9" w:rsidRPr="00C5387E" w:rsidRDefault="00282CB9" w:rsidP="00282CB9">
            <w:pPr>
              <w:spacing w:before="0" w:after="0"/>
              <w:jc w:val="center"/>
              <w:rPr>
                <w:color w:val="auto"/>
              </w:rPr>
            </w:pPr>
            <w:r w:rsidRPr="00282CB9">
              <w:rPr>
                <w:b/>
                <w:color w:val="auto"/>
                <w:sz w:val="24"/>
                <w:szCs w:val="24"/>
              </w:rPr>
              <w:t>WASHINGTON</w:t>
            </w:r>
            <w:r w:rsidRPr="00282CB9">
              <w:rPr>
                <w:color w:val="auto"/>
                <w:sz w:val="24"/>
                <w:szCs w:val="24"/>
              </w:rPr>
              <w:t xml:space="preserve"> – Medicaid</w:t>
            </w:r>
          </w:p>
        </w:tc>
      </w:tr>
      <w:tr w:rsidR="00282CB9" w:rsidRPr="00282CB9" w14:paraId="302C4757" w14:textId="77777777" w:rsidTr="00E34406">
        <w:trPr>
          <w:trHeight w:val="115"/>
        </w:trPr>
        <w:tc>
          <w:tcPr>
            <w:tcW w:w="4667" w:type="dxa"/>
            <w:shd w:val="clear" w:color="auto" w:fill="auto"/>
          </w:tcPr>
          <w:p w14:paraId="38B56EE6" w14:textId="77777777" w:rsidR="00282CB9" w:rsidRPr="00282CB9" w:rsidRDefault="00282CB9" w:rsidP="00282CB9">
            <w:pPr>
              <w:spacing w:before="0" w:after="0"/>
              <w:rPr>
                <w:color w:val="auto"/>
                <w:sz w:val="8"/>
                <w:szCs w:val="8"/>
              </w:rPr>
            </w:pPr>
          </w:p>
          <w:p w14:paraId="236C4EF7" w14:textId="77777777" w:rsidR="00282CB9" w:rsidRPr="00C5387E" w:rsidRDefault="00282CB9" w:rsidP="00282CB9">
            <w:pPr>
              <w:spacing w:before="0" w:after="0"/>
              <w:rPr>
                <w:color w:val="auto"/>
              </w:rPr>
            </w:pPr>
            <w:r w:rsidRPr="00C5387E">
              <w:rPr>
                <w:color w:val="auto"/>
              </w:rPr>
              <w:t>Website: http://www.scdhhs.gov</w:t>
            </w:r>
          </w:p>
          <w:p w14:paraId="0D1E124E" w14:textId="77777777" w:rsidR="00282CB9" w:rsidRPr="00282CB9" w:rsidRDefault="00282CB9" w:rsidP="00282CB9">
            <w:pPr>
              <w:spacing w:before="0" w:after="0"/>
              <w:rPr>
                <w:color w:val="auto"/>
                <w:sz w:val="8"/>
                <w:szCs w:val="8"/>
              </w:rPr>
            </w:pPr>
          </w:p>
          <w:p w14:paraId="55B0F321" w14:textId="77777777" w:rsidR="00282CB9" w:rsidRPr="00C5387E" w:rsidRDefault="00282CB9" w:rsidP="00282CB9">
            <w:pPr>
              <w:spacing w:before="0" w:after="0"/>
              <w:rPr>
                <w:color w:val="auto"/>
              </w:rPr>
            </w:pPr>
            <w:r w:rsidRPr="00C5387E">
              <w:rPr>
                <w:color w:val="auto"/>
              </w:rPr>
              <w:t>Phone: 1-888-549-0820</w:t>
            </w:r>
          </w:p>
          <w:p w14:paraId="006C2D0E" w14:textId="77777777" w:rsidR="00282CB9" w:rsidRPr="00282CB9" w:rsidDel="002B6C2B" w:rsidRDefault="00282CB9" w:rsidP="00282CB9">
            <w:pPr>
              <w:spacing w:before="0" w:after="0"/>
              <w:rPr>
                <w:color w:val="auto"/>
                <w:sz w:val="8"/>
                <w:szCs w:val="8"/>
              </w:rPr>
            </w:pPr>
          </w:p>
        </w:tc>
        <w:tc>
          <w:tcPr>
            <w:tcW w:w="4801" w:type="dxa"/>
            <w:shd w:val="clear" w:color="auto" w:fill="auto"/>
          </w:tcPr>
          <w:p w14:paraId="5109336C" w14:textId="77777777" w:rsidR="00282CB9" w:rsidRPr="00282CB9" w:rsidRDefault="00282CB9" w:rsidP="00282CB9">
            <w:pPr>
              <w:spacing w:before="0" w:after="0"/>
              <w:rPr>
                <w:color w:val="auto"/>
                <w:sz w:val="8"/>
                <w:szCs w:val="8"/>
              </w:rPr>
            </w:pPr>
          </w:p>
          <w:p w14:paraId="69069F0F" w14:textId="77777777" w:rsidR="00282CB9" w:rsidRPr="00282CB9" w:rsidRDefault="00282CB9" w:rsidP="00282CB9">
            <w:pPr>
              <w:spacing w:before="0" w:after="0"/>
              <w:rPr>
                <w:color w:val="auto"/>
                <w:sz w:val="8"/>
                <w:szCs w:val="8"/>
              </w:rPr>
            </w:pPr>
          </w:p>
          <w:p w14:paraId="3E10EC2C" w14:textId="77777777" w:rsidR="00282CB9" w:rsidRPr="00C5387E" w:rsidRDefault="00282CB9" w:rsidP="00282CB9">
            <w:pPr>
              <w:spacing w:before="0" w:after="0"/>
              <w:rPr>
                <w:color w:val="auto"/>
              </w:rPr>
            </w:pPr>
            <w:r w:rsidRPr="00C5387E">
              <w:rPr>
                <w:color w:val="auto"/>
              </w:rPr>
              <w:t>Website: http://www.hca.wa.gov/medicaid/premiumpymt/pages/index.aspx</w:t>
            </w:r>
          </w:p>
          <w:p w14:paraId="2A413924" w14:textId="77777777" w:rsidR="00282CB9" w:rsidRPr="00C5387E" w:rsidRDefault="00282CB9" w:rsidP="00282CB9">
            <w:pPr>
              <w:spacing w:before="0" w:after="0"/>
              <w:rPr>
                <w:color w:val="auto"/>
              </w:rPr>
            </w:pPr>
          </w:p>
          <w:p w14:paraId="2339D5CC" w14:textId="77777777" w:rsidR="00282CB9" w:rsidRPr="00282CB9" w:rsidRDefault="00282CB9" w:rsidP="00282CB9">
            <w:pPr>
              <w:spacing w:before="0" w:after="0"/>
              <w:rPr>
                <w:color w:val="auto"/>
                <w:sz w:val="8"/>
                <w:szCs w:val="8"/>
              </w:rPr>
            </w:pPr>
          </w:p>
          <w:p w14:paraId="7CCBC407" w14:textId="77777777" w:rsidR="00282CB9" w:rsidRPr="00C5387E" w:rsidRDefault="00282CB9" w:rsidP="00282CB9">
            <w:pPr>
              <w:spacing w:before="0" w:after="0"/>
              <w:rPr>
                <w:color w:val="auto"/>
              </w:rPr>
            </w:pPr>
            <w:r w:rsidRPr="00C5387E">
              <w:rPr>
                <w:color w:val="auto"/>
              </w:rPr>
              <w:t>Phone:  1-800-562-3022 ext. 15473</w:t>
            </w:r>
          </w:p>
        </w:tc>
      </w:tr>
      <w:tr w:rsidR="00282CB9" w:rsidRPr="00282CB9" w14:paraId="3B8EB311" w14:textId="77777777" w:rsidTr="00E34406">
        <w:trPr>
          <w:trHeight w:val="73"/>
        </w:trPr>
        <w:tc>
          <w:tcPr>
            <w:tcW w:w="4667" w:type="dxa"/>
            <w:shd w:val="clear" w:color="auto" w:fill="auto"/>
          </w:tcPr>
          <w:p w14:paraId="2DB9A5C1" w14:textId="77777777" w:rsidR="00282CB9" w:rsidRPr="00282CB9" w:rsidDel="002B6C2B" w:rsidRDefault="00282CB9" w:rsidP="00282CB9">
            <w:pPr>
              <w:spacing w:before="0" w:after="0"/>
              <w:jc w:val="center"/>
              <w:rPr>
                <w:color w:val="auto"/>
                <w:sz w:val="8"/>
                <w:szCs w:val="8"/>
              </w:rPr>
            </w:pPr>
            <w:r w:rsidRPr="00282CB9">
              <w:rPr>
                <w:b/>
                <w:color w:val="auto"/>
                <w:sz w:val="24"/>
                <w:szCs w:val="24"/>
              </w:rPr>
              <w:t xml:space="preserve">SOUTH DAKOTA </w:t>
            </w:r>
            <w:r w:rsidRPr="00282CB9">
              <w:rPr>
                <w:color w:val="auto"/>
                <w:sz w:val="24"/>
                <w:szCs w:val="24"/>
              </w:rPr>
              <w:t>- Medicaid</w:t>
            </w:r>
          </w:p>
        </w:tc>
        <w:tc>
          <w:tcPr>
            <w:tcW w:w="4801" w:type="dxa"/>
            <w:shd w:val="clear" w:color="auto" w:fill="auto"/>
          </w:tcPr>
          <w:p w14:paraId="4618AC16" w14:textId="77777777" w:rsidR="00282CB9" w:rsidRPr="00C5387E" w:rsidRDefault="00282CB9" w:rsidP="00282CB9">
            <w:pPr>
              <w:spacing w:before="0" w:after="0"/>
              <w:jc w:val="center"/>
              <w:rPr>
                <w:color w:val="auto"/>
              </w:rPr>
            </w:pPr>
            <w:r w:rsidRPr="00282CB9">
              <w:rPr>
                <w:b/>
                <w:color w:val="auto"/>
                <w:sz w:val="24"/>
                <w:szCs w:val="24"/>
              </w:rPr>
              <w:t>WEST VIRGINIA</w:t>
            </w:r>
            <w:r w:rsidRPr="00282CB9">
              <w:rPr>
                <w:color w:val="auto"/>
                <w:sz w:val="24"/>
                <w:szCs w:val="24"/>
              </w:rPr>
              <w:t xml:space="preserve"> – Medicaid</w:t>
            </w:r>
          </w:p>
        </w:tc>
      </w:tr>
      <w:tr w:rsidR="00282CB9" w:rsidRPr="00282CB9" w14:paraId="3ECA6290" w14:textId="77777777" w:rsidTr="00E34406">
        <w:trPr>
          <w:trHeight w:val="115"/>
        </w:trPr>
        <w:tc>
          <w:tcPr>
            <w:tcW w:w="4667" w:type="dxa"/>
            <w:shd w:val="clear" w:color="auto" w:fill="auto"/>
            <w:vAlign w:val="center"/>
          </w:tcPr>
          <w:p w14:paraId="6C785C4E" w14:textId="77777777" w:rsidR="00282CB9" w:rsidRPr="00C5387E" w:rsidRDefault="00282CB9" w:rsidP="00282CB9">
            <w:pPr>
              <w:spacing w:before="0" w:after="0"/>
              <w:rPr>
                <w:color w:val="auto"/>
              </w:rPr>
            </w:pPr>
            <w:r w:rsidRPr="00C5387E">
              <w:rPr>
                <w:color w:val="auto"/>
              </w:rPr>
              <w:t>Website:</w:t>
            </w:r>
            <w:r w:rsidRPr="00282CB9">
              <w:rPr>
                <w:color w:val="auto"/>
                <w:sz w:val="24"/>
                <w:szCs w:val="24"/>
              </w:rPr>
              <w:t xml:space="preserve"> </w:t>
            </w:r>
            <w:r w:rsidRPr="00C5387E">
              <w:rPr>
                <w:color w:val="auto"/>
              </w:rPr>
              <w:t>http://dss.sd.gov</w:t>
            </w:r>
          </w:p>
          <w:p w14:paraId="607A00F7" w14:textId="77777777" w:rsidR="00282CB9" w:rsidRPr="00C5387E" w:rsidRDefault="00282CB9" w:rsidP="00282CB9">
            <w:pPr>
              <w:spacing w:before="0" w:after="0"/>
              <w:rPr>
                <w:color w:val="auto"/>
              </w:rPr>
            </w:pPr>
            <w:r w:rsidRPr="00C5387E">
              <w:rPr>
                <w:color w:val="auto"/>
              </w:rPr>
              <w:t>Phone: 1-888-828-0059</w:t>
            </w:r>
          </w:p>
          <w:p w14:paraId="4383DB79" w14:textId="77777777" w:rsidR="00282CB9" w:rsidRPr="00282CB9" w:rsidDel="002B6C2B" w:rsidRDefault="00282CB9" w:rsidP="00282CB9">
            <w:pPr>
              <w:spacing w:before="0" w:after="0"/>
              <w:rPr>
                <w:color w:val="auto"/>
                <w:sz w:val="8"/>
                <w:szCs w:val="8"/>
              </w:rPr>
            </w:pPr>
            <w:r w:rsidRPr="00C5387E">
              <w:rPr>
                <w:color w:val="auto"/>
              </w:rPr>
              <w:tab/>
            </w:r>
          </w:p>
        </w:tc>
        <w:tc>
          <w:tcPr>
            <w:tcW w:w="4801" w:type="dxa"/>
            <w:shd w:val="clear" w:color="auto" w:fill="auto"/>
          </w:tcPr>
          <w:p w14:paraId="34877F55" w14:textId="77777777" w:rsidR="00282CB9" w:rsidRPr="00282CB9" w:rsidRDefault="00282CB9" w:rsidP="00282CB9">
            <w:pPr>
              <w:spacing w:before="0" w:after="0"/>
              <w:rPr>
                <w:color w:val="auto"/>
                <w:sz w:val="8"/>
                <w:szCs w:val="8"/>
              </w:rPr>
            </w:pPr>
          </w:p>
          <w:p w14:paraId="4D2CB991" w14:textId="77777777" w:rsidR="00282CB9" w:rsidRPr="00C5387E" w:rsidRDefault="00282CB9" w:rsidP="00282CB9">
            <w:pPr>
              <w:rPr>
                <w:color w:val="auto"/>
              </w:rPr>
            </w:pPr>
            <w:r w:rsidRPr="00C5387E">
              <w:rPr>
                <w:color w:val="auto"/>
              </w:rPr>
              <w:t xml:space="preserve">Website:  </w:t>
            </w:r>
            <w:r w:rsidRPr="00C5387E">
              <w:rPr>
                <w:rFonts w:ascii="Aldine401 BT" w:hAnsi="Aldine401 BT"/>
                <w:color w:val="auto"/>
              </w:rPr>
              <w:t xml:space="preserve"> </w:t>
            </w:r>
            <w:r w:rsidRPr="00C5387E">
              <w:rPr>
                <w:color w:val="auto"/>
              </w:rPr>
              <w:t>https://www.dhs.wisconsin.gov/publications/p1/p10095.pdf</w:t>
            </w:r>
          </w:p>
          <w:p w14:paraId="47D7D9C6" w14:textId="77777777" w:rsidR="00282CB9" w:rsidRPr="00194391" w:rsidRDefault="00282CB9" w:rsidP="00282CB9">
            <w:pPr>
              <w:spacing w:before="0" w:after="0"/>
              <w:rPr>
                <w:color w:val="auto"/>
              </w:rPr>
            </w:pPr>
            <w:r w:rsidRPr="00194391">
              <w:rPr>
                <w:color w:val="auto"/>
              </w:rPr>
              <w:t>Phone: 1-800-362-3002</w:t>
            </w:r>
          </w:p>
        </w:tc>
      </w:tr>
      <w:tr w:rsidR="00282CB9" w:rsidRPr="00282CB9" w14:paraId="0A6A7E9D" w14:textId="77777777" w:rsidTr="00E34406">
        <w:trPr>
          <w:trHeight w:val="78"/>
        </w:trPr>
        <w:tc>
          <w:tcPr>
            <w:tcW w:w="4667" w:type="dxa"/>
            <w:shd w:val="clear" w:color="auto" w:fill="auto"/>
          </w:tcPr>
          <w:p w14:paraId="7533FBC9" w14:textId="77777777" w:rsidR="00282CB9" w:rsidRPr="00282CB9" w:rsidDel="002B6C2B" w:rsidRDefault="00282CB9" w:rsidP="00282CB9">
            <w:pPr>
              <w:spacing w:before="0" w:after="0"/>
              <w:jc w:val="center"/>
              <w:rPr>
                <w:color w:val="auto"/>
                <w:sz w:val="8"/>
                <w:szCs w:val="8"/>
              </w:rPr>
            </w:pPr>
            <w:r w:rsidRPr="00282CB9">
              <w:rPr>
                <w:b/>
                <w:color w:val="auto"/>
                <w:sz w:val="24"/>
                <w:szCs w:val="24"/>
              </w:rPr>
              <w:t>TEXAS</w:t>
            </w:r>
            <w:r w:rsidRPr="00282CB9">
              <w:rPr>
                <w:color w:val="auto"/>
                <w:sz w:val="24"/>
                <w:szCs w:val="24"/>
              </w:rPr>
              <w:t xml:space="preserve"> – Medicaid</w:t>
            </w:r>
          </w:p>
        </w:tc>
        <w:tc>
          <w:tcPr>
            <w:tcW w:w="4801" w:type="dxa"/>
            <w:shd w:val="clear" w:color="auto" w:fill="auto"/>
          </w:tcPr>
          <w:p w14:paraId="664F472D" w14:textId="77777777" w:rsidR="00282CB9" w:rsidRPr="00C5387E" w:rsidRDefault="00282CB9" w:rsidP="00282CB9">
            <w:pPr>
              <w:spacing w:before="0" w:after="0"/>
              <w:jc w:val="center"/>
              <w:rPr>
                <w:color w:val="auto"/>
              </w:rPr>
            </w:pPr>
            <w:r w:rsidRPr="00282CB9">
              <w:rPr>
                <w:b/>
                <w:color w:val="auto"/>
                <w:sz w:val="24"/>
                <w:szCs w:val="24"/>
              </w:rPr>
              <w:t xml:space="preserve">WISCONSIN </w:t>
            </w:r>
            <w:r w:rsidRPr="00282CB9">
              <w:rPr>
                <w:color w:val="auto"/>
                <w:sz w:val="24"/>
                <w:szCs w:val="24"/>
              </w:rPr>
              <w:t>– Medicaid and CHIP</w:t>
            </w:r>
          </w:p>
        </w:tc>
      </w:tr>
      <w:tr w:rsidR="00282CB9" w:rsidRPr="00282CB9" w14:paraId="5E55C9C5" w14:textId="77777777" w:rsidTr="00E34406">
        <w:trPr>
          <w:trHeight w:val="115"/>
        </w:trPr>
        <w:tc>
          <w:tcPr>
            <w:tcW w:w="4667" w:type="dxa"/>
            <w:shd w:val="clear" w:color="auto" w:fill="auto"/>
          </w:tcPr>
          <w:p w14:paraId="32880AC7" w14:textId="77777777" w:rsidR="00282CB9" w:rsidRPr="00282CB9" w:rsidRDefault="00282CB9" w:rsidP="00282CB9">
            <w:pPr>
              <w:spacing w:before="0" w:after="0"/>
              <w:rPr>
                <w:color w:val="auto"/>
                <w:sz w:val="8"/>
                <w:szCs w:val="8"/>
              </w:rPr>
            </w:pPr>
          </w:p>
          <w:p w14:paraId="2812418C" w14:textId="77777777" w:rsidR="00282CB9" w:rsidRPr="00C5387E" w:rsidRDefault="00282CB9" w:rsidP="00282CB9">
            <w:pPr>
              <w:spacing w:before="0" w:after="0"/>
              <w:rPr>
                <w:color w:val="auto"/>
              </w:rPr>
            </w:pPr>
            <w:r w:rsidRPr="00C5387E">
              <w:rPr>
                <w:color w:val="auto"/>
              </w:rPr>
              <w:t>Website: https://www.gethipptexas.com/</w:t>
            </w:r>
          </w:p>
          <w:p w14:paraId="5F6955C0" w14:textId="77777777" w:rsidR="00282CB9" w:rsidRPr="00282CB9" w:rsidRDefault="00282CB9" w:rsidP="00282CB9">
            <w:pPr>
              <w:spacing w:before="0" w:after="0"/>
              <w:rPr>
                <w:color w:val="auto"/>
                <w:sz w:val="8"/>
                <w:szCs w:val="8"/>
              </w:rPr>
            </w:pPr>
          </w:p>
          <w:p w14:paraId="670B81F0" w14:textId="77777777" w:rsidR="00282CB9" w:rsidRPr="00282CB9" w:rsidRDefault="00282CB9" w:rsidP="00282CB9">
            <w:pPr>
              <w:spacing w:before="0" w:after="0"/>
              <w:rPr>
                <w:color w:val="auto"/>
                <w:sz w:val="8"/>
                <w:szCs w:val="8"/>
              </w:rPr>
            </w:pPr>
            <w:r w:rsidRPr="00C5387E">
              <w:rPr>
                <w:color w:val="auto"/>
              </w:rPr>
              <w:t>Phone:</w:t>
            </w:r>
            <w:r w:rsidRPr="00282CB9">
              <w:rPr>
                <w:color w:val="auto"/>
                <w:sz w:val="24"/>
                <w:szCs w:val="24"/>
              </w:rPr>
              <w:t xml:space="preserve"> </w:t>
            </w:r>
            <w:r w:rsidRPr="00C5387E">
              <w:rPr>
                <w:color w:val="auto"/>
              </w:rPr>
              <w:t>1-800-440-0493</w:t>
            </w:r>
          </w:p>
        </w:tc>
        <w:tc>
          <w:tcPr>
            <w:tcW w:w="4801" w:type="dxa"/>
            <w:shd w:val="clear" w:color="auto" w:fill="auto"/>
          </w:tcPr>
          <w:p w14:paraId="3F84B033" w14:textId="77777777" w:rsidR="00282CB9" w:rsidRPr="00282CB9" w:rsidRDefault="00282CB9" w:rsidP="00282CB9">
            <w:pPr>
              <w:spacing w:before="0" w:after="0"/>
              <w:rPr>
                <w:color w:val="auto"/>
                <w:sz w:val="8"/>
                <w:szCs w:val="8"/>
              </w:rPr>
            </w:pPr>
          </w:p>
          <w:p w14:paraId="60687076" w14:textId="77777777" w:rsidR="00282CB9" w:rsidRPr="00C5387E" w:rsidRDefault="00282CB9" w:rsidP="00282CB9">
            <w:pPr>
              <w:spacing w:before="0" w:after="0"/>
              <w:rPr>
                <w:color w:val="auto"/>
              </w:rPr>
            </w:pPr>
            <w:r w:rsidRPr="00C5387E">
              <w:rPr>
                <w:color w:val="auto"/>
              </w:rPr>
              <w:t>Website: http://www.badgercareplus.org/pubs/p-10095.htm</w:t>
            </w:r>
          </w:p>
          <w:p w14:paraId="21AF5A34" w14:textId="77777777" w:rsidR="00282CB9" w:rsidRPr="00282CB9" w:rsidRDefault="00282CB9" w:rsidP="00282CB9">
            <w:pPr>
              <w:spacing w:before="0" w:after="0"/>
              <w:rPr>
                <w:color w:val="auto"/>
                <w:sz w:val="8"/>
                <w:szCs w:val="8"/>
              </w:rPr>
            </w:pPr>
          </w:p>
          <w:p w14:paraId="5F242F9E" w14:textId="77777777" w:rsidR="00282CB9" w:rsidRPr="00C5387E" w:rsidRDefault="00282CB9" w:rsidP="00282CB9">
            <w:pPr>
              <w:spacing w:before="0" w:after="0"/>
              <w:rPr>
                <w:color w:val="auto"/>
              </w:rPr>
            </w:pPr>
            <w:r w:rsidRPr="00C5387E">
              <w:rPr>
                <w:color w:val="auto"/>
              </w:rPr>
              <w:t>Phone: 1-800-362-3002</w:t>
            </w:r>
          </w:p>
          <w:p w14:paraId="0A43991E" w14:textId="77777777" w:rsidR="00282CB9" w:rsidRPr="00C5387E" w:rsidRDefault="00282CB9" w:rsidP="00282CB9">
            <w:pPr>
              <w:spacing w:before="0" w:after="0"/>
              <w:rPr>
                <w:color w:val="auto"/>
              </w:rPr>
            </w:pPr>
          </w:p>
        </w:tc>
      </w:tr>
      <w:tr w:rsidR="00282CB9" w:rsidRPr="00282CB9" w14:paraId="6F4726F6" w14:textId="77777777" w:rsidTr="00E34406">
        <w:trPr>
          <w:trHeight w:val="76"/>
        </w:trPr>
        <w:tc>
          <w:tcPr>
            <w:tcW w:w="4667" w:type="dxa"/>
            <w:shd w:val="clear" w:color="auto" w:fill="auto"/>
          </w:tcPr>
          <w:p w14:paraId="1C2A7B69" w14:textId="77777777" w:rsidR="00282CB9" w:rsidRPr="00282CB9" w:rsidRDefault="00282CB9" w:rsidP="00282CB9">
            <w:pPr>
              <w:spacing w:before="0" w:after="0"/>
              <w:rPr>
                <w:color w:val="auto"/>
                <w:sz w:val="8"/>
                <w:szCs w:val="8"/>
              </w:rPr>
            </w:pPr>
          </w:p>
        </w:tc>
        <w:tc>
          <w:tcPr>
            <w:tcW w:w="4801" w:type="dxa"/>
            <w:shd w:val="clear" w:color="auto" w:fill="auto"/>
          </w:tcPr>
          <w:p w14:paraId="24CD33C1" w14:textId="77777777" w:rsidR="00282CB9" w:rsidRPr="00C5387E" w:rsidRDefault="00282CB9" w:rsidP="00282CB9">
            <w:pPr>
              <w:spacing w:before="0" w:after="0"/>
              <w:jc w:val="center"/>
              <w:rPr>
                <w:color w:val="auto"/>
              </w:rPr>
            </w:pPr>
            <w:r w:rsidRPr="00282CB9">
              <w:rPr>
                <w:b/>
                <w:color w:val="auto"/>
                <w:sz w:val="24"/>
                <w:szCs w:val="24"/>
              </w:rPr>
              <w:t xml:space="preserve">WYOMING </w:t>
            </w:r>
            <w:r w:rsidRPr="00282CB9">
              <w:rPr>
                <w:color w:val="auto"/>
                <w:sz w:val="24"/>
                <w:szCs w:val="24"/>
              </w:rPr>
              <w:t>– Medicaid</w:t>
            </w:r>
          </w:p>
        </w:tc>
      </w:tr>
      <w:tr w:rsidR="00282CB9" w:rsidRPr="00282CB9" w14:paraId="29E39451" w14:textId="77777777" w:rsidTr="00E34406">
        <w:trPr>
          <w:trHeight w:val="115"/>
        </w:trPr>
        <w:tc>
          <w:tcPr>
            <w:tcW w:w="4667" w:type="dxa"/>
            <w:shd w:val="clear" w:color="auto" w:fill="auto"/>
          </w:tcPr>
          <w:p w14:paraId="17AE9FE2" w14:textId="77777777" w:rsidR="00282CB9" w:rsidRPr="00282CB9" w:rsidRDefault="00282CB9" w:rsidP="00282CB9">
            <w:pPr>
              <w:spacing w:before="0" w:after="0"/>
              <w:rPr>
                <w:b/>
                <w:color w:val="auto"/>
                <w:sz w:val="24"/>
                <w:szCs w:val="24"/>
              </w:rPr>
            </w:pPr>
          </w:p>
        </w:tc>
        <w:tc>
          <w:tcPr>
            <w:tcW w:w="4801" w:type="dxa"/>
            <w:shd w:val="clear" w:color="auto" w:fill="auto"/>
          </w:tcPr>
          <w:p w14:paraId="213865F6" w14:textId="77777777" w:rsidR="00282CB9" w:rsidRPr="00282CB9" w:rsidRDefault="00282CB9" w:rsidP="00282CB9">
            <w:pPr>
              <w:spacing w:before="0" w:after="0"/>
              <w:rPr>
                <w:color w:val="auto"/>
                <w:sz w:val="8"/>
                <w:szCs w:val="8"/>
              </w:rPr>
            </w:pPr>
          </w:p>
          <w:p w14:paraId="0BAC6570" w14:textId="77777777" w:rsidR="00282CB9" w:rsidRPr="00C5387E" w:rsidRDefault="00282CB9" w:rsidP="00282CB9">
            <w:pPr>
              <w:spacing w:before="0" w:after="0"/>
              <w:rPr>
                <w:color w:val="auto"/>
              </w:rPr>
            </w:pPr>
            <w:r w:rsidRPr="00C5387E">
              <w:rPr>
                <w:color w:val="auto"/>
              </w:rPr>
              <w:t>Website:  https://wyequalitycare.acs-inc.com/</w:t>
            </w:r>
          </w:p>
          <w:p w14:paraId="6FBC2FB5" w14:textId="77777777" w:rsidR="00282CB9" w:rsidRPr="00282CB9" w:rsidRDefault="00282CB9" w:rsidP="00282CB9">
            <w:pPr>
              <w:spacing w:before="0" w:after="0"/>
              <w:rPr>
                <w:color w:val="auto"/>
                <w:sz w:val="8"/>
                <w:szCs w:val="8"/>
              </w:rPr>
            </w:pPr>
          </w:p>
          <w:p w14:paraId="217F3189" w14:textId="77777777" w:rsidR="00282CB9" w:rsidRPr="00C5387E" w:rsidRDefault="00282CB9" w:rsidP="00282CB9">
            <w:pPr>
              <w:spacing w:before="0" w:after="0"/>
              <w:rPr>
                <w:color w:val="auto"/>
              </w:rPr>
            </w:pPr>
            <w:r w:rsidRPr="00C5387E">
              <w:rPr>
                <w:color w:val="auto"/>
              </w:rPr>
              <w:t>Phone: 307-777-7531</w:t>
            </w:r>
          </w:p>
          <w:p w14:paraId="279C1522" w14:textId="77777777" w:rsidR="00282CB9" w:rsidRPr="00282CB9" w:rsidRDefault="00282CB9" w:rsidP="00282CB9">
            <w:pPr>
              <w:spacing w:before="0" w:after="0"/>
              <w:rPr>
                <w:b/>
                <w:color w:val="auto"/>
                <w:sz w:val="24"/>
                <w:szCs w:val="24"/>
              </w:rPr>
            </w:pPr>
          </w:p>
        </w:tc>
      </w:tr>
    </w:tbl>
    <w:p w14:paraId="1ABDAE89" w14:textId="77777777" w:rsidR="00282CB9" w:rsidRPr="00282CB9" w:rsidRDefault="00282CB9" w:rsidP="00282CB9">
      <w:pPr>
        <w:spacing w:before="0" w:after="0"/>
        <w:rPr>
          <w:vanish/>
          <w:color w:val="auto"/>
          <w:sz w:val="24"/>
          <w:szCs w:val="24"/>
        </w:rPr>
      </w:pPr>
    </w:p>
    <w:p w14:paraId="79DD7FB4" w14:textId="77777777" w:rsidR="00282CB9" w:rsidRPr="00282CB9" w:rsidRDefault="00282CB9" w:rsidP="00282CB9">
      <w:pPr>
        <w:spacing w:before="0" w:after="0"/>
        <w:rPr>
          <w:color w:val="auto"/>
          <w:sz w:val="24"/>
          <w:szCs w:val="24"/>
        </w:rPr>
      </w:pPr>
    </w:p>
    <w:p w14:paraId="41791699" w14:textId="77777777" w:rsidR="00282CB9" w:rsidRPr="00282CB9" w:rsidRDefault="00282CB9" w:rsidP="00282CB9">
      <w:pPr>
        <w:spacing w:before="0" w:after="0"/>
        <w:rPr>
          <w:color w:val="auto"/>
          <w:sz w:val="24"/>
          <w:szCs w:val="24"/>
        </w:rPr>
      </w:pPr>
      <w:r w:rsidRPr="00282CB9">
        <w:rPr>
          <w:color w:val="auto"/>
          <w:sz w:val="24"/>
          <w:szCs w:val="24"/>
        </w:rPr>
        <w:t>To see if any other States have added a premium assistance program since January 31, 2016, or for more information on special enrollment rights, contact either:</w:t>
      </w:r>
    </w:p>
    <w:p w14:paraId="5D64CF4F" w14:textId="77777777" w:rsidR="00282CB9" w:rsidRPr="00282CB9" w:rsidRDefault="00282CB9" w:rsidP="00282CB9">
      <w:pPr>
        <w:spacing w:before="0" w:after="0"/>
        <w:rPr>
          <w:color w:val="auto"/>
          <w:sz w:val="24"/>
          <w:szCs w:val="24"/>
        </w:rPr>
      </w:pPr>
    </w:p>
    <w:p w14:paraId="7F7200D5" w14:textId="77777777" w:rsidR="00282CB9" w:rsidRPr="00282CB9" w:rsidRDefault="00282CB9" w:rsidP="00282CB9">
      <w:pPr>
        <w:tabs>
          <w:tab w:val="left" w:pos="4680"/>
        </w:tabs>
        <w:spacing w:before="0" w:after="0"/>
        <w:rPr>
          <w:color w:val="auto"/>
          <w:sz w:val="24"/>
          <w:szCs w:val="24"/>
        </w:rPr>
      </w:pPr>
      <w:r w:rsidRPr="00282CB9">
        <w:rPr>
          <w:color w:val="auto"/>
          <w:sz w:val="24"/>
          <w:szCs w:val="24"/>
        </w:rPr>
        <w:t xml:space="preserve">U.S. Department of Labor </w:t>
      </w:r>
      <w:r w:rsidRPr="00282CB9">
        <w:rPr>
          <w:color w:val="auto"/>
          <w:sz w:val="24"/>
          <w:szCs w:val="24"/>
        </w:rPr>
        <w:tab/>
        <w:t>U.S. Department of Health and Human Services</w:t>
      </w:r>
      <w:r w:rsidRPr="00282CB9">
        <w:rPr>
          <w:color w:val="auto"/>
          <w:sz w:val="24"/>
          <w:szCs w:val="24"/>
        </w:rPr>
        <w:tab/>
      </w:r>
    </w:p>
    <w:p w14:paraId="5396E43D" w14:textId="77777777" w:rsidR="00282CB9" w:rsidRPr="00282CB9" w:rsidRDefault="00282CB9" w:rsidP="00282CB9">
      <w:pPr>
        <w:tabs>
          <w:tab w:val="left" w:pos="4680"/>
        </w:tabs>
        <w:spacing w:before="0" w:after="0"/>
        <w:rPr>
          <w:color w:val="auto"/>
          <w:sz w:val="24"/>
          <w:szCs w:val="24"/>
        </w:rPr>
      </w:pPr>
      <w:r w:rsidRPr="00282CB9">
        <w:rPr>
          <w:color w:val="auto"/>
          <w:sz w:val="24"/>
          <w:szCs w:val="24"/>
        </w:rPr>
        <w:t>Employee Benefits Security Administration</w:t>
      </w:r>
      <w:r w:rsidRPr="00282CB9">
        <w:rPr>
          <w:color w:val="auto"/>
          <w:sz w:val="24"/>
          <w:szCs w:val="24"/>
        </w:rPr>
        <w:tab/>
        <w:t>Centers for Medicare &amp; Medicaid Services</w:t>
      </w:r>
    </w:p>
    <w:p w14:paraId="5EBED18C" w14:textId="35321FC6" w:rsidR="00282CB9" w:rsidRPr="00282CB9" w:rsidRDefault="004D5626" w:rsidP="00282CB9">
      <w:pPr>
        <w:tabs>
          <w:tab w:val="left" w:pos="4680"/>
        </w:tabs>
        <w:spacing w:before="0" w:after="0"/>
        <w:rPr>
          <w:b/>
          <w:color w:val="auto"/>
          <w:sz w:val="24"/>
          <w:szCs w:val="24"/>
        </w:rPr>
      </w:pPr>
      <w:hyperlink r:id="rId42" w:history="1">
        <w:r w:rsidR="00282CB9" w:rsidRPr="00282CB9">
          <w:rPr>
            <w:b/>
            <w:color w:val="0000FF"/>
            <w:sz w:val="24"/>
            <w:szCs w:val="24"/>
            <w:u w:val="single"/>
          </w:rPr>
          <w:t>www.dol.gov/ebsa</w:t>
        </w:r>
      </w:hyperlink>
      <w:r w:rsidR="00282CB9" w:rsidRPr="00282CB9">
        <w:rPr>
          <w:b/>
          <w:color w:val="auto"/>
          <w:sz w:val="24"/>
          <w:szCs w:val="24"/>
        </w:rPr>
        <w:t xml:space="preserve"> </w:t>
      </w:r>
      <w:r w:rsidR="00282CB9" w:rsidRPr="00282CB9">
        <w:rPr>
          <w:b/>
          <w:color w:val="auto"/>
          <w:sz w:val="24"/>
          <w:szCs w:val="24"/>
        </w:rPr>
        <w:tab/>
      </w:r>
      <w:hyperlink r:id="rId43" w:history="1">
        <w:r w:rsidR="00282CB9" w:rsidRPr="00282CB9">
          <w:rPr>
            <w:b/>
            <w:color w:val="0000FF"/>
            <w:sz w:val="24"/>
            <w:szCs w:val="24"/>
            <w:u w:val="single"/>
          </w:rPr>
          <w:t>www.cms.hhs.gov</w:t>
        </w:r>
      </w:hyperlink>
      <w:r w:rsidR="00282CB9" w:rsidRPr="00282CB9">
        <w:rPr>
          <w:b/>
          <w:color w:val="auto"/>
          <w:sz w:val="24"/>
          <w:szCs w:val="24"/>
        </w:rPr>
        <w:t xml:space="preserve">                                           </w:t>
      </w:r>
    </w:p>
    <w:p w14:paraId="5979DC72" w14:textId="5EF9C71E" w:rsidR="00282CB9" w:rsidRPr="00282CB9" w:rsidRDefault="00282CB9" w:rsidP="00282CB9">
      <w:pPr>
        <w:tabs>
          <w:tab w:val="left" w:pos="4680"/>
        </w:tabs>
        <w:spacing w:before="0" w:after="0"/>
        <w:rPr>
          <w:color w:val="auto"/>
          <w:sz w:val="24"/>
          <w:szCs w:val="24"/>
        </w:rPr>
      </w:pPr>
      <w:r w:rsidRPr="00282CB9">
        <w:rPr>
          <w:color w:val="auto"/>
          <w:sz w:val="24"/>
          <w:szCs w:val="24"/>
        </w:rPr>
        <w:t>1-866-444-EBSA (3272)</w:t>
      </w:r>
      <w:r w:rsidRPr="00282CB9">
        <w:rPr>
          <w:color w:val="auto"/>
          <w:sz w:val="24"/>
          <w:szCs w:val="24"/>
        </w:rPr>
        <w:tab/>
        <w:t xml:space="preserve">1-877-267-2323, Menu Option 4, Ext. 61565 </w:t>
      </w:r>
    </w:p>
    <w:p w14:paraId="330AF388" w14:textId="77777777" w:rsidR="00282CB9" w:rsidRPr="00282CB9" w:rsidRDefault="00282CB9" w:rsidP="00282CB9">
      <w:pPr>
        <w:tabs>
          <w:tab w:val="left" w:pos="4680"/>
        </w:tabs>
        <w:spacing w:before="0" w:after="0"/>
        <w:rPr>
          <w:color w:val="auto"/>
          <w:sz w:val="24"/>
          <w:szCs w:val="24"/>
        </w:rPr>
      </w:pPr>
    </w:p>
    <w:p w14:paraId="462D7462" w14:textId="77777777" w:rsidR="00282CB9" w:rsidRPr="00282CB9" w:rsidRDefault="00282CB9" w:rsidP="00282CB9">
      <w:pPr>
        <w:tabs>
          <w:tab w:val="left" w:pos="4680"/>
        </w:tabs>
        <w:spacing w:before="0" w:after="0"/>
        <w:rPr>
          <w:color w:val="auto"/>
          <w:sz w:val="24"/>
          <w:szCs w:val="24"/>
        </w:rPr>
      </w:pPr>
      <w:r w:rsidRPr="00282CB9">
        <w:rPr>
          <w:rFonts w:ascii="TimesNewRomanPSMT" w:hAnsi="TimesNewRomanPSMT" w:cs="TimesNewRomanPSMT"/>
          <w:color w:val="auto"/>
          <w:sz w:val="18"/>
          <w:szCs w:val="18"/>
        </w:rPr>
        <w:t>OMB Control Number 1210-0137 (expires 10/31/2016)</w:t>
      </w:r>
    </w:p>
    <w:bookmarkEnd w:id="574"/>
    <w:bookmarkEnd w:id="575"/>
    <w:bookmarkEnd w:id="576"/>
    <w:p w14:paraId="58D6B47C" w14:textId="77777777" w:rsidR="008D0B09" w:rsidRPr="00C13D15" w:rsidRDefault="008D0B09" w:rsidP="00C13D15">
      <w:pPr>
        <w:tabs>
          <w:tab w:val="left" w:pos="4680"/>
        </w:tabs>
        <w:ind w:left="6480"/>
        <w:rPr>
          <w:sz w:val="16"/>
          <w:szCs w:val="16"/>
        </w:rPr>
      </w:pPr>
    </w:p>
    <w:p w14:paraId="3FD6CD91" w14:textId="77777777" w:rsidR="008D0B09" w:rsidRDefault="008D0B09" w:rsidP="00A516BB">
      <w:pPr>
        <w:spacing w:before="0" w:after="0"/>
        <w:sectPr w:rsidR="008D0B09" w:rsidSect="00D253A8">
          <w:headerReference w:type="even" r:id="rId44"/>
          <w:headerReference w:type="default" r:id="rId45"/>
          <w:footerReference w:type="default" r:id="rId46"/>
          <w:headerReference w:type="first" r:id="rId47"/>
          <w:pgSz w:w="12240" w:h="15840" w:code="1"/>
          <w:pgMar w:top="1296" w:right="1440" w:bottom="1296" w:left="1440" w:header="720" w:footer="576" w:gutter="0"/>
          <w:pgNumType w:fmt="upperRoman" w:start="1"/>
          <w:cols w:space="720"/>
        </w:sectPr>
      </w:pPr>
    </w:p>
    <w:p w14:paraId="2E990952" w14:textId="77777777" w:rsidR="00D253A8" w:rsidRPr="00A544D2" w:rsidRDefault="00D253A8" w:rsidP="00D253A8">
      <w:pPr>
        <w:shd w:val="clear" w:color="auto" w:fill="000000"/>
        <w:spacing w:before="0" w:after="0" w:line="280" w:lineRule="exact"/>
        <w:rPr>
          <w:b/>
          <w:color w:val="FFFFFF"/>
        </w:rPr>
      </w:pPr>
      <w:r w:rsidRPr="00A544D2">
        <w:rPr>
          <w:b/>
          <w:color w:val="FFFFFF"/>
        </w:rPr>
        <w:lastRenderedPageBreak/>
        <w:t>APPENDIX B – ADVANCE DIRECTIVES: PLANNING FOR FUTURE HEALTH CARE</w:t>
      </w:r>
    </w:p>
    <w:p w14:paraId="400759DE" w14:textId="77777777" w:rsidR="00D253A8" w:rsidRDefault="00D253A8" w:rsidP="00D253A8">
      <w:pPr>
        <w:spacing w:before="0" w:after="0"/>
      </w:pPr>
    </w:p>
    <w:p w14:paraId="750F73A2" w14:textId="77777777" w:rsidR="00D253A8" w:rsidRPr="0056315C" w:rsidRDefault="00D253A8" w:rsidP="00D253A8">
      <w:pPr>
        <w:spacing w:before="0" w:after="40"/>
        <w:rPr>
          <w:b/>
          <w:szCs w:val="22"/>
        </w:rPr>
      </w:pPr>
      <w:r w:rsidRPr="0056315C">
        <w:rPr>
          <w:b/>
          <w:szCs w:val="22"/>
        </w:rPr>
        <w:t>Advance Directives: Planning for Future Health Care</w:t>
      </w:r>
    </w:p>
    <w:p w14:paraId="6CD413D2" w14:textId="77777777" w:rsidR="00D253A8" w:rsidRPr="00C5387E" w:rsidRDefault="00D253A8" w:rsidP="00D253A8">
      <w:pPr>
        <w:spacing w:before="0" w:after="220"/>
      </w:pPr>
      <w:r w:rsidRPr="00C5387E">
        <w:t>If you can’t make decisions about your health care, an Advance Directive can help. An Advance Directive is a written statement. It tells your health care provider what to do if you can’t make decisions about your care. There are different kinds of Advance Directives.</w:t>
      </w:r>
    </w:p>
    <w:p w14:paraId="1F0956CD" w14:textId="77777777" w:rsidR="00D253A8" w:rsidRPr="0056315C" w:rsidRDefault="00D253A8" w:rsidP="00D253A8">
      <w:pPr>
        <w:spacing w:before="0" w:after="240"/>
        <w:rPr>
          <w:b/>
          <w:bCs/>
          <w:szCs w:val="22"/>
        </w:rPr>
      </w:pPr>
      <w:r w:rsidRPr="0056315C">
        <w:rPr>
          <w:b/>
          <w:bCs/>
          <w:szCs w:val="22"/>
        </w:rPr>
        <w:t>Types of Advance Directives in Massachusetts</w:t>
      </w:r>
      <w:bookmarkStart w:id="577" w:name="proxy"/>
      <w:bookmarkEnd w:id="577"/>
    </w:p>
    <w:p w14:paraId="4453C586" w14:textId="77777777" w:rsidR="00D253A8" w:rsidRPr="00C5387E" w:rsidRDefault="00D253A8" w:rsidP="00D253A8">
      <w:pPr>
        <w:spacing w:before="0" w:after="40"/>
        <w:rPr>
          <w:b/>
        </w:rPr>
      </w:pPr>
      <w:r w:rsidRPr="00C5387E">
        <w:rPr>
          <w:b/>
        </w:rPr>
        <w:t>Healthcare Proxy</w:t>
      </w:r>
    </w:p>
    <w:p w14:paraId="5CCD715B" w14:textId="77777777" w:rsidR="00D253A8" w:rsidRPr="00C5387E" w:rsidRDefault="00D253A8" w:rsidP="00D253A8">
      <w:pPr>
        <w:spacing w:before="0" w:after="220"/>
      </w:pPr>
      <w:r w:rsidRPr="00C5387E">
        <w:t>A healthcare proxy is a written document. It allows you to assign a healthcare agent (agent). Your agent can make healthcare decisions for you if you can’t make them yourself. You can assign a family member, friend, attorney, or other person of your choice. It is also a good idea to identify a back-up agent, in case the original agent is unavailable.</w:t>
      </w:r>
    </w:p>
    <w:p w14:paraId="50829B6E" w14:textId="77777777" w:rsidR="00D253A8" w:rsidRPr="0056315C" w:rsidRDefault="00D253A8" w:rsidP="00D253A8">
      <w:pPr>
        <w:spacing w:before="0" w:after="220"/>
      </w:pPr>
      <w:r w:rsidRPr="00194391">
        <w:t xml:space="preserve">Your agent should make decisions based on what he or she thinks you would want. If this is unknown, he or she should decide based on your medical best interest. Your agent may make healthcare decisions in </w:t>
      </w:r>
      <w:r w:rsidRPr="0056315C">
        <w:rPr>
          <w:b/>
          <w:i/>
        </w:rPr>
        <w:t>any</w:t>
      </w:r>
      <w:r w:rsidRPr="0056315C">
        <w:t xml:space="preserve"> situation where you can’t make decisions. It is not just for end of life situations. You also can limit the agent's decision-making power. </w:t>
      </w:r>
    </w:p>
    <w:p w14:paraId="3D91AFF7" w14:textId="77777777" w:rsidR="00D253A8" w:rsidRPr="0056315C" w:rsidRDefault="00D253A8" w:rsidP="00D253A8">
      <w:pPr>
        <w:spacing w:before="0" w:after="220"/>
      </w:pPr>
      <w:r w:rsidRPr="0056315C">
        <w:t xml:space="preserve">Choosing an agent is an important decision. Before signing a healthcare proxy, talk to your agent. Make sure he or she is willing to take on this role. Select someone who knows you and will honor your wishes. Discuss your wishes openly and in detail. That way, your agent can represent you well. It is important for your agent to know what you would want. </w:t>
      </w:r>
    </w:p>
    <w:p w14:paraId="19186AE1" w14:textId="77777777" w:rsidR="00D253A8" w:rsidRPr="0056315C" w:rsidRDefault="00D253A8" w:rsidP="00D253A8">
      <w:pPr>
        <w:spacing w:before="0" w:after="220"/>
      </w:pPr>
      <w:r w:rsidRPr="0056315C">
        <w:t>In Massachusetts, two witnesses must sign the healthcare proxy document for it to be legal. Your agent cannot be an “operator, administrator, or employee of a hospital, nursing home, rest home, etc. … where the principal is presently a patient."</w:t>
      </w:r>
    </w:p>
    <w:p w14:paraId="58C8EC8A" w14:textId="77777777" w:rsidR="00D253A8" w:rsidRPr="0056315C" w:rsidRDefault="00D253A8" w:rsidP="00D253A8">
      <w:pPr>
        <w:spacing w:before="0" w:after="40"/>
        <w:rPr>
          <w:b/>
        </w:rPr>
      </w:pPr>
      <w:bookmarkStart w:id="578" w:name="will"/>
      <w:bookmarkEnd w:id="578"/>
      <w:r w:rsidRPr="0056315C">
        <w:rPr>
          <w:b/>
        </w:rPr>
        <w:t xml:space="preserve">Living Will </w:t>
      </w:r>
    </w:p>
    <w:p w14:paraId="2F2749D1" w14:textId="77777777" w:rsidR="00D253A8" w:rsidRPr="0056315C" w:rsidRDefault="00D253A8" w:rsidP="00D253A8">
      <w:pPr>
        <w:spacing w:before="0" w:after="220"/>
      </w:pPr>
      <w:r w:rsidRPr="0056315C">
        <w:t>A living will is a written statement. It explains your wishes for medical treatment and end of life care if you can’t communicate them directly. It may tell physicians when you wish treatment to be withheld or withdrawn. This includes situations when</w:t>
      </w:r>
      <w:r w:rsidR="00C1207C">
        <w:t xml:space="preserve"> you</w:t>
      </w:r>
      <w:r w:rsidRPr="0056315C">
        <w:t xml:space="preserve"> do not want drastic life-saving steps taken.</w:t>
      </w:r>
    </w:p>
    <w:p w14:paraId="1147AF0B" w14:textId="77777777" w:rsidR="00D253A8" w:rsidRPr="0056315C" w:rsidRDefault="00D253A8" w:rsidP="00D253A8">
      <w:pPr>
        <w:spacing w:before="0" w:after="220"/>
      </w:pPr>
      <w:r w:rsidRPr="0056315C">
        <w:t>There is no Massachusetts law specifically for living wills. However, if you have appointed a healthcare proxy, living will instructions are recognized as evidence of your wishes.</w:t>
      </w:r>
    </w:p>
    <w:p w14:paraId="061303DA" w14:textId="77777777" w:rsidR="00D253A8" w:rsidRPr="0056315C" w:rsidRDefault="00D253A8" w:rsidP="00D253A8">
      <w:pPr>
        <w:spacing w:before="0" w:after="80"/>
      </w:pPr>
      <w:r w:rsidRPr="0056315C">
        <w:t>For more information about Advance Directives, you can contact:</w:t>
      </w:r>
    </w:p>
    <w:p w14:paraId="22878748" w14:textId="77777777" w:rsidR="00D253A8" w:rsidRPr="0056315C" w:rsidRDefault="00D253A8" w:rsidP="00D253A8">
      <w:pPr>
        <w:spacing w:before="0" w:after="0"/>
        <w:ind w:left="360"/>
      </w:pPr>
      <w:r w:rsidRPr="0056315C">
        <w:t xml:space="preserve">The Massachusetts Commission on End of Life Care </w:t>
      </w:r>
    </w:p>
    <w:p w14:paraId="445D9AC4" w14:textId="541BFBF4" w:rsidR="00D253A8" w:rsidRPr="0056315C" w:rsidRDefault="00D253A8" w:rsidP="00D253A8">
      <w:pPr>
        <w:spacing w:before="0" w:after="0"/>
        <w:ind w:left="360"/>
      </w:pPr>
      <w:r w:rsidRPr="0056315C">
        <w:t>250 Washington St, 4th Floor</w:t>
      </w:r>
      <w:r w:rsidRPr="0056315C">
        <w:br/>
        <w:t>Boston, MA 02108</w:t>
      </w:r>
      <w:r w:rsidRPr="0056315C">
        <w:br/>
        <w:t>Phone:</w:t>
      </w:r>
      <w:r>
        <w:t xml:space="preserve"> </w:t>
      </w:r>
      <w:r w:rsidR="00061A2B">
        <w:t>(</w:t>
      </w:r>
      <w:r w:rsidRPr="0056315C">
        <w:t>617</w:t>
      </w:r>
      <w:r w:rsidR="00061A2B">
        <w:t xml:space="preserve">) </w:t>
      </w:r>
      <w:r w:rsidRPr="0056315C">
        <w:t>636</w:t>
      </w:r>
      <w:r w:rsidR="00061A2B">
        <w:t>-</w:t>
      </w:r>
      <w:r w:rsidRPr="0056315C">
        <w:t>3480</w:t>
      </w:r>
      <w:r w:rsidRPr="0056315C">
        <w:br/>
        <w:t xml:space="preserve">Fax: </w:t>
      </w:r>
      <w:r w:rsidR="00061A2B">
        <w:t>(</w:t>
      </w:r>
      <w:r w:rsidRPr="0056315C">
        <w:t>617</w:t>
      </w:r>
      <w:r w:rsidR="00061A2B">
        <w:t xml:space="preserve">) </w:t>
      </w:r>
      <w:r w:rsidRPr="0056315C">
        <w:t>636</w:t>
      </w:r>
      <w:r w:rsidR="00061A2B">
        <w:t>-</w:t>
      </w:r>
      <w:r w:rsidRPr="0056315C">
        <w:t>4017</w:t>
      </w:r>
    </w:p>
    <w:p w14:paraId="5607213A" w14:textId="77777777" w:rsidR="00D253A8" w:rsidRPr="0056315C" w:rsidRDefault="00D253A8" w:rsidP="00D253A8">
      <w:pPr>
        <w:spacing w:before="0" w:after="240"/>
        <w:ind w:left="360"/>
      </w:pPr>
      <w:r w:rsidRPr="0056315C">
        <w:t>www.endoflifecommission.org</w:t>
      </w:r>
    </w:p>
    <w:p w14:paraId="6A92879B" w14:textId="77777777" w:rsidR="00D253A8" w:rsidRPr="0056315C" w:rsidRDefault="00D253A8" w:rsidP="00D253A8">
      <w:pPr>
        <w:spacing w:before="0" w:after="220"/>
      </w:pPr>
      <w:r w:rsidRPr="0056315C">
        <w:t xml:space="preserve">There is no specific healthcare proxy form required in Massachusetts. However, easy-to-use sample forms that comply with Massachusetts law are available at the Massachusetts Medical Society website (www.mms.org), the Hospice and Palliative Care Federation of MA website (www.hospicefed.org/hospice_pages/proxy.htm), and the Central Massachusetts Partnership to Improve Care at the End of Life website (www.betterending.org). </w:t>
      </w:r>
    </w:p>
    <w:p w14:paraId="126947D6" w14:textId="77777777" w:rsidR="00D253A8" w:rsidRDefault="00D253A8" w:rsidP="00D253A8">
      <w:pPr>
        <w:spacing w:before="0" w:after="240"/>
      </w:pPr>
      <w:r w:rsidRPr="0056315C">
        <w:t>If you have any questions or need help getting a health care proxy form, please call HNE Member Services or your attorney.</w:t>
      </w:r>
    </w:p>
    <w:p w14:paraId="6BF5A040" w14:textId="77777777" w:rsidR="00D253A8" w:rsidRDefault="00D253A8" w:rsidP="00D253A8">
      <w:pPr>
        <w:spacing w:before="0" w:after="0"/>
        <w:sectPr w:rsidR="00D253A8" w:rsidSect="00D253A8">
          <w:headerReference w:type="even" r:id="rId48"/>
          <w:headerReference w:type="default" r:id="rId49"/>
          <w:footerReference w:type="default" r:id="rId50"/>
          <w:headerReference w:type="first" r:id="rId51"/>
          <w:pgSz w:w="12240" w:h="15840" w:code="1"/>
          <w:pgMar w:top="1296" w:right="1440" w:bottom="1296" w:left="1440" w:header="720" w:footer="576" w:gutter="0"/>
          <w:pgNumType w:fmt="upperRoman" w:start="1"/>
          <w:cols w:space="720"/>
        </w:sectPr>
      </w:pPr>
    </w:p>
    <w:p w14:paraId="4911AA57" w14:textId="77777777" w:rsidR="00D253A8" w:rsidRDefault="00D253A8" w:rsidP="00D253A8">
      <w:pPr>
        <w:spacing w:before="0" w:after="0"/>
        <w:rPr>
          <w:b/>
          <w:sz w:val="16"/>
          <w:szCs w:val="16"/>
        </w:rPr>
      </w:pPr>
      <w:r w:rsidRPr="007C368C">
        <w:rPr>
          <w:b/>
          <w:sz w:val="24"/>
          <w:szCs w:val="24"/>
        </w:rPr>
        <w:lastRenderedPageBreak/>
        <w:t>NOTES:</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D253A8" w:rsidRPr="00BF0DCB" w14:paraId="0A97D817" w14:textId="77777777">
        <w:tc>
          <w:tcPr>
            <w:tcW w:w="9576" w:type="dxa"/>
            <w:tcBorders>
              <w:top w:val="nil"/>
            </w:tcBorders>
          </w:tcPr>
          <w:p w14:paraId="45C0A572" w14:textId="77777777" w:rsidR="00D253A8" w:rsidRPr="00BF0DCB" w:rsidRDefault="00D253A8" w:rsidP="00D253A8">
            <w:pPr>
              <w:spacing w:before="0" w:after="0"/>
              <w:rPr>
                <w:b/>
                <w:sz w:val="28"/>
                <w:szCs w:val="28"/>
              </w:rPr>
            </w:pPr>
          </w:p>
        </w:tc>
      </w:tr>
      <w:tr w:rsidR="00D253A8" w:rsidRPr="00BF0DCB" w14:paraId="692786D3" w14:textId="77777777">
        <w:tc>
          <w:tcPr>
            <w:tcW w:w="9576" w:type="dxa"/>
          </w:tcPr>
          <w:p w14:paraId="7E499D61" w14:textId="77777777" w:rsidR="00D253A8" w:rsidRPr="00BF0DCB" w:rsidRDefault="00D253A8" w:rsidP="00D253A8">
            <w:pPr>
              <w:spacing w:before="0" w:after="0"/>
              <w:rPr>
                <w:b/>
                <w:sz w:val="28"/>
                <w:szCs w:val="28"/>
              </w:rPr>
            </w:pPr>
          </w:p>
        </w:tc>
      </w:tr>
      <w:tr w:rsidR="00D253A8" w:rsidRPr="00BF0DCB" w14:paraId="4FB0D78B" w14:textId="77777777">
        <w:tc>
          <w:tcPr>
            <w:tcW w:w="9576" w:type="dxa"/>
          </w:tcPr>
          <w:p w14:paraId="2C6C3EC5" w14:textId="77777777" w:rsidR="00D253A8" w:rsidRPr="00BF0DCB" w:rsidRDefault="00D253A8" w:rsidP="00D253A8">
            <w:pPr>
              <w:spacing w:before="0" w:after="0"/>
              <w:rPr>
                <w:b/>
                <w:sz w:val="28"/>
                <w:szCs w:val="28"/>
              </w:rPr>
            </w:pPr>
          </w:p>
        </w:tc>
      </w:tr>
      <w:tr w:rsidR="00D253A8" w:rsidRPr="00BF0DCB" w14:paraId="00CBEDC3" w14:textId="77777777">
        <w:tc>
          <w:tcPr>
            <w:tcW w:w="9576" w:type="dxa"/>
          </w:tcPr>
          <w:p w14:paraId="4E49D061" w14:textId="77777777" w:rsidR="00D253A8" w:rsidRPr="00BF0DCB" w:rsidRDefault="00D253A8" w:rsidP="00D253A8">
            <w:pPr>
              <w:spacing w:before="0" w:after="0"/>
              <w:rPr>
                <w:b/>
                <w:sz w:val="28"/>
                <w:szCs w:val="28"/>
              </w:rPr>
            </w:pPr>
          </w:p>
        </w:tc>
      </w:tr>
      <w:tr w:rsidR="00D253A8" w:rsidRPr="00BF0DCB" w14:paraId="32D0CD58" w14:textId="77777777">
        <w:tc>
          <w:tcPr>
            <w:tcW w:w="9576" w:type="dxa"/>
          </w:tcPr>
          <w:p w14:paraId="2A6D011F" w14:textId="77777777" w:rsidR="00D253A8" w:rsidRPr="00BF0DCB" w:rsidRDefault="00D253A8" w:rsidP="00D253A8">
            <w:pPr>
              <w:spacing w:before="0" w:after="0"/>
              <w:rPr>
                <w:b/>
                <w:sz w:val="28"/>
                <w:szCs w:val="28"/>
              </w:rPr>
            </w:pPr>
          </w:p>
        </w:tc>
      </w:tr>
      <w:tr w:rsidR="00D253A8" w:rsidRPr="00BF0DCB" w14:paraId="4D404EFA" w14:textId="77777777">
        <w:tc>
          <w:tcPr>
            <w:tcW w:w="9576" w:type="dxa"/>
          </w:tcPr>
          <w:p w14:paraId="0F626819" w14:textId="77777777" w:rsidR="00D253A8" w:rsidRPr="00BF0DCB" w:rsidRDefault="00D253A8" w:rsidP="00D253A8">
            <w:pPr>
              <w:spacing w:before="0" w:after="0"/>
              <w:rPr>
                <w:b/>
                <w:sz w:val="28"/>
                <w:szCs w:val="28"/>
              </w:rPr>
            </w:pPr>
          </w:p>
        </w:tc>
      </w:tr>
      <w:tr w:rsidR="00D253A8" w:rsidRPr="00BF0DCB" w14:paraId="4622D165" w14:textId="77777777">
        <w:tc>
          <w:tcPr>
            <w:tcW w:w="9576" w:type="dxa"/>
          </w:tcPr>
          <w:p w14:paraId="37229E61" w14:textId="77777777" w:rsidR="00D253A8" w:rsidRPr="00BF0DCB" w:rsidRDefault="00D253A8" w:rsidP="00D253A8">
            <w:pPr>
              <w:spacing w:before="0" w:after="0"/>
              <w:rPr>
                <w:b/>
                <w:sz w:val="28"/>
                <w:szCs w:val="28"/>
              </w:rPr>
            </w:pPr>
          </w:p>
        </w:tc>
      </w:tr>
      <w:tr w:rsidR="00D253A8" w:rsidRPr="00BF0DCB" w14:paraId="500C1B71" w14:textId="77777777">
        <w:tc>
          <w:tcPr>
            <w:tcW w:w="9576" w:type="dxa"/>
          </w:tcPr>
          <w:p w14:paraId="40C7E795" w14:textId="77777777" w:rsidR="00D253A8" w:rsidRPr="00BF0DCB" w:rsidRDefault="00D253A8" w:rsidP="00D253A8">
            <w:pPr>
              <w:spacing w:before="0" w:after="0"/>
              <w:rPr>
                <w:b/>
                <w:sz w:val="28"/>
                <w:szCs w:val="28"/>
              </w:rPr>
            </w:pPr>
          </w:p>
        </w:tc>
      </w:tr>
      <w:tr w:rsidR="00D253A8" w:rsidRPr="00BF0DCB" w14:paraId="4DDEE5FC" w14:textId="77777777">
        <w:tc>
          <w:tcPr>
            <w:tcW w:w="9576" w:type="dxa"/>
          </w:tcPr>
          <w:p w14:paraId="7B858F7F" w14:textId="77777777" w:rsidR="00D253A8" w:rsidRPr="00BF0DCB" w:rsidRDefault="00D253A8" w:rsidP="00D253A8">
            <w:pPr>
              <w:spacing w:before="0" w:after="0"/>
              <w:rPr>
                <w:b/>
                <w:sz w:val="28"/>
                <w:szCs w:val="28"/>
              </w:rPr>
            </w:pPr>
          </w:p>
        </w:tc>
      </w:tr>
      <w:tr w:rsidR="00D253A8" w:rsidRPr="00BF0DCB" w14:paraId="0E01FC17" w14:textId="77777777">
        <w:tc>
          <w:tcPr>
            <w:tcW w:w="9576" w:type="dxa"/>
          </w:tcPr>
          <w:p w14:paraId="7B29CF48" w14:textId="77777777" w:rsidR="00D253A8" w:rsidRPr="00BF0DCB" w:rsidRDefault="00D253A8" w:rsidP="00D253A8">
            <w:pPr>
              <w:spacing w:before="0" w:after="0"/>
              <w:rPr>
                <w:b/>
                <w:sz w:val="28"/>
                <w:szCs w:val="28"/>
              </w:rPr>
            </w:pPr>
          </w:p>
        </w:tc>
      </w:tr>
      <w:tr w:rsidR="00D253A8" w:rsidRPr="00BF0DCB" w14:paraId="4E6E1DB5" w14:textId="77777777">
        <w:tc>
          <w:tcPr>
            <w:tcW w:w="9576" w:type="dxa"/>
          </w:tcPr>
          <w:p w14:paraId="7D30A670" w14:textId="77777777" w:rsidR="00D253A8" w:rsidRPr="00BF0DCB" w:rsidRDefault="00D253A8" w:rsidP="00D253A8">
            <w:pPr>
              <w:spacing w:before="0" w:after="0"/>
              <w:rPr>
                <w:b/>
                <w:sz w:val="28"/>
                <w:szCs w:val="28"/>
              </w:rPr>
            </w:pPr>
          </w:p>
        </w:tc>
      </w:tr>
      <w:tr w:rsidR="00D253A8" w:rsidRPr="00BF0DCB" w14:paraId="6C543DAE" w14:textId="77777777">
        <w:tc>
          <w:tcPr>
            <w:tcW w:w="9576" w:type="dxa"/>
          </w:tcPr>
          <w:p w14:paraId="71768EE1" w14:textId="77777777" w:rsidR="00D253A8" w:rsidRPr="00BF0DCB" w:rsidRDefault="00D253A8" w:rsidP="00D253A8">
            <w:pPr>
              <w:spacing w:before="0" w:after="0"/>
              <w:rPr>
                <w:b/>
                <w:sz w:val="28"/>
                <w:szCs w:val="28"/>
              </w:rPr>
            </w:pPr>
          </w:p>
        </w:tc>
      </w:tr>
      <w:tr w:rsidR="00D253A8" w:rsidRPr="00BF0DCB" w14:paraId="03B5A9A5" w14:textId="77777777">
        <w:tc>
          <w:tcPr>
            <w:tcW w:w="9576" w:type="dxa"/>
          </w:tcPr>
          <w:p w14:paraId="76CF246F" w14:textId="77777777" w:rsidR="00D253A8" w:rsidRPr="00BF0DCB" w:rsidRDefault="00D253A8" w:rsidP="00D253A8">
            <w:pPr>
              <w:spacing w:before="0" w:after="0"/>
              <w:rPr>
                <w:b/>
                <w:sz w:val="28"/>
                <w:szCs w:val="28"/>
              </w:rPr>
            </w:pPr>
          </w:p>
        </w:tc>
      </w:tr>
      <w:tr w:rsidR="00D253A8" w:rsidRPr="00BF0DCB" w14:paraId="21AF428C" w14:textId="77777777">
        <w:tc>
          <w:tcPr>
            <w:tcW w:w="9576" w:type="dxa"/>
          </w:tcPr>
          <w:p w14:paraId="6B39C108" w14:textId="77777777" w:rsidR="00D253A8" w:rsidRPr="00BF0DCB" w:rsidRDefault="00D253A8" w:rsidP="00D253A8">
            <w:pPr>
              <w:spacing w:before="0" w:after="0"/>
              <w:rPr>
                <w:b/>
                <w:sz w:val="28"/>
                <w:szCs w:val="28"/>
              </w:rPr>
            </w:pPr>
          </w:p>
        </w:tc>
      </w:tr>
      <w:tr w:rsidR="00D253A8" w:rsidRPr="00BF0DCB" w14:paraId="0FC00065" w14:textId="77777777">
        <w:tc>
          <w:tcPr>
            <w:tcW w:w="9576" w:type="dxa"/>
          </w:tcPr>
          <w:p w14:paraId="5B98CB66" w14:textId="77777777" w:rsidR="00D253A8" w:rsidRPr="00BF0DCB" w:rsidRDefault="00D253A8" w:rsidP="00D253A8">
            <w:pPr>
              <w:spacing w:before="0" w:after="0"/>
              <w:rPr>
                <w:b/>
                <w:sz w:val="28"/>
                <w:szCs w:val="28"/>
              </w:rPr>
            </w:pPr>
          </w:p>
        </w:tc>
      </w:tr>
      <w:tr w:rsidR="00D253A8" w:rsidRPr="00BF0DCB" w14:paraId="3210542D" w14:textId="77777777">
        <w:tc>
          <w:tcPr>
            <w:tcW w:w="9576" w:type="dxa"/>
          </w:tcPr>
          <w:p w14:paraId="53DBCB3A" w14:textId="77777777" w:rsidR="00D253A8" w:rsidRPr="00BF0DCB" w:rsidRDefault="00D253A8" w:rsidP="00D253A8">
            <w:pPr>
              <w:spacing w:before="0" w:after="0"/>
              <w:rPr>
                <w:b/>
                <w:sz w:val="28"/>
                <w:szCs w:val="28"/>
              </w:rPr>
            </w:pPr>
          </w:p>
        </w:tc>
      </w:tr>
      <w:tr w:rsidR="00D253A8" w:rsidRPr="00BF0DCB" w14:paraId="60B544D6" w14:textId="77777777">
        <w:tc>
          <w:tcPr>
            <w:tcW w:w="9576" w:type="dxa"/>
          </w:tcPr>
          <w:p w14:paraId="377A0F99" w14:textId="77777777" w:rsidR="00D253A8" w:rsidRPr="00BF0DCB" w:rsidRDefault="00D253A8" w:rsidP="00D253A8">
            <w:pPr>
              <w:spacing w:before="0" w:after="0"/>
              <w:rPr>
                <w:b/>
                <w:sz w:val="28"/>
                <w:szCs w:val="28"/>
              </w:rPr>
            </w:pPr>
          </w:p>
        </w:tc>
      </w:tr>
      <w:tr w:rsidR="00D253A8" w:rsidRPr="00BF0DCB" w14:paraId="2310A67A" w14:textId="77777777">
        <w:tc>
          <w:tcPr>
            <w:tcW w:w="9576" w:type="dxa"/>
          </w:tcPr>
          <w:p w14:paraId="251EA0EF" w14:textId="77777777" w:rsidR="00D253A8" w:rsidRPr="00BF0DCB" w:rsidRDefault="00D253A8" w:rsidP="00D253A8">
            <w:pPr>
              <w:spacing w:before="0" w:after="0"/>
              <w:rPr>
                <w:b/>
                <w:sz w:val="28"/>
                <w:szCs w:val="28"/>
              </w:rPr>
            </w:pPr>
          </w:p>
        </w:tc>
      </w:tr>
      <w:tr w:rsidR="00D253A8" w:rsidRPr="00BF0DCB" w14:paraId="3B9F6529" w14:textId="77777777">
        <w:tc>
          <w:tcPr>
            <w:tcW w:w="9576" w:type="dxa"/>
          </w:tcPr>
          <w:p w14:paraId="50CF4BE5" w14:textId="77777777" w:rsidR="00D253A8" w:rsidRPr="00BF0DCB" w:rsidRDefault="00D253A8" w:rsidP="00D253A8">
            <w:pPr>
              <w:spacing w:before="0" w:after="0"/>
              <w:rPr>
                <w:b/>
                <w:sz w:val="28"/>
                <w:szCs w:val="28"/>
              </w:rPr>
            </w:pPr>
          </w:p>
        </w:tc>
      </w:tr>
      <w:tr w:rsidR="00D253A8" w:rsidRPr="00BF0DCB" w14:paraId="1B5DD244" w14:textId="77777777">
        <w:tc>
          <w:tcPr>
            <w:tcW w:w="9576" w:type="dxa"/>
          </w:tcPr>
          <w:p w14:paraId="6CF8AEFB" w14:textId="77777777" w:rsidR="00D253A8" w:rsidRPr="00BF0DCB" w:rsidRDefault="00D253A8" w:rsidP="00D253A8">
            <w:pPr>
              <w:spacing w:before="0" w:after="0"/>
              <w:rPr>
                <w:b/>
                <w:sz w:val="28"/>
                <w:szCs w:val="28"/>
              </w:rPr>
            </w:pPr>
          </w:p>
        </w:tc>
      </w:tr>
      <w:tr w:rsidR="00D253A8" w:rsidRPr="00BF0DCB" w14:paraId="474C683F" w14:textId="77777777">
        <w:tc>
          <w:tcPr>
            <w:tcW w:w="9576" w:type="dxa"/>
          </w:tcPr>
          <w:p w14:paraId="79583093" w14:textId="77777777" w:rsidR="00D253A8" w:rsidRPr="00BF0DCB" w:rsidRDefault="00D253A8" w:rsidP="00D253A8">
            <w:pPr>
              <w:spacing w:before="0" w:after="0"/>
              <w:rPr>
                <w:b/>
                <w:sz w:val="28"/>
                <w:szCs w:val="28"/>
              </w:rPr>
            </w:pPr>
          </w:p>
        </w:tc>
      </w:tr>
      <w:tr w:rsidR="00D253A8" w:rsidRPr="00BF0DCB" w14:paraId="3A73D8BB" w14:textId="77777777">
        <w:tc>
          <w:tcPr>
            <w:tcW w:w="9576" w:type="dxa"/>
          </w:tcPr>
          <w:p w14:paraId="594801A4" w14:textId="77777777" w:rsidR="00D253A8" w:rsidRPr="00BF0DCB" w:rsidRDefault="00D253A8" w:rsidP="00D253A8">
            <w:pPr>
              <w:spacing w:before="0" w:after="0"/>
              <w:rPr>
                <w:b/>
                <w:sz w:val="28"/>
                <w:szCs w:val="28"/>
              </w:rPr>
            </w:pPr>
          </w:p>
        </w:tc>
      </w:tr>
      <w:tr w:rsidR="00D253A8" w:rsidRPr="00BF0DCB" w14:paraId="1A8D7B01" w14:textId="77777777">
        <w:tc>
          <w:tcPr>
            <w:tcW w:w="9576" w:type="dxa"/>
          </w:tcPr>
          <w:p w14:paraId="094E43D8" w14:textId="77777777" w:rsidR="00D253A8" w:rsidRPr="00BF0DCB" w:rsidRDefault="00D253A8" w:rsidP="00D253A8">
            <w:pPr>
              <w:spacing w:before="0" w:after="0"/>
              <w:rPr>
                <w:b/>
                <w:sz w:val="28"/>
                <w:szCs w:val="28"/>
              </w:rPr>
            </w:pPr>
          </w:p>
        </w:tc>
      </w:tr>
      <w:tr w:rsidR="00D253A8" w:rsidRPr="00BF0DCB" w14:paraId="6C2E4C87" w14:textId="77777777">
        <w:tc>
          <w:tcPr>
            <w:tcW w:w="9576" w:type="dxa"/>
          </w:tcPr>
          <w:p w14:paraId="40B49E6B" w14:textId="77777777" w:rsidR="00D253A8" w:rsidRPr="00BF0DCB" w:rsidRDefault="00D253A8" w:rsidP="00D253A8">
            <w:pPr>
              <w:spacing w:before="0" w:after="0"/>
              <w:rPr>
                <w:b/>
                <w:sz w:val="28"/>
                <w:szCs w:val="28"/>
              </w:rPr>
            </w:pPr>
          </w:p>
        </w:tc>
      </w:tr>
      <w:tr w:rsidR="00D253A8" w:rsidRPr="00BF0DCB" w14:paraId="37AB1A46" w14:textId="77777777">
        <w:tc>
          <w:tcPr>
            <w:tcW w:w="9576" w:type="dxa"/>
          </w:tcPr>
          <w:p w14:paraId="473AD931" w14:textId="77777777" w:rsidR="00D253A8" w:rsidRPr="00BF0DCB" w:rsidRDefault="00D253A8" w:rsidP="00D253A8">
            <w:pPr>
              <w:spacing w:before="0" w:after="0"/>
              <w:rPr>
                <w:b/>
                <w:sz w:val="28"/>
                <w:szCs w:val="28"/>
              </w:rPr>
            </w:pPr>
          </w:p>
        </w:tc>
      </w:tr>
      <w:tr w:rsidR="00D253A8" w:rsidRPr="00BF0DCB" w14:paraId="537036FE" w14:textId="77777777" w:rsidTr="00D33234">
        <w:trPr>
          <w:trHeight w:val="377"/>
        </w:trPr>
        <w:tc>
          <w:tcPr>
            <w:tcW w:w="9576" w:type="dxa"/>
          </w:tcPr>
          <w:p w14:paraId="3A1BB15E" w14:textId="77777777" w:rsidR="00D253A8" w:rsidRPr="00BF0DCB" w:rsidRDefault="00D253A8" w:rsidP="00D253A8">
            <w:pPr>
              <w:spacing w:before="0" w:after="0"/>
              <w:rPr>
                <w:b/>
                <w:sz w:val="28"/>
                <w:szCs w:val="28"/>
              </w:rPr>
            </w:pPr>
          </w:p>
        </w:tc>
      </w:tr>
      <w:tr w:rsidR="00D253A8" w:rsidRPr="00BF0DCB" w14:paraId="31BD2144" w14:textId="77777777">
        <w:tc>
          <w:tcPr>
            <w:tcW w:w="9576" w:type="dxa"/>
          </w:tcPr>
          <w:p w14:paraId="12FA91EE" w14:textId="77777777" w:rsidR="00D253A8" w:rsidRPr="00BF0DCB" w:rsidRDefault="00D253A8" w:rsidP="00D253A8">
            <w:pPr>
              <w:spacing w:before="0" w:after="0"/>
              <w:rPr>
                <w:b/>
                <w:sz w:val="28"/>
                <w:szCs w:val="28"/>
              </w:rPr>
            </w:pPr>
          </w:p>
        </w:tc>
      </w:tr>
      <w:tr w:rsidR="00D253A8" w:rsidRPr="00BF0DCB" w14:paraId="2B5C96BB" w14:textId="77777777">
        <w:tc>
          <w:tcPr>
            <w:tcW w:w="9576" w:type="dxa"/>
          </w:tcPr>
          <w:p w14:paraId="3FB20452" w14:textId="77777777" w:rsidR="00D253A8" w:rsidRPr="00BF0DCB" w:rsidRDefault="00D253A8" w:rsidP="00D253A8">
            <w:pPr>
              <w:spacing w:before="0" w:after="0"/>
              <w:rPr>
                <w:b/>
                <w:sz w:val="28"/>
                <w:szCs w:val="28"/>
              </w:rPr>
            </w:pPr>
          </w:p>
        </w:tc>
      </w:tr>
      <w:tr w:rsidR="00D253A8" w:rsidRPr="00BF0DCB" w14:paraId="584B8098" w14:textId="77777777">
        <w:tc>
          <w:tcPr>
            <w:tcW w:w="9576" w:type="dxa"/>
          </w:tcPr>
          <w:p w14:paraId="1A0F4EB7" w14:textId="77777777" w:rsidR="00D253A8" w:rsidRPr="00BF0DCB" w:rsidRDefault="00D253A8" w:rsidP="00D253A8">
            <w:pPr>
              <w:spacing w:before="0" w:after="0"/>
              <w:rPr>
                <w:b/>
                <w:sz w:val="28"/>
                <w:szCs w:val="28"/>
              </w:rPr>
            </w:pPr>
          </w:p>
        </w:tc>
      </w:tr>
      <w:tr w:rsidR="00D253A8" w:rsidRPr="00BF0DCB" w14:paraId="5503C7B6" w14:textId="77777777">
        <w:tc>
          <w:tcPr>
            <w:tcW w:w="9576" w:type="dxa"/>
          </w:tcPr>
          <w:p w14:paraId="6391374F" w14:textId="77777777" w:rsidR="00D253A8" w:rsidRPr="00BF0DCB" w:rsidRDefault="00D253A8" w:rsidP="00D253A8">
            <w:pPr>
              <w:spacing w:before="0" w:after="0"/>
              <w:rPr>
                <w:b/>
                <w:sz w:val="28"/>
                <w:szCs w:val="28"/>
              </w:rPr>
            </w:pPr>
          </w:p>
        </w:tc>
      </w:tr>
      <w:tr w:rsidR="00D253A8" w:rsidRPr="00BF0DCB" w14:paraId="70BCA51D" w14:textId="77777777">
        <w:tc>
          <w:tcPr>
            <w:tcW w:w="9576" w:type="dxa"/>
          </w:tcPr>
          <w:p w14:paraId="0D116E2E" w14:textId="77777777" w:rsidR="00D253A8" w:rsidRPr="00BF0DCB" w:rsidRDefault="00D253A8" w:rsidP="00D253A8">
            <w:pPr>
              <w:spacing w:before="0" w:after="0"/>
              <w:rPr>
                <w:b/>
                <w:sz w:val="28"/>
                <w:szCs w:val="28"/>
              </w:rPr>
            </w:pPr>
          </w:p>
        </w:tc>
      </w:tr>
      <w:tr w:rsidR="00D253A8" w:rsidRPr="00BF0DCB" w14:paraId="64D4331A" w14:textId="77777777">
        <w:tc>
          <w:tcPr>
            <w:tcW w:w="9576" w:type="dxa"/>
          </w:tcPr>
          <w:p w14:paraId="1017318A" w14:textId="77777777" w:rsidR="00D253A8" w:rsidRPr="00BF0DCB" w:rsidRDefault="00D253A8" w:rsidP="00D253A8">
            <w:pPr>
              <w:spacing w:before="0" w:after="0"/>
              <w:rPr>
                <w:b/>
                <w:sz w:val="28"/>
                <w:szCs w:val="28"/>
              </w:rPr>
            </w:pPr>
          </w:p>
        </w:tc>
      </w:tr>
      <w:tr w:rsidR="00D253A8" w:rsidRPr="00BF0DCB" w14:paraId="51BB22CC" w14:textId="77777777">
        <w:tc>
          <w:tcPr>
            <w:tcW w:w="9576" w:type="dxa"/>
          </w:tcPr>
          <w:p w14:paraId="3BB96096" w14:textId="77777777" w:rsidR="00D253A8" w:rsidRPr="00BF0DCB" w:rsidRDefault="00D253A8" w:rsidP="00D253A8">
            <w:pPr>
              <w:spacing w:before="0" w:after="0"/>
              <w:rPr>
                <w:b/>
                <w:sz w:val="28"/>
                <w:szCs w:val="28"/>
              </w:rPr>
            </w:pPr>
          </w:p>
        </w:tc>
      </w:tr>
      <w:tr w:rsidR="00D253A8" w:rsidRPr="00BF0DCB" w14:paraId="1F819A33" w14:textId="77777777">
        <w:tc>
          <w:tcPr>
            <w:tcW w:w="9576" w:type="dxa"/>
          </w:tcPr>
          <w:p w14:paraId="1332D0D1" w14:textId="77777777" w:rsidR="00D253A8" w:rsidRPr="00BF0DCB" w:rsidRDefault="00D253A8" w:rsidP="00D253A8">
            <w:pPr>
              <w:spacing w:before="0" w:after="0"/>
              <w:rPr>
                <w:b/>
                <w:sz w:val="28"/>
                <w:szCs w:val="28"/>
              </w:rPr>
            </w:pPr>
          </w:p>
        </w:tc>
      </w:tr>
      <w:tr w:rsidR="00D253A8" w:rsidRPr="00BF0DCB" w14:paraId="4A535EBF" w14:textId="77777777">
        <w:tc>
          <w:tcPr>
            <w:tcW w:w="9576" w:type="dxa"/>
          </w:tcPr>
          <w:p w14:paraId="4A0559D0" w14:textId="77777777" w:rsidR="00D253A8" w:rsidRPr="00BF0DCB" w:rsidRDefault="00D253A8" w:rsidP="00D253A8">
            <w:pPr>
              <w:spacing w:before="0" w:after="0"/>
              <w:rPr>
                <w:b/>
                <w:sz w:val="28"/>
                <w:szCs w:val="28"/>
              </w:rPr>
            </w:pPr>
          </w:p>
        </w:tc>
      </w:tr>
      <w:tr w:rsidR="00D253A8" w:rsidRPr="00BF0DCB" w14:paraId="2CD19068" w14:textId="77777777">
        <w:tc>
          <w:tcPr>
            <w:tcW w:w="9576" w:type="dxa"/>
          </w:tcPr>
          <w:p w14:paraId="7B66AB96" w14:textId="77777777" w:rsidR="00D253A8" w:rsidRPr="00BF0DCB" w:rsidRDefault="00D253A8" w:rsidP="00D253A8">
            <w:pPr>
              <w:spacing w:before="0" w:after="0"/>
              <w:rPr>
                <w:b/>
                <w:sz w:val="28"/>
                <w:szCs w:val="28"/>
              </w:rPr>
            </w:pPr>
          </w:p>
        </w:tc>
      </w:tr>
      <w:tr w:rsidR="00D253A8" w:rsidRPr="00BF0DCB" w14:paraId="00943910" w14:textId="77777777">
        <w:tc>
          <w:tcPr>
            <w:tcW w:w="9576" w:type="dxa"/>
          </w:tcPr>
          <w:p w14:paraId="7E9DA372" w14:textId="77777777" w:rsidR="00D253A8" w:rsidRPr="00BF0DCB" w:rsidRDefault="00D253A8" w:rsidP="00D253A8">
            <w:pPr>
              <w:spacing w:before="0" w:after="0"/>
              <w:rPr>
                <w:b/>
                <w:sz w:val="28"/>
                <w:szCs w:val="28"/>
              </w:rPr>
            </w:pPr>
          </w:p>
        </w:tc>
      </w:tr>
    </w:tbl>
    <w:p w14:paraId="515DDCF9" w14:textId="77777777" w:rsidR="00D253A8" w:rsidRDefault="00D253A8" w:rsidP="00D253A8">
      <w:pPr>
        <w:spacing w:before="0" w:after="0"/>
        <w:rPr>
          <w:b/>
          <w:sz w:val="16"/>
          <w:szCs w:val="16"/>
        </w:rPr>
      </w:pPr>
    </w:p>
    <w:p w14:paraId="18F32536" w14:textId="77777777" w:rsidR="006D4012" w:rsidRDefault="006D4012" w:rsidP="00D253A8">
      <w:pPr>
        <w:spacing w:before="0" w:after="0"/>
        <w:rPr>
          <w:b/>
          <w:sz w:val="16"/>
          <w:szCs w:val="16"/>
        </w:rPr>
      </w:pPr>
    </w:p>
    <w:p w14:paraId="42E74502" w14:textId="77777777" w:rsidR="006D4012" w:rsidRDefault="006D4012" w:rsidP="00D253A8">
      <w:pPr>
        <w:spacing w:before="0" w:after="0"/>
        <w:rPr>
          <w:b/>
          <w:sz w:val="16"/>
          <w:szCs w:val="16"/>
        </w:rPr>
      </w:pPr>
    </w:p>
    <w:p w14:paraId="3D4F4700" w14:textId="77777777" w:rsidR="006D4012" w:rsidRDefault="006D4012" w:rsidP="00D253A8">
      <w:pPr>
        <w:spacing w:before="0" w:after="0"/>
        <w:rPr>
          <w:b/>
          <w:sz w:val="16"/>
          <w:szCs w:val="16"/>
        </w:rPr>
      </w:pPr>
    </w:p>
    <w:p w14:paraId="2563ACB5" w14:textId="77777777" w:rsidR="006D4012" w:rsidRDefault="006D4012" w:rsidP="00D253A8">
      <w:pPr>
        <w:spacing w:before="0" w:after="0"/>
        <w:rPr>
          <w:b/>
          <w:sz w:val="16"/>
          <w:szCs w:val="16"/>
        </w:rPr>
      </w:pPr>
    </w:p>
    <w:p w14:paraId="7BE57032" w14:textId="77777777" w:rsidR="00D253A8" w:rsidRDefault="00D253A8" w:rsidP="00D33234">
      <w:pPr>
        <w:spacing w:before="0" w:after="0"/>
        <w:rPr>
          <w:b/>
          <w:sz w:val="16"/>
          <w:szCs w:val="16"/>
        </w:rPr>
      </w:pPr>
    </w:p>
    <w:p w14:paraId="2C0E2334" w14:textId="77777777" w:rsidR="00D253A8" w:rsidRPr="00C5387E" w:rsidRDefault="00D253A8" w:rsidP="00D253A8">
      <w:pPr>
        <w:spacing w:before="0" w:after="0"/>
        <w:rPr>
          <w:b/>
        </w:rPr>
      </w:pPr>
    </w:p>
    <w:p w14:paraId="3569513E" w14:textId="77777777" w:rsidR="00D253A8" w:rsidRPr="00C5387E" w:rsidRDefault="00D253A8" w:rsidP="00D253A8">
      <w:pPr>
        <w:spacing w:before="0" w:after="0"/>
        <w:rPr>
          <w:b/>
        </w:rPr>
      </w:pPr>
    </w:p>
    <w:p w14:paraId="245E78B7" w14:textId="77777777" w:rsidR="00D253A8" w:rsidRPr="00C5387E" w:rsidRDefault="00D253A8" w:rsidP="00D253A8">
      <w:pPr>
        <w:spacing w:before="0" w:after="0"/>
        <w:rPr>
          <w:b/>
        </w:rPr>
      </w:pPr>
    </w:p>
    <w:p w14:paraId="5749B901" w14:textId="77777777" w:rsidR="00D253A8" w:rsidRPr="00194391" w:rsidRDefault="00D253A8" w:rsidP="00D253A8">
      <w:pPr>
        <w:spacing w:before="0" w:after="0"/>
        <w:rPr>
          <w:b/>
        </w:rPr>
      </w:pPr>
    </w:p>
    <w:p w14:paraId="424B41DE" w14:textId="77777777" w:rsidR="00D253A8" w:rsidRDefault="00D253A8" w:rsidP="00D253A8">
      <w:pPr>
        <w:spacing w:before="0" w:after="0"/>
        <w:rPr>
          <w:b/>
        </w:rPr>
      </w:pPr>
    </w:p>
    <w:p w14:paraId="5C2AA7B4" w14:textId="77777777" w:rsidR="00D253A8" w:rsidRDefault="00D253A8" w:rsidP="00D253A8">
      <w:pPr>
        <w:spacing w:before="0" w:after="0"/>
        <w:rPr>
          <w:b/>
        </w:rPr>
      </w:pPr>
    </w:p>
    <w:p w14:paraId="6B709E39" w14:textId="77777777" w:rsidR="00D253A8" w:rsidRDefault="00D253A8" w:rsidP="00D253A8">
      <w:pPr>
        <w:spacing w:before="0" w:after="0"/>
        <w:rPr>
          <w:b/>
        </w:rPr>
      </w:pPr>
    </w:p>
    <w:p w14:paraId="5A72D7E2" w14:textId="77777777" w:rsidR="00D253A8" w:rsidRDefault="00D253A8" w:rsidP="00D253A8">
      <w:pPr>
        <w:spacing w:before="0" w:after="0"/>
        <w:rPr>
          <w:b/>
        </w:rPr>
      </w:pPr>
    </w:p>
    <w:p w14:paraId="02D0D797" w14:textId="77777777" w:rsidR="00D253A8" w:rsidRDefault="00D253A8" w:rsidP="00D253A8">
      <w:pPr>
        <w:spacing w:before="0" w:after="0"/>
        <w:rPr>
          <w:b/>
        </w:rPr>
      </w:pPr>
    </w:p>
    <w:p w14:paraId="20EB7135" w14:textId="77777777" w:rsidR="00D253A8" w:rsidRDefault="00D253A8" w:rsidP="00D253A8">
      <w:pPr>
        <w:spacing w:before="0" w:after="0"/>
        <w:rPr>
          <w:b/>
        </w:rPr>
      </w:pPr>
    </w:p>
    <w:p w14:paraId="0362BE53" w14:textId="77777777" w:rsidR="00D253A8" w:rsidRDefault="00D253A8" w:rsidP="00D253A8">
      <w:pPr>
        <w:spacing w:before="0" w:after="0"/>
        <w:rPr>
          <w:b/>
        </w:rPr>
      </w:pPr>
    </w:p>
    <w:p w14:paraId="7E2C25E1" w14:textId="77777777" w:rsidR="00D253A8" w:rsidRDefault="00D253A8" w:rsidP="00D253A8">
      <w:pPr>
        <w:spacing w:before="0" w:after="0"/>
        <w:rPr>
          <w:b/>
        </w:rPr>
      </w:pPr>
    </w:p>
    <w:p w14:paraId="7EB61D9F" w14:textId="77777777" w:rsidR="00D253A8" w:rsidRDefault="00D253A8" w:rsidP="00D253A8">
      <w:pPr>
        <w:spacing w:before="0" w:after="0"/>
        <w:rPr>
          <w:b/>
        </w:rPr>
      </w:pPr>
    </w:p>
    <w:p w14:paraId="2B9B6AC1" w14:textId="77777777" w:rsidR="00D253A8" w:rsidRDefault="00D253A8" w:rsidP="00D253A8">
      <w:pPr>
        <w:spacing w:before="0" w:after="0"/>
        <w:rPr>
          <w:b/>
        </w:rPr>
      </w:pPr>
    </w:p>
    <w:p w14:paraId="045B29AF" w14:textId="77777777" w:rsidR="00D253A8" w:rsidRDefault="00D253A8" w:rsidP="00D253A8">
      <w:pPr>
        <w:spacing w:before="0" w:after="0"/>
        <w:rPr>
          <w:b/>
        </w:rPr>
      </w:pPr>
    </w:p>
    <w:p w14:paraId="385AE190" w14:textId="77777777" w:rsidR="00D253A8" w:rsidRDefault="00D253A8" w:rsidP="00D253A8">
      <w:pPr>
        <w:spacing w:before="0" w:after="0"/>
        <w:rPr>
          <w:b/>
        </w:rPr>
      </w:pPr>
    </w:p>
    <w:p w14:paraId="118C13A1" w14:textId="77777777" w:rsidR="00D253A8" w:rsidRDefault="00D253A8" w:rsidP="00D253A8">
      <w:pPr>
        <w:spacing w:before="0" w:after="0"/>
        <w:rPr>
          <w:b/>
        </w:rPr>
      </w:pPr>
    </w:p>
    <w:p w14:paraId="45D9B173" w14:textId="77777777" w:rsidR="00D253A8" w:rsidRDefault="00D253A8" w:rsidP="00D253A8">
      <w:pPr>
        <w:spacing w:before="0" w:after="0"/>
        <w:rPr>
          <w:b/>
        </w:rPr>
      </w:pPr>
    </w:p>
    <w:p w14:paraId="4B7957D4" w14:textId="77777777" w:rsidR="00D253A8" w:rsidRDefault="00D253A8" w:rsidP="00D253A8">
      <w:pPr>
        <w:spacing w:before="0" w:after="0"/>
        <w:rPr>
          <w:b/>
        </w:rPr>
      </w:pPr>
    </w:p>
    <w:p w14:paraId="092B2BB2" w14:textId="77777777" w:rsidR="00D253A8" w:rsidRDefault="00D253A8" w:rsidP="00D253A8">
      <w:pPr>
        <w:spacing w:before="0" w:after="0"/>
        <w:rPr>
          <w:b/>
        </w:rPr>
      </w:pPr>
    </w:p>
    <w:p w14:paraId="583810AC" w14:textId="77777777" w:rsidR="00D253A8" w:rsidRDefault="00D253A8" w:rsidP="00D253A8">
      <w:pPr>
        <w:spacing w:before="0" w:after="0"/>
        <w:rPr>
          <w:b/>
        </w:rPr>
      </w:pPr>
    </w:p>
    <w:p w14:paraId="79E47B7C" w14:textId="77777777" w:rsidR="00D253A8" w:rsidRDefault="00D253A8" w:rsidP="00D253A8">
      <w:pPr>
        <w:spacing w:before="0" w:after="0"/>
        <w:rPr>
          <w:b/>
        </w:rPr>
      </w:pPr>
    </w:p>
    <w:p w14:paraId="4D623E8E" w14:textId="77777777" w:rsidR="00D253A8" w:rsidRDefault="00D253A8" w:rsidP="00D253A8">
      <w:pPr>
        <w:spacing w:before="0" w:after="0"/>
        <w:rPr>
          <w:b/>
        </w:rPr>
      </w:pPr>
    </w:p>
    <w:p w14:paraId="4D06A6D3" w14:textId="77777777" w:rsidR="00D253A8" w:rsidRDefault="00D253A8" w:rsidP="00D253A8">
      <w:pPr>
        <w:spacing w:before="0" w:after="0"/>
        <w:rPr>
          <w:b/>
        </w:rPr>
      </w:pPr>
    </w:p>
    <w:p w14:paraId="133AD34F" w14:textId="77777777" w:rsidR="00D253A8" w:rsidRDefault="00D253A8" w:rsidP="00D253A8">
      <w:pPr>
        <w:spacing w:before="0" w:after="0"/>
        <w:rPr>
          <w:b/>
        </w:rPr>
      </w:pPr>
    </w:p>
    <w:p w14:paraId="52C92B54" w14:textId="77777777" w:rsidR="00D253A8" w:rsidRDefault="00D253A8" w:rsidP="00D253A8">
      <w:pPr>
        <w:spacing w:before="0" w:after="0"/>
        <w:rPr>
          <w:b/>
        </w:rPr>
      </w:pPr>
    </w:p>
    <w:p w14:paraId="0A90271C" w14:textId="77777777" w:rsidR="00D253A8" w:rsidRDefault="00D253A8" w:rsidP="00D253A8">
      <w:pPr>
        <w:spacing w:before="0" w:after="0"/>
        <w:rPr>
          <w:b/>
        </w:rPr>
      </w:pPr>
    </w:p>
    <w:p w14:paraId="57391EBC" w14:textId="77777777" w:rsidR="00D253A8" w:rsidRDefault="00D253A8" w:rsidP="00D253A8">
      <w:pPr>
        <w:spacing w:before="0" w:after="0"/>
        <w:rPr>
          <w:b/>
        </w:rPr>
      </w:pPr>
    </w:p>
    <w:p w14:paraId="455CE9AA" w14:textId="77777777" w:rsidR="00D253A8" w:rsidRDefault="00D253A8" w:rsidP="00D253A8">
      <w:pPr>
        <w:spacing w:before="0" w:after="0"/>
        <w:rPr>
          <w:b/>
        </w:rPr>
      </w:pPr>
    </w:p>
    <w:p w14:paraId="187CF0A8" w14:textId="77777777" w:rsidR="00D253A8" w:rsidRDefault="00D253A8" w:rsidP="00D253A8">
      <w:pPr>
        <w:spacing w:before="0" w:after="0"/>
        <w:rPr>
          <w:b/>
        </w:rPr>
      </w:pPr>
    </w:p>
    <w:p w14:paraId="0C2924F7" w14:textId="77777777" w:rsidR="00D253A8" w:rsidRDefault="00D253A8" w:rsidP="00D253A8">
      <w:pPr>
        <w:spacing w:before="0" w:after="0"/>
        <w:rPr>
          <w:b/>
        </w:rPr>
      </w:pPr>
    </w:p>
    <w:p w14:paraId="217BD998" w14:textId="77777777" w:rsidR="00D253A8" w:rsidRDefault="00D253A8" w:rsidP="00D253A8">
      <w:pPr>
        <w:spacing w:before="0" w:after="0"/>
        <w:rPr>
          <w:b/>
        </w:rPr>
      </w:pPr>
    </w:p>
    <w:p w14:paraId="27576919" w14:textId="77777777" w:rsidR="00D253A8" w:rsidRDefault="00D253A8" w:rsidP="00D253A8">
      <w:pPr>
        <w:spacing w:before="0" w:after="0"/>
        <w:rPr>
          <w:b/>
        </w:rPr>
      </w:pPr>
    </w:p>
    <w:p w14:paraId="5F67A57E" w14:textId="77777777" w:rsidR="00D253A8" w:rsidRDefault="00D253A8" w:rsidP="00D253A8">
      <w:pPr>
        <w:spacing w:before="0" w:after="0"/>
        <w:rPr>
          <w:b/>
        </w:rPr>
      </w:pPr>
    </w:p>
    <w:p w14:paraId="2644C291" w14:textId="77777777" w:rsidR="00D253A8" w:rsidRDefault="00D253A8" w:rsidP="00D253A8">
      <w:pPr>
        <w:spacing w:before="0" w:after="0"/>
        <w:rPr>
          <w:b/>
        </w:rPr>
      </w:pPr>
    </w:p>
    <w:p w14:paraId="36E90ED1" w14:textId="77777777" w:rsidR="00D253A8" w:rsidRDefault="00D253A8" w:rsidP="00D253A8">
      <w:pPr>
        <w:spacing w:before="0" w:after="0"/>
        <w:rPr>
          <w:b/>
        </w:rPr>
      </w:pPr>
    </w:p>
    <w:p w14:paraId="25EA2F1C" w14:textId="77777777" w:rsidR="00D253A8" w:rsidRDefault="00D253A8" w:rsidP="00D253A8">
      <w:pPr>
        <w:spacing w:before="0" w:after="0"/>
        <w:rPr>
          <w:b/>
        </w:rPr>
      </w:pPr>
    </w:p>
    <w:p w14:paraId="241E0E14" w14:textId="77777777" w:rsidR="00D253A8" w:rsidRDefault="00D253A8" w:rsidP="00D253A8">
      <w:pPr>
        <w:spacing w:before="0" w:after="0"/>
        <w:rPr>
          <w:b/>
        </w:rPr>
      </w:pPr>
    </w:p>
    <w:p w14:paraId="300EE4FE" w14:textId="77777777" w:rsidR="00D253A8" w:rsidRDefault="00D253A8" w:rsidP="00D253A8">
      <w:pPr>
        <w:spacing w:before="0" w:after="0"/>
        <w:rPr>
          <w:b/>
        </w:rPr>
      </w:pPr>
    </w:p>
    <w:p w14:paraId="4673A1F0" w14:textId="77777777" w:rsidR="00D253A8" w:rsidRDefault="00D253A8" w:rsidP="00D253A8">
      <w:pPr>
        <w:spacing w:before="0" w:after="0"/>
        <w:rPr>
          <w:b/>
        </w:rPr>
      </w:pPr>
    </w:p>
    <w:p w14:paraId="5D1860D5" w14:textId="77777777" w:rsidR="00D253A8" w:rsidRDefault="00D253A8" w:rsidP="00D253A8">
      <w:pPr>
        <w:spacing w:before="0" w:after="0"/>
        <w:rPr>
          <w:b/>
        </w:rPr>
      </w:pPr>
    </w:p>
    <w:p w14:paraId="0B47B3C2" w14:textId="77777777" w:rsidR="00D253A8" w:rsidRDefault="00D253A8" w:rsidP="00D253A8">
      <w:pPr>
        <w:spacing w:before="0" w:after="0"/>
        <w:rPr>
          <w:b/>
        </w:rPr>
      </w:pPr>
    </w:p>
    <w:p w14:paraId="58C7CDED" w14:textId="77777777" w:rsidR="00D253A8" w:rsidRDefault="00D253A8" w:rsidP="00D253A8">
      <w:pPr>
        <w:spacing w:before="0" w:after="0"/>
        <w:rPr>
          <w:b/>
        </w:rPr>
      </w:pPr>
    </w:p>
    <w:p w14:paraId="0433DCA3" w14:textId="77777777" w:rsidR="00D253A8" w:rsidRDefault="00D253A8" w:rsidP="00D253A8">
      <w:pPr>
        <w:spacing w:before="0" w:after="0"/>
        <w:rPr>
          <w:b/>
        </w:rPr>
      </w:pPr>
    </w:p>
    <w:p w14:paraId="54A3FD08" w14:textId="77777777" w:rsidR="00D253A8" w:rsidRDefault="00D253A8" w:rsidP="00D253A8">
      <w:pPr>
        <w:spacing w:before="0" w:after="0"/>
        <w:rPr>
          <w:b/>
        </w:rPr>
      </w:pPr>
    </w:p>
    <w:p w14:paraId="322EEF01" w14:textId="77777777" w:rsidR="00D253A8" w:rsidRDefault="00D253A8" w:rsidP="00D253A8">
      <w:pPr>
        <w:spacing w:before="0" w:after="0"/>
        <w:rPr>
          <w:b/>
        </w:rPr>
      </w:pPr>
    </w:p>
    <w:p w14:paraId="4D93BDB3" w14:textId="77777777" w:rsidR="00D253A8" w:rsidRDefault="00D253A8" w:rsidP="00D253A8">
      <w:pPr>
        <w:spacing w:before="0" w:after="0"/>
        <w:rPr>
          <w:b/>
        </w:rPr>
      </w:pPr>
    </w:p>
    <w:p w14:paraId="37E148AE" w14:textId="77777777" w:rsidR="00D253A8" w:rsidRDefault="00D253A8" w:rsidP="00D253A8">
      <w:pPr>
        <w:spacing w:before="0" w:after="0"/>
        <w:rPr>
          <w:b/>
        </w:rPr>
      </w:pPr>
    </w:p>
    <w:p w14:paraId="58AE0E15" w14:textId="77777777" w:rsidR="00D253A8" w:rsidRDefault="00D253A8" w:rsidP="00D253A8">
      <w:pPr>
        <w:spacing w:before="0" w:after="0"/>
        <w:rPr>
          <w:b/>
        </w:rPr>
      </w:pPr>
    </w:p>
    <w:p w14:paraId="285F116C" w14:textId="77777777" w:rsidR="00D253A8" w:rsidRDefault="00D253A8" w:rsidP="00D253A8">
      <w:pPr>
        <w:spacing w:before="0" w:after="0"/>
        <w:rPr>
          <w:b/>
        </w:rPr>
      </w:pPr>
    </w:p>
    <w:p w14:paraId="622C353F" w14:textId="77777777" w:rsidR="00D253A8" w:rsidRDefault="00D253A8" w:rsidP="00D253A8">
      <w:pPr>
        <w:spacing w:before="0" w:after="0"/>
        <w:rPr>
          <w:b/>
        </w:rPr>
      </w:pPr>
    </w:p>
    <w:p w14:paraId="5503A9FF" w14:textId="77777777" w:rsidR="00D253A8" w:rsidRDefault="00D253A8" w:rsidP="00D253A8">
      <w:pPr>
        <w:spacing w:before="0" w:after="0"/>
        <w:rPr>
          <w:b/>
        </w:rPr>
      </w:pPr>
    </w:p>
    <w:p w14:paraId="089D7C00" w14:textId="77777777" w:rsidR="00D253A8" w:rsidRPr="00D26E7B" w:rsidRDefault="00D253A8" w:rsidP="00D253A8">
      <w:pPr>
        <w:spacing w:before="0" w:after="0"/>
        <w:rPr>
          <w:b/>
        </w:rPr>
      </w:pPr>
      <w:r w:rsidRPr="00D26E7B">
        <w:rPr>
          <w:b/>
        </w:rPr>
        <w:t>Active GIC</w:t>
      </w:r>
      <w:r w:rsidR="00D26E7B" w:rsidRPr="00D26E7B">
        <w:rPr>
          <w:b/>
        </w:rPr>
        <w:t>-HNE</w:t>
      </w:r>
      <w:r w:rsidR="00F35A4C">
        <w:rPr>
          <w:b/>
        </w:rPr>
        <w:t xml:space="preserve"> </w:t>
      </w:r>
      <w:r w:rsidRPr="00D26E7B">
        <w:rPr>
          <w:b/>
        </w:rPr>
        <w:t>201</w:t>
      </w:r>
      <w:r w:rsidR="00061C5B">
        <w:rPr>
          <w:b/>
        </w:rPr>
        <w:t>6</w:t>
      </w:r>
      <w:r w:rsidRPr="00D26E7B">
        <w:rPr>
          <w:b/>
        </w:rPr>
        <w:t xml:space="preserve"> Handbook.doc</w:t>
      </w:r>
    </w:p>
    <w:p w14:paraId="1CAAAFBE" w14:textId="1FCEDAF2" w:rsidR="006B5501" w:rsidRDefault="00D253A8" w:rsidP="00D253A8">
      <w:pPr>
        <w:spacing w:before="0" w:after="0"/>
        <w:rPr>
          <w:b/>
        </w:rPr>
      </w:pPr>
      <w:r w:rsidRPr="00557A31">
        <w:rPr>
          <w:b/>
        </w:rPr>
        <w:t xml:space="preserve">Print Date:  </w:t>
      </w:r>
      <w:r w:rsidR="00904D06" w:rsidRPr="007F0369">
        <w:rPr>
          <w:b/>
        </w:rPr>
        <w:fldChar w:fldCharType="begin"/>
      </w:r>
      <w:r w:rsidR="00904D06">
        <w:rPr>
          <w:b/>
        </w:rPr>
        <w:instrText xml:space="preserve"> DATE \@ "M/d/yyyy" </w:instrText>
      </w:r>
      <w:r w:rsidR="00904D06" w:rsidRPr="007F0369">
        <w:rPr>
          <w:b/>
        </w:rPr>
        <w:fldChar w:fldCharType="separate"/>
      </w:r>
      <w:r w:rsidR="00154AAD">
        <w:rPr>
          <w:b/>
          <w:noProof/>
        </w:rPr>
        <w:t>6/21/2016</w:t>
      </w:r>
      <w:r w:rsidR="00904D06" w:rsidRPr="007F0369">
        <w:rPr>
          <w:b/>
        </w:rPr>
        <w:fldChar w:fldCharType="end"/>
      </w:r>
    </w:p>
    <w:p w14:paraId="5B24D826" w14:textId="77777777" w:rsidR="00D253A8" w:rsidRPr="00051CB3" w:rsidRDefault="00D253A8" w:rsidP="00D253A8">
      <w:pPr>
        <w:spacing w:before="0" w:after="0"/>
        <w:rPr>
          <w:b/>
        </w:rPr>
      </w:pPr>
      <w:r>
        <w:rPr>
          <w:b/>
        </w:rPr>
        <w:t xml:space="preserve">Benefit Package </w:t>
      </w:r>
      <w:r w:rsidRPr="004629C1">
        <w:rPr>
          <w:b/>
        </w:rPr>
        <w:t>S</w:t>
      </w:r>
      <w:r w:rsidR="00895448">
        <w:rPr>
          <w:b/>
        </w:rPr>
        <w:t>F</w:t>
      </w:r>
    </w:p>
    <w:p w14:paraId="2F8518A0" w14:textId="77777777" w:rsidR="00D253A8" w:rsidRPr="00F90C5C" w:rsidRDefault="00D253A8" w:rsidP="00D253A8">
      <w:pPr>
        <w:spacing w:before="0" w:after="0"/>
        <w:rPr>
          <w:b/>
          <w:sz w:val="16"/>
          <w:szCs w:val="16"/>
        </w:rPr>
      </w:pPr>
      <w:r w:rsidRPr="009D59AA">
        <w:rPr>
          <w:b/>
          <w:sz w:val="28"/>
          <w:szCs w:val="28"/>
        </w:rPr>
        <w:br w:type="page"/>
      </w:r>
    </w:p>
    <w:tbl>
      <w:tblPr>
        <w:tblW w:w="0" w:type="auto"/>
        <w:jc w:val="center"/>
        <w:tblLook w:val="01E0" w:firstRow="1" w:lastRow="1" w:firstColumn="1" w:lastColumn="1" w:noHBand="0" w:noVBand="0"/>
      </w:tblPr>
      <w:tblGrid>
        <w:gridCol w:w="9576"/>
      </w:tblGrid>
      <w:tr w:rsidR="00D253A8" w14:paraId="67140BCF" w14:textId="77777777">
        <w:trPr>
          <w:trHeight w:val="2646"/>
          <w:jc w:val="center"/>
        </w:trPr>
        <w:tc>
          <w:tcPr>
            <w:tcW w:w="9576" w:type="dxa"/>
            <w:vAlign w:val="center"/>
          </w:tcPr>
          <w:p w14:paraId="200E7E67" w14:textId="77777777" w:rsidR="00D253A8" w:rsidRPr="00BF0DCB" w:rsidRDefault="00D253A8" w:rsidP="00D253A8">
            <w:pPr>
              <w:jc w:val="center"/>
              <w:rPr>
                <w:rFonts w:ascii="Arial Black" w:hAnsi="Arial Black"/>
                <w:b/>
                <w:sz w:val="28"/>
                <w:szCs w:val="28"/>
              </w:rPr>
            </w:pPr>
            <w:r w:rsidRPr="00BF0DCB">
              <w:rPr>
                <w:rFonts w:ascii="Arial Black" w:hAnsi="Arial Black"/>
                <w:b/>
                <w:sz w:val="28"/>
                <w:szCs w:val="28"/>
              </w:rPr>
              <w:t>HEALTH NEW ENGLAND SERVICE AREA</w:t>
            </w:r>
          </w:p>
        </w:tc>
      </w:tr>
      <w:tr w:rsidR="00D253A8" w14:paraId="6F6F3AB9" w14:textId="77777777">
        <w:trPr>
          <w:trHeight w:val="7290"/>
          <w:jc w:val="center"/>
        </w:trPr>
        <w:tc>
          <w:tcPr>
            <w:tcW w:w="9576" w:type="dxa"/>
          </w:tcPr>
          <w:p w14:paraId="0715EE9A" w14:textId="4B51DB9F" w:rsidR="00D253A8" w:rsidRDefault="001D5F8A" w:rsidP="00D253A8">
            <w:pPr>
              <w:jc w:val="center"/>
            </w:pPr>
            <w:r>
              <w:rPr>
                <w:noProof/>
              </w:rPr>
              <w:drawing>
                <wp:inline distT="0" distB="0" distL="0" distR="0" wp14:anchorId="341BF124" wp14:editId="2EFED057">
                  <wp:extent cx="5922645" cy="3359785"/>
                  <wp:effectExtent l="0" t="0" r="1905" b="0"/>
                  <wp:docPr id="14" name="Picture 14" descr="HNE Service Area pic from GIC Active Prov Dir Static pages BR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NE Service Area pic from GIC Active Prov Dir Static pages BRAND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22645" cy="3359785"/>
                          </a:xfrm>
                          <a:prstGeom prst="rect">
                            <a:avLst/>
                          </a:prstGeom>
                          <a:noFill/>
                          <a:ln>
                            <a:noFill/>
                          </a:ln>
                        </pic:spPr>
                      </pic:pic>
                    </a:graphicData>
                  </a:graphic>
                </wp:inline>
              </w:drawing>
            </w:r>
          </w:p>
        </w:tc>
      </w:tr>
      <w:tr w:rsidR="00D253A8" w14:paraId="62319EC1" w14:textId="77777777">
        <w:trPr>
          <w:trHeight w:val="2322"/>
          <w:jc w:val="center"/>
        </w:trPr>
        <w:tc>
          <w:tcPr>
            <w:tcW w:w="9576" w:type="dxa"/>
            <w:vAlign w:val="bottom"/>
          </w:tcPr>
          <w:p w14:paraId="4439A924" w14:textId="2E73BF51" w:rsidR="00D253A8" w:rsidRDefault="001D5F8A" w:rsidP="00D253A8">
            <w:pPr>
              <w:spacing w:after="240"/>
              <w:jc w:val="center"/>
            </w:pPr>
            <w:r>
              <w:rPr>
                <w:noProof/>
              </w:rPr>
              <w:drawing>
                <wp:inline distT="0" distB="0" distL="0" distR="0" wp14:anchorId="05D411FA" wp14:editId="33C268C2">
                  <wp:extent cx="3816985" cy="510540"/>
                  <wp:effectExtent l="0" t="0" r="0" b="3810"/>
                  <wp:docPr id="16" name="Picture 16" descr="HNE_logo_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NE_logo_greysca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6985" cy="510540"/>
                          </a:xfrm>
                          <a:prstGeom prst="rect">
                            <a:avLst/>
                          </a:prstGeom>
                          <a:noFill/>
                          <a:ln>
                            <a:noFill/>
                          </a:ln>
                        </pic:spPr>
                      </pic:pic>
                    </a:graphicData>
                  </a:graphic>
                </wp:inline>
              </w:drawing>
            </w:r>
          </w:p>
          <w:p w14:paraId="192CAE91" w14:textId="0207F1CE" w:rsidR="001D5F8A" w:rsidRDefault="001D5F8A" w:rsidP="00D253A8">
            <w:pPr>
              <w:spacing w:after="240"/>
              <w:jc w:val="center"/>
            </w:pPr>
          </w:p>
        </w:tc>
      </w:tr>
      <w:tr w:rsidR="00D253A8" w14:paraId="3C1259C3" w14:textId="77777777">
        <w:trPr>
          <w:trHeight w:val="540"/>
          <w:jc w:val="center"/>
        </w:trPr>
        <w:tc>
          <w:tcPr>
            <w:tcW w:w="9576" w:type="dxa"/>
            <w:vAlign w:val="bottom"/>
          </w:tcPr>
          <w:p w14:paraId="24A44727" w14:textId="77777777" w:rsidR="00D253A8" w:rsidRPr="00C5387E" w:rsidRDefault="00D253A8" w:rsidP="00D253A8">
            <w:pPr>
              <w:spacing w:before="0" w:after="80"/>
              <w:jc w:val="center"/>
            </w:pPr>
            <w:r w:rsidRPr="00C5387E">
              <w:t>One Monarch Place, Suite 1500, Springfield, MA 01144-1500</w:t>
            </w:r>
          </w:p>
          <w:p w14:paraId="4D4A725E" w14:textId="66DC15C1" w:rsidR="00D253A8" w:rsidRPr="00BF0DCB" w:rsidRDefault="001D5F8A" w:rsidP="00432B91">
            <w:pPr>
              <w:spacing w:before="0" w:after="0"/>
              <w:jc w:val="center"/>
            </w:pPr>
            <w:r w:rsidRPr="001D5F8A">
              <w:t>(413) 787-4000 ∙ (800) 310-2835 (TTY/TDD: (800) 439-2370)</w:t>
            </w:r>
            <w:r w:rsidR="00D253A8" w:rsidRPr="00BF0DCB">
              <w:t xml:space="preserve"> ∙ </w:t>
            </w:r>
            <w:r w:rsidR="009C1E09">
              <w:t>healthnewengland.org</w:t>
            </w:r>
          </w:p>
        </w:tc>
      </w:tr>
    </w:tbl>
    <w:p w14:paraId="270A70F9" w14:textId="77777777" w:rsidR="00B02A17" w:rsidRDefault="00B02A17" w:rsidP="00E15788"/>
    <w:sectPr w:rsidR="00B02A17" w:rsidSect="00D005B7">
      <w:headerReference w:type="even" r:id="rId54"/>
      <w:headerReference w:type="default" r:id="rId55"/>
      <w:footerReference w:type="default" r:id="rId56"/>
      <w:headerReference w:type="first" r:id="rId57"/>
      <w:pgSz w:w="12240" w:h="15840" w:code="1"/>
      <w:pgMar w:top="900" w:right="1440" w:bottom="1008"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D3576" w14:textId="77777777" w:rsidR="004D5626" w:rsidRDefault="004D5626" w:rsidP="005C21C1">
      <w:pPr>
        <w:spacing w:before="0" w:after="0"/>
      </w:pPr>
      <w:r>
        <w:separator/>
      </w:r>
    </w:p>
  </w:endnote>
  <w:endnote w:type="continuationSeparator" w:id="0">
    <w:p w14:paraId="3BB06750" w14:textId="77777777" w:rsidR="004D5626" w:rsidRDefault="004D5626" w:rsidP="005C21C1">
      <w:pPr>
        <w:spacing w:before="0" w:after="0"/>
      </w:pPr>
      <w:r>
        <w:continuationSeparator/>
      </w:r>
    </w:p>
  </w:endnote>
  <w:endnote w:type="continuationNotice" w:id="1">
    <w:p w14:paraId="132F277E" w14:textId="77777777" w:rsidR="004D5626" w:rsidRDefault="004D562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ldine401 BT">
    <w:altName w:val="Constantia"/>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DBE1D" w14:textId="77777777" w:rsidR="00E82DDC" w:rsidRPr="00C5387E" w:rsidRDefault="00E82DDC" w:rsidP="00D253A8">
    <w:pPr>
      <w:tabs>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23BB9" w14:textId="77777777" w:rsidR="00E82DDC" w:rsidRPr="00973A60" w:rsidRDefault="00E82DDC" w:rsidP="00973A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0A02E" w14:textId="77777777" w:rsidR="00E82DDC" w:rsidRPr="00397851" w:rsidRDefault="00E82DDC" w:rsidP="00D253A8">
    <w:pPr>
      <w:pStyle w:val="Footer"/>
      <w:rPr>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630C9" w14:textId="77777777" w:rsidR="00E82DDC" w:rsidRDefault="00E82DDC">
    <w:pPr>
      <w:jc w:val="center"/>
      <w:rPr>
        <w:sz w:val="18"/>
      </w:rPr>
    </w:pPr>
    <w:r>
      <w:rPr>
        <w:rStyle w:val="PageNumber"/>
        <w:sz w:val="18"/>
      </w:rPr>
      <w:fldChar w:fldCharType="begin"/>
    </w:r>
    <w:r>
      <w:rPr>
        <w:rStyle w:val="PageNumber"/>
        <w:sz w:val="18"/>
      </w:rPr>
      <w:instrText xml:space="preserve"> PAGE </w:instrText>
    </w:r>
    <w:r>
      <w:rPr>
        <w:rStyle w:val="PageNumber"/>
        <w:sz w:val="18"/>
      </w:rPr>
      <w:fldChar w:fldCharType="separate"/>
    </w:r>
    <w:r w:rsidR="00154AAD">
      <w:rPr>
        <w:rStyle w:val="PageNumber"/>
        <w:noProof/>
        <w:sz w:val="18"/>
      </w:rPr>
      <w:t>1</w:t>
    </w:r>
    <w:r>
      <w:rPr>
        <w:rStyle w:val="PageNumber"/>
        <w:sz w:val="18"/>
      </w:rPr>
      <w:fldChar w:fldCharType="end"/>
    </w:r>
  </w:p>
  <w:p w14:paraId="20BA4126" w14:textId="77777777" w:rsidR="00E82DDC" w:rsidRDefault="00E82DDC" w:rsidP="00D253A8">
    <w:pPr>
      <w:pStyle w:val="Footer"/>
      <w:tabs>
        <w:tab w:val="clear" w:pos="4320"/>
        <w:tab w:val="clear" w:pos="8640"/>
        <w:tab w:val="right" w:pos="9360"/>
      </w:tabs>
      <w:rPr>
        <w:sz w:val="18"/>
      </w:rPr>
    </w:pPr>
    <w:r>
      <w:rPr>
        <w:sz w:val="18"/>
      </w:rPr>
      <w:t>Member Handbook</w:t>
    </w:r>
    <w:r w:rsidRPr="005D5704">
      <w:rPr>
        <w:b/>
        <w:sz w:val="18"/>
      </w:rPr>
      <w:tab/>
    </w:r>
    <w:r>
      <w:rPr>
        <w:sz w:val="18"/>
      </w:rPr>
      <w:t>Group Insurance Commission Employees</w:t>
    </w:r>
  </w:p>
  <w:p w14:paraId="24621623" w14:textId="77777777" w:rsidR="00E82DDC" w:rsidRDefault="00E82DDC" w:rsidP="00D253A8">
    <w:pPr>
      <w:pStyle w:val="Footer"/>
      <w:tabs>
        <w:tab w:val="clear" w:pos="4320"/>
        <w:tab w:val="clear" w:pos="8640"/>
        <w:tab w:val="right" w:pos="9360"/>
      </w:tabs>
      <w:rPr>
        <w:sz w:val="18"/>
      </w:rPr>
    </w:pPr>
    <w:r>
      <w:rPr>
        <w:sz w:val="18"/>
      </w:rPr>
      <w:t>HNE/GICactive-16</w:t>
    </w:r>
    <w:r>
      <w:rPr>
        <w:sz w:val="18"/>
      </w:rPr>
      <w:tab/>
      <w:t>Effective Date:  July 1, 2016</w:t>
    </w:r>
  </w:p>
  <w:p w14:paraId="61F8138E" w14:textId="77777777" w:rsidR="00E82DDC" w:rsidRDefault="00E82DDC" w:rsidP="00D253A8">
    <w:pPr>
      <w:tabs>
        <w:tab w:val="center" w:pos="4680"/>
        <w:tab w:val="right" w:pos="9360"/>
      </w:tabs>
      <w:spacing w:before="0" w:after="0"/>
      <w:rPr>
        <w:sz w:val="18"/>
      </w:rPr>
    </w:pPr>
    <w:r>
      <w:rPr>
        <w:sz w:val="18"/>
      </w:rPr>
      <w:tab/>
    </w:r>
    <w:r>
      <w:rPr>
        <w:sz w:val="18"/>
      </w:rPr>
      <w:tab/>
    </w:r>
  </w:p>
  <w:p w14:paraId="05131C6F" w14:textId="42276DCA" w:rsidR="00E82DDC" w:rsidRDefault="00E82DDC">
    <w:pPr>
      <w:pStyle w:val="Footer"/>
      <w:jc w:val="center"/>
      <w:rPr>
        <w:sz w:val="19"/>
      </w:rPr>
    </w:pPr>
    <w:r>
      <w:rPr>
        <w:sz w:val="19"/>
      </w:rPr>
      <w:t xml:space="preserve">If you have questions, please call Health New England Member Services at (413) 787-4004 or (800) 310-2835 </w:t>
    </w:r>
    <w:r>
      <w:rPr>
        <w:sz w:val="19"/>
      </w:rPr>
      <w:br/>
      <w:t>(TTY/TDD: (800) 439-2370), Monday – Friday, 8 a.m. – 6 p.m. or visit healthnewengland.org.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7B4FF" w14:textId="77777777" w:rsidR="00E82DDC" w:rsidRDefault="00E82DDC">
    <w:pPr>
      <w:jc w:val="center"/>
      <w:rPr>
        <w:sz w:val="18"/>
      </w:rPr>
    </w:pPr>
    <w:r>
      <w:rPr>
        <w:rStyle w:val="PageNumber"/>
        <w:sz w:val="18"/>
      </w:rPr>
      <w:fldChar w:fldCharType="begin"/>
    </w:r>
    <w:r>
      <w:rPr>
        <w:rStyle w:val="PageNumber"/>
        <w:sz w:val="18"/>
      </w:rPr>
      <w:instrText xml:space="preserve"> PAGE </w:instrText>
    </w:r>
    <w:r>
      <w:rPr>
        <w:rStyle w:val="PageNumber"/>
        <w:sz w:val="18"/>
      </w:rPr>
      <w:fldChar w:fldCharType="separate"/>
    </w:r>
    <w:r w:rsidR="00154AAD">
      <w:rPr>
        <w:rStyle w:val="PageNumber"/>
        <w:noProof/>
        <w:sz w:val="18"/>
      </w:rPr>
      <w:t>90</w:t>
    </w:r>
    <w:r>
      <w:rPr>
        <w:rStyle w:val="PageNumber"/>
        <w:sz w:val="18"/>
      </w:rPr>
      <w:fldChar w:fldCharType="end"/>
    </w:r>
  </w:p>
  <w:p w14:paraId="4F176CD5" w14:textId="77777777" w:rsidR="00E82DDC" w:rsidRDefault="00E82DDC" w:rsidP="00D253A8">
    <w:pPr>
      <w:pStyle w:val="Footer"/>
      <w:tabs>
        <w:tab w:val="clear" w:pos="4320"/>
        <w:tab w:val="clear" w:pos="8640"/>
        <w:tab w:val="right" w:pos="9360"/>
      </w:tabs>
      <w:rPr>
        <w:sz w:val="18"/>
      </w:rPr>
    </w:pPr>
    <w:r>
      <w:rPr>
        <w:sz w:val="18"/>
      </w:rPr>
      <w:t>Member Handbook</w:t>
    </w:r>
    <w:r w:rsidRPr="005D5704">
      <w:rPr>
        <w:b/>
        <w:sz w:val="18"/>
      </w:rPr>
      <w:tab/>
    </w:r>
    <w:r>
      <w:rPr>
        <w:sz w:val="18"/>
      </w:rPr>
      <w:t>Group Insurance Commission Employees</w:t>
    </w:r>
  </w:p>
  <w:p w14:paraId="50B70B2F" w14:textId="77777777" w:rsidR="00E82DDC" w:rsidRDefault="00E82DDC" w:rsidP="00D253A8">
    <w:pPr>
      <w:pStyle w:val="Footer"/>
      <w:tabs>
        <w:tab w:val="clear" w:pos="4320"/>
        <w:tab w:val="clear" w:pos="8640"/>
        <w:tab w:val="right" w:pos="9360"/>
      </w:tabs>
      <w:rPr>
        <w:sz w:val="18"/>
      </w:rPr>
    </w:pPr>
    <w:r>
      <w:rPr>
        <w:sz w:val="18"/>
      </w:rPr>
      <w:t>HNE/GICactive-16</w:t>
    </w:r>
    <w:r>
      <w:rPr>
        <w:sz w:val="18"/>
      </w:rPr>
      <w:tab/>
      <w:t>Effective Date:  July 1, 2016</w:t>
    </w:r>
  </w:p>
  <w:p w14:paraId="1934E1D1" w14:textId="77777777" w:rsidR="00E82DDC" w:rsidRDefault="00E82DDC" w:rsidP="00D253A8">
    <w:pPr>
      <w:tabs>
        <w:tab w:val="center" w:pos="4680"/>
        <w:tab w:val="right" w:pos="9360"/>
      </w:tabs>
      <w:spacing w:before="0" w:after="0"/>
      <w:rPr>
        <w:sz w:val="18"/>
      </w:rPr>
    </w:pPr>
    <w:r>
      <w:rPr>
        <w:sz w:val="18"/>
      </w:rPr>
      <w:tab/>
    </w:r>
    <w:r>
      <w:rPr>
        <w:sz w:val="18"/>
      </w:rPr>
      <w:tab/>
    </w:r>
  </w:p>
  <w:p w14:paraId="1CC7DD4E" w14:textId="77777777" w:rsidR="00E82DDC" w:rsidRPr="009C1E09" w:rsidRDefault="00E82DDC" w:rsidP="0035716F">
    <w:pPr>
      <w:tabs>
        <w:tab w:val="center" w:pos="4680"/>
        <w:tab w:val="right" w:pos="9360"/>
      </w:tabs>
      <w:spacing w:before="0" w:after="0"/>
      <w:jc w:val="center"/>
      <w:rPr>
        <w:sz w:val="19"/>
      </w:rPr>
    </w:pPr>
    <w:r w:rsidRPr="009C1E09">
      <w:rPr>
        <w:sz w:val="19"/>
      </w:rPr>
      <w:t>If you have questions, please call Health New England Member Services at (413) 787-4004 or (800) 310-2835</w:t>
    </w:r>
  </w:p>
  <w:p w14:paraId="3A81ACAA" w14:textId="6C7F0326" w:rsidR="00E82DDC" w:rsidRDefault="00E82DDC" w:rsidP="00D9017E">
    <w:pPr>
      <w:pStyle w:val="Footer"/>
      <w:jc w:val="center"/>
      <w:rPr>
        <w:sz w:val="19"/>
      </w:rPr>
    </w:pPr>
    <w:r w:rsidRPr="009C1E09">
      <w:rPr>
        <w:sz w:val="19"/>
      </w:rPr>
      <w:t>(TTY</w:t>
    </w:r>
    <w:r>
      <w:rPr>
        <w:sz w:val="19"/>
      </w:rPr>
      <w:t>/TDD</w:t>
    </w:r>
    <w:r w:rsidRPr="009C1E09">
      <w:rPr>
        <w:sz w:val="19"/>
      </w:rPr>
      <w:t>: (800) 439-2370), Monday – Friday, 8 a.m. – 6 p.m. or visit healthnewengland.org.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A77D8" w14:textId="77777777" w:rsidR="00E82DDC" w:rsidRDefault="00E82DDC" w:rsidP="00D253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54AAD">
      <w:rPr>
        <w:rStyle w:val="PageNumber"/>
        <w:noProof/>
      </w:rPr>
      <w:t>XV</w:t>
    </w:r>
    <w:r>
      <w:rPr>
        <w:rStyle w:val="PageNumber"/>
      </w:rPr>
      <w:fldChar w:fldCharType="end"/>
    </w:r>
  </w:p>
  <w:p w14:paraId="55E474A8" w14:textId="77777777" w:rsidR="00E82DDC" w:rsidRDefault="00E82DDC" w:rsidP="00D253A8">
    <w:pPr>
      <w:pStyle w:val="Footer"/>
      <w:tabs>
        <w:tab w:val="clear" w:pos="8640"/>
        <w:tab w:val="right" w:pos="9360"/>
      </w:tabs>
      <w:rPr>
        <w:sz w:val="18"/>
      </w:rPr>
    </w:pPr>
    <w:r>
      <w:rPr>
        <w:sz w:val="18"/>
      </w:rPr>
      <w:tab/>
    </w:r>
    <w:r>
      <w:rPr>
        <w:sz w:val="18"/>
      </w:rPr>
      <w:tab/>
    </w:r>
  </w:p>
  <w:p w14:paraId="385C2D0B" w14:textId="77777777" w:rsidR="00E82DDC" w:rsidRDefault="00E82DDC" w:rsidP="00D253A8">
    <w:pPr>
      <w:pStyle w:val="Footer"/>
      <w:tabs>
        <w:tab w:val="clear" w:pos="8640"/>
        <w:tab w:val="right" w:pos="9360"/>
      </w:tabs>
      <w:rPr>
        <w:sz w:val="18"/>
      </w:rPr>
    </w:pPr>
    <w:r>
      <w:rPr>
        <w:sz w:val="18"/>
      </w:rPr>
      <w:t>APPENDIX A – Member Handbook</w:t>
    </w:r>
    <w:r>
      <w:rPr>
        <w:sz w:val="18"/>
      </w:rPr>
      <w:tab/>
    </w:r>
    <w:r>
      <w:rPr>
        <w:sz w:val="18"/>
      </w:rPr>
      <w:tab/>
      <w:t>Group Insurance Commission Employees</w:t>
    </w:r>
  </w:p>
  <w:p w14:paraId="4338DAEF" w14:textId="77777777" w:rsidR="00E82DDC" w:rsidRDefault="00E82DDC" w:rsidP="00D253A8">
    <w:pPr>
      <w:pStyle w:val="Footer"/>
      <w:tabs>
        <w:tab w:val="clear" w:pos="4320"/>
        <w:tab w:val="clear" w:pos="8640"/>
        <w:tab w:val="right" w:pos="9360"/>
      </w:tabs>
      <w:rPr>
        <w:sz w:val="18"/>
      </w:rPr>
    </w:pPr>
    <w:r>
      <w:rPr>
        <w:sz w:val="18"/>
      </w:rPr>
      <w:t>HNE/GICactive-16</w:t>
    </w:r>
    <w:r>
      <w:rPr>
        <w:sz w:val="18"/>
      </w:rPr>
      <w:tab/>
      <w:t>Effective Date:  July 1, 2016</w:t>
    </w:r>
  </w:p>
  <w:p w14:paraId="7733D7CA" w14:textId="77777777" w:rsidR="00E82DDC" w:rsidRDefault="00E82DDC" w:rsidP="00D253A8">
    <w:pPr>
      <w:tabs>
        <w:tab w:val="center" w:pos="4680"/>
        <w:tab w:val="right" w:pos="9360"/>
      </w:tabs>
      <w:spacing w:before="0" w:after="0"/>
      <w:rPr>
        <w:sz w:val="18"/>
      </w:rPr>
    </w:pPr>
    <w:r>
      <w:rPr>
        <w:sz w:val="18"/>
      </w:rPr>
      <w:tab/>
    </w:r>
    <w:r>
      <w:rPr>
        <w:sz w:val="18"/>
      </w:rPr>
      <w:tab/>
    </w:r>
  </w:p>
  <w:p w14:paraId="1AEA5FD7" w14:textId="77777777" w:rsidR="00E82DDC" w:rsidRPr="009C1E09" w:rsidRDefault="00E82DDC" w:rsidP="00C521EF">
    <w:pPr>
      <w:tabs>
        <w:tab w:val="center" w:pos="4680"/>
        <w:tab w:val="right" w:pos="9360"/>
      </w:tabs>
      <w:spacing w:before="0" w:after="0"/>
      <w:jc w:val="center"/>
      <w:rPr>
        <w:sz w:val="19"/>
      </w:rPr>
    </w:pPr>
    <w:r w:rsidRPr="009C1E09">
      <w:rPr>
        <w:sz w:val="19"/>
      </w:rPr>
      <w:t>If you have questions, please call Health New England Member Services at (413) 787-4004 or (800) 310-2835</w:t>
    </w:r>
  </w:p>
  <w:p w14:paraId="2C6B6D89" w14:textId="6F60AD9C" w:rsidR="00E82DDC" w:rsidRDefault="00E82DDC" w:rsidP="00D9017E">
    <w:pPr>
      <w:pStyle w:val="Footer"/>
      <w:jc w:val="center"/>
      <w:rPr>
        <w:sz w:val="19"/>
      </w:rPr>
    </w:pPr>
    <w:r w:rsidRPr="009C1E09">
      <w:rPr>
        <w:sz w:val="19"/>
      </w:rPr>
      <w:t>(TTY</w:t>
    </w:r>
    <w:r>
      <w:rPr>
        <w:sz w:val="19"/>
      </w:rPr>
      <w:t>/TDD</w:t>
    </w:r>
    <w:r w:rsidRPr="009C1E09">
      <w:rPr>
        <w:sz w:val="19"/>
      </w:rPr>
      <w:t>: (800) 439-2370), Monday – Friday, 8 a.m. – 6 p.m. or visit healthnewengland.org.</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176F7" w14:textId="77777777" w:rsidR="00E82DDC" w:rsidRDefault="00E82DDC" w:rsidP="00D253A8">
    <w:pPr>
      <w:pStyle w:val="Footer"/>
      <w:tabs>
        <w:tab w:val="clear" w:pos="8640"/>
        <w:tab w:val="right" w:pos="9360"/>
      </w:tabs>
      <w:rPr>
        <w:sz w:val="18"/>
      </w:rPr>
    </w:pPr>
  </w:p>
  <w:p w14:paraId="0F5D9CC7" w14:textId="77777777" w:rsidR="00E82DDC" w:rsidRDefault="00E82DDC" w:rsidP="00D253A8">
    <w:pPr>
      <w:pStyle w:val="Footer"/>
      <w:tabs>
        <w:tab w:val="clear" w:pos="8640"/>
        <w:tab w:val="right" w:pos="9360"/>
      </w:tabs>
      <w:rPr>
        <w:sz w:val="18"/>
      </w:rPr>
    </w:pPr>
    <w:r>
      <w:rPr>
        <w:sz w:val="18"/>
      </w:rPr>
      <w:t>APPENDIX B – Member Handbook</w:t>
    </w:r>
    <w:r>
      <w:rPr>
        <w:sz w:val="18"/>
      </w:rPr>
      <w:tab/>
    </w:r>
    <w:r>
      <w:rPr>
        <w:sz w:val="18"/>
      </w:rPr>
      <w:tab/>
      <w:t>Group Insurance Commission Employees</w:t>
    </w:r>
  </w:p>
  <w:p w14:paraId="155436DE" w14:textId="77777777" w:rsidR="00E82DDC" w:rsidRDefault="00E82DDC" w:rsidP="00D253A8">
    <w:pPr>
      <w:pStyle w:val="Footer"/>
      <w:tabs>
        <w:tab w:val="clear" w:pos="4320"/>
        <w:tab w:val="clear" w:pos="8640"/>
        <w:tab w:val="right" w:pos="9360"/>
      </w:tabs>
      <w:rPr>
        <w:sz w:val="18"/>
      </w:rPr>
    </w:pPr>
    <w:r>
      <w:rPr>
        <w:sz w:val="18"/>
      </w:rPr>
      <w:t>HNE/GICactive-16</w:t>
    </w:r>
    <w:r>
      <w:rPr>
        <w:sz w:val="18"/>
      </w:rPr>
      <w:tab/>
      <w:t>Effective Date:  July 1, 2016</w:t>
    </w:r>
  </w:p>
  <w:p w14:paraId="5AC99B71" w14:textId="77777777" w:rsidR="00E82DDC" w:rsidRDefault="00E82DDC" w:rsidP="00D253A8">
    <w:pPr>
      <w:tabs>
        <w:tab w:val="center" w:pos="4680"/>
        <w:tab w:val="right" w:pos="9360"/>
      </w:tabs>
      <w:spacing w:before="0" w:after="0"/>
      <w:rPr>
        <w:sz w:val="18"/>
      </w:rPr>
    </w:pPr>
    <w:r>
      <w:rPr>
        <w:sz w:val="18"/>
      </w:rPr>
      <w:tab/>
    </w:r>
    <w:r>
      <w:rPr>
        <w:sz w:val="18"/>
      </w:rPr>
      <w:tab/>
    </w:r>
  </w:p>
  <w:p w14:paraId="035D321E" w14:textId="77777777" w:rsidR="00E82DDC" w:rsidRPr="009C1E09" w:rsidRDefault="00E82DDC" w:rsidP="003E47E3">
    <w:pPr>
      <w:tabs>
        <w:tab w:val="center" w:pos="4680"/>
        <w:tab w:val="right" w:pos="9360"/>
      </w:tabs>
      <w:spacing w:before="0" w:after="0"/>
      <w:jc w:val="center"/>
      <w:rPr>
        <w:sz w:val="19"/>
      </w:rPr>
    </w:pPr>
    <w:r w:rsidRPr="009C1E09">
      <w:rPr>
        <w:sz w:val="19"/>
      </w:rPr>
      <w:t>If you have questions, please call Health New England Member Services at (413) 787-4004 or (800) 310-2835</w:t>
    </w:r>
  </w:p>
  <w:p w14:paraId="29586A3D" w14:textId="77777777" w:rsidR="00E82DDC" w:rsidRDefault="00E82DDC" w:rsidP="00D9017E">
    <w:pPr>
      <w:pStyle w:val="Footer"/>
      <w:jc w:val="center"/>
      <w:rPr>
        <w:sz w:val="19"/>
      </w:rPr>
    </w:pPr>
    <w:r w:rsidRPr="009C1E09">
      <w:rPr>
        <w:sz w:val="19"/>
      </w:rPr>
      <w:t>(TTY: (800) 439-2370), Monday – Friday, 8 a.m. – 6 p.m. or visit healthnewengland.org.</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66E5E" w14:textId="77777777" w:rsidR="00E82DDC" w:rsidRPr="00B56EAF" w:rsidRDefault="00E82DDC" w:rsidP="00D253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94061C" w14:textId="77777777" w:rsidR="004D5626" w:rsidRDefault="004D5626" w:rsidP="005C21C1">
      <w:pPr>
        <w:spacing w:before="0" w:after="0"/>
      </w:pPr>
      <w:r>
        <w:separator/>
      </w:r>
    </w:p>
  </w:footnote>
  <w:footnote w:type="continuationSeparator" w:id="0">
    <w:p w14:paraId="5A6B90C1" w14:textId="77777777" w:rsidR="004D5626" w:rsidRDefault="004D5626" w:rsidP="005C21C1">
      <w:pPr>
        <w:spacing w:before="0" w:after="0"/>
      </w:pPr>
      <w:r>
        <w:continuationSeparator/>
      </w:r>
    </w:p>
  </w:footnote>
  <w:footnote w:type="continuationNotice" w:id="1">
    <w:p w14:paraId="07B5BCE8" w14:textId="77777777" w:rsidR="004D5626" w:rsidRDefault="004D5626">
      <w:pPr>
        <w:spacing w:before="0" w:after="0"/>
      </w:pPr>
    </w:p>
  </w:footnote>
  <w:footnote w:id="2">
    <w:p w14:paraId="19FB7E5B" w14:textId="5DB24556" w:rsidR="00E82DDC" w:rsidRPr="008330EE" w:rsidRDefault="00E82DDC" w:rsidP="00D253A8">
      <w:pPr>
        <w:pStyle w:val="FootnoteText"/>
        <w:rPr>
          <w:rFonts w:ascii="Times New Roman" w:hAnsi="Times New Roman"/>
          <w:sz w:val="19"/>
          <w:szCs w:val="19"/>
        </w:rPr>
      </w:pPr>
      <w:r w:rsidRPr="008330EE">
        <w:rPr>
          <w:rStyle w:val="FootnoteReference"/>
          <w:rFonts w:ascii="Times New Roman" w:hAnsi="Times New Roman"/>
          <w:sz w:val="19"/>
          <w:szCs w:val="19"/>
          <w:vertAlign w:val="baseline"/>
        </w:rPr>
        <w:t>†</w:t>
      </w:r>
      <w:r w:rsidRPr="008330EE">
        <w:rPr>
          <w:rFonts w:ascii="Times New Roman" w:hAnsi="Times New Roman"/>
          <w:sz w:val="19"/>
          <w:szCs w:val="19"/>
        </w:rPr>
        <w:t xml:space="preserve"> Maximum of </w:t>
      </w:r>
      <w:r>
        <w:rPr>
          <w:rFonts w:ascii="Times New Roman" w:hAnsi="Times New Roman"/>
          <w:sz w:val="19"/>
          <w:szCs w:val="19"/>
        </w:rPr>
        <w:t xml:space="preserve">one </w:t>
      </w:r>
      <w:r w:rsidRPr="008330EE">
        <w:rPr>
          <w:rFonts w:ascii="Times New Roman" w:hAnsi="Times New Roman"/>
          <w:sz w:val="19"/>
          <w:szCs w:val="19"/>
        </w:rPr>
        <w:t>inpatient admission Copay</w:t>
      </w:r>
      <w:r>
        <w:rPr>
          <w:rFonts w:ascii="Times New Roman" w:hAnsi="Times New Roman"/>
          <w:sz w:val="19"/>
          <w:szCs w:val="19"/>
        </w:rPr>
        <w:t xml:space="preserve"> per quarter</w:t>
      </w:r>
      <w:r w:rsidRPr="008330EE">
        <w:rPr>
          <w:rFonts w:ascii="Times New Roman" w:hAnsi="Times New Roman"/>
          <w:sz w:val="19"/>
          <w:szCs w:val="19"/>
        </w:rPr>
        <w:t>.</w:t>
      </w:r>
    </w:p>
  </w:footnote>
  <w:footnote w:id="3">
    <w:p w14:paraId="602B2BF8" w14:textId="717A299B" w:rsidR="00E82DDC" w:rsidRPr="008330EE" w:rsidRDefault="00E82DDC" w:rsidP="00D253A8">
      <w:pPr>
        <w:pStyle w:val="FootnoteText"/>
        <w:spacing w:before="60"/>
        <w:rPr>
          <w:rFonts w:ascii="Times New Roman" w:hAnsi="Times New Roman"/>
          <w:sz w:val="19"/>
          <w:szCs w:val="19"/>
        </w:rPr>
      </w:pPr>
      <w:r w:rsidRPr="00930139">
        <w:rPr>
          <w:rFonts w:ascii="Times New Roman" w:hAnsi="Times New Roman"/>
          <w:sz w:val="19"/>
          <w:szCs w:val="19"/>
        </w:rPr>
        <w:t>‡ If you have paid an inpatient Copay for</w:t>
      </w:r>
      <w:r w:rsidRPr="008330EE">
        <w:rPr>
          <w:rFonts w:ascii="Times New Roman" w:hAnsi="Times New Roman"/>
          <w:sz w:val="19"/>
          <w:szCs w:val="19"/>
        </w:rPr>
        <w:t xml:space="preserve"> an admission and are then readmitted to a hospital within 30 days of discharge from the previous admission, the Copay for the readmission can be waived if both </w:t>
      </w:r>
      <w:r>
        <w:rPr>
          <w:rFonts w:ascii="Times New Roman" w:hAnsi="Times New Roman"/>
          <w:sz w:val="19"/>
          <w:szCs w:val="19"/>
        </w:rPr>
        <w:t>admissions occur during</w:t>
      </w:r>
      <w:r w:rsidRPr="008330EE">
        <w:rPr>
          <w:rFonts w:ascii="Times New Roman" w:hAnsi="Times New Roman"/>
          <w:sz w:val="19"/>
          <w:szCs w:val="19"/>
        </w:rPr>
        <w:t xml:space="preserve"> the same </w:t>
      </w:r>
      <w:r>
        <w:rPr>
          <w:rFonts w:ascii="Times New Roman" w:hAnsi="Times New Roman"/>
          <w:sz w:val="19"/>
          <w:szCs w:val="19"/>
          <w:lang w:val="en-US"/>
        </w:rPr>
        <w:t>Policy</w:t>
      </w:r>
      <w:r w:rsidRPr="008330EE">
        <w:rPr>
          <w:rFonts w:ascii="Times New Roman" w:hAnsi="Times New Roman"/>
          <w:sz w:val="19"/>
          <w:szCs w:val="19"/>
        </w:rPr>
        <w:t xml:space="preserve"> Year. See page </w:t>
      </w:r>
      <w:r>
        <w:rPr>
          <w:rFonts w:ascii="Times New Roman" w:hAnsi="Times New Roman"/>
          <w:sz w:val="19"/>
          <w:szCs w:val="19"/>
        </w:rPr>
        <w:fldChar w:fldCharType="begin"/>
      </w:r>
      <w:r>
        <w:rPr>
          <w:rFonts w:ascii="Times New Roman" w:hAnsi="Times New Roman"/>
          <w:sz w:val="19"/>
          <w:szCs w:val="19"/>
        </w:rPr>
        <w:instrText xml:space="preserve"> PAGEREF Inpatient_Copayment_Waiver \h </w:instrText>
      </w:r>
      <w:r>
        <w:rPr>
          <w:rFonts w:ascii="Times New Roman" w:hAnsi="Times New Roman"/>
          <w:sz w:val="19"/>
          <w:szCs w:val="19"/>
        </w:rPr>
      </w:r>
      <w:r>
        <w:rPr>
          <w:rFonts w:ascii="Times New Roman" w:hAnsi="Times New Roman"/>
          <w:sz w:val="19"/>
          <w:szCs w:val="19"/>
        </w:rPr>
        <w:fldChar w:fldCharType="separate"/>
      </w:r>
      <w:r>
        <w:rPr>
          <w:rFonts w:ascii="Times New Roman" w:hAnsi="Times New Roman"/>
          <w:noProof/>
          <w:sz w:val="19"/>
          <w:szCs w:val="19"/>
        </w:rPr>
        <w:t>11</w:t>
      </w:r>
      <w:r>
        <w:rPr>
          <w:rFonts w:ascii="Times New Roman" w:hAnsi="Times New Roman"/>
          <w:sz w:val="19"/>
          <w:szCs w:val="19"/>
        </w:rPr>
        <w:fldChar w:fldCharType="end"/>
      </w:r>
      <w:r w:rsidRPr="008330EE">
        <w:rPr>
          <w:rFonts w:ascii="Times New Roman" w:hAnsi="Times New Roman"/>
          <w:sz w:val="19"/>
          <w:szCs w:val="19"/>
        </w:rPr>
        <w:t xml:space="preserve"> for details.</w:t>
      </w:r>
    </w:p>
  </w:footnote>
  <w:footnote w:id="4">
    <w:p w14:paraId="7342AACC" w14:textId="769B062F" w:rsidR="00E82DDC" w:rsidRPr="008330EE" w:rsidRDefault="00E82DDC" w:rsidP="00D253A8">
      <w:pPr>
        <w:pStyle w:val="FootnoteText"/>
        <w:rPr>
          <w:rFonts w:ascii="Times New Roman" w:hAnsi="Times New Roman"/>
          <w:sz w:val="19"/>
          <w:szCs w:val="19"/>
        </w:rPr>
      </w:pPr>
      <w:r w:rsidRPr="008330EE">
        <w:rPr>
          <w:rFonts w:ascii="Times New Roman" w:hAnsi="Times New Roman"/>
          <w:sz w:val="19"/>
          <w:szCs w:val="19"/>
        </w:rPr>
        <w:t xml:space="preserve">§ Maximum of four outpatient surgery Copays per </w:t>
      </w:r>
      <w:r>
        <w:rPr>
          <w:rFonts w:ascii="Times New Roman" w:hAnsi="Times New Roman"/>
          <w:sz w:val="19"/>
          <w:szCs w:val="19"/>
          <w:lang w:val="en-US"/>
        </w:rPr>
        <w:t xml:space="preserve">Policy </w:t>
      </w:r>
      <w:r w:rsidRPr="008330EE">
        <w:rPr>
          <w:rFonts w:ascii="Times New Roman" w:hAnsi="Times New Roman"/>
          <w:sz w:val="19"/>
          <w:szCs w:val="19"/>
        </w:rPr>
        <w:t>Year.</w:t>
      </w:r>
    </w:p>
  </w:footnote>
  <w:footnote w:id="5">
    <w:p w14:paraId="5F9F4EEA" w14:textId="101986D1" w:rsidR="00E82DDC" w:rsidRPr="008330EE" w:rsidRDefault="00E82DDC" w:rsidP="00D253A8">
      <w:pPr>
        <w:pStyle w:val="FootnoteText"/>
        <w:rPr>
          <w:rFonts w:ascii="Times New Roman" w:hAnsi="Times New Roman"/>
          <w:sz w:val="19"/>
          <w:szCs w:val="19"/>
        </w:rPr>
      </w:pPr>
      <w:r w:rsidRPr="006574CA">
        <w:rPr>
          <w:rFonts w:ascii="Times New Roman" w:hAnsi="Times New Roman"/>
          <w:sz w:val="19"/>
          <w:szCs w:val="19"/>
        </w:rPr>
        <w:t>§ Maximum of four outpatient surgery Copays per Policy Year.</w:t>
      </w:r>
    </w:p>
  </w:footnote>
  <w:footnote w:id="6">
    <w:p w14:paraId="7F11E76D" w14:textId="1D7D7A64" w:rsidR="00E82DDC" w:rsidRPr="008330EE" w:rsidRDefault="00E82DDC" w:rsidP="00A3101A">
      <w:pPr>
        <w:pStyle w:val="FootnoteText"/>
        <w:spacing w:before="60"/>
        <w:rPr>
          <w:rFonts w:ascii="Times New Roman" w:hAnsi="Times New Roman"/>
          <w:sz w:val="19"/>
          <w:szCs w:val="19"/>
        </w:rPr>
      </w:pPr>
      <w:r w:rsidRPr="00A3101A">
        <w:rPr>
          <w:rFonts w:ascii="Times New Roman" w:hAnsi="Times New Roman"/>
          <w:sz w:val="19"/>
          <w:szCs w:val="19"/>
        </w:rPr>
        <w:t>† Maximum of one inpatient admission Copay per quarter.</w:t>
      </w:r>
    </w:p>
  </w:footnote>
  <w:footnote w:id="7">
    <w:p w14:paraId="6CE83C9A" w14:textId="74AC12A1" w:rsidR="00E82DDC" w:rsidRPr="00E82DDC" w:rsidRDefault="00E82DDC" w:rsidP="00D253A8">
      <w:pPr>
        <w:pStyle w:val="FootnoteText"/>
        <w:spacing w:before="60"/>
        <w:rPr>
          <w:rFonts w:ascii="Times New Roman" w:hAnsi="Times New Roman"/>
          <w:sz w:val="19"/>
          <w:szCs w:val="19"/>
          <w:lang w:val="en-US"/>
        </w:rPr>
      </w:pPr>
      <w:r w:rsidRPr="008330EE">
        <w:rPr>
          <w:rFonts w:ascii="Times New Roman" w:hAnsi="Times New Roman"/>
          <w:sz w:val="19"/>
          <w:szCs w:val="19"/>
        </w:rPr>
        <w:t xml:space="preserve">‡ If you have paid an inpatient Copay for an admission and are then readmitted to a hospital within 30 days of discharge from the previous admission, the Copay for the readmission can be waived if both </w:t>
      </w:r>
      <w:r>
        <w:rPr>
          <w:rFonts w:ascii="Times New Roman" w:hAnsi="Times New Roman"/>
          <w:sz w:val="19"/>
          <w:szCs w:val="19"/>
        </w:rPr>
        <w:t>admissions occur during</w:t>
      </w:r>
      <w:r w:rsidRPr="008330EE">
        <w:rPr>
          <w:rFonts w:ascii="Times New Roman" w:hAnsi="Times New Roman"/>
          <w:sz w:val="19"/>
          <w:szCs w:val="19"/>
        </w:rPr>
        <w:t xml:space="preserve"> the same </w:t>
      </w:r>
      <w:r>
        <w:rPr>
          <w:rFonts w:ascii="Times New Roman" w:hAnsi="Times New Roman"/>
          <w:sz w:val="19"/>
          <w:szCs w:val="19"/>
          <w:lang w:val="en-US"/>
        </w:rPr>
        <w:t>Policy</w:t>
      </w:r>
      <w:r w:rsidRPr="008330EE">
        <w:rPr>
          <w:rFonts w:ascii="Times New Roman" w:hAnsi="Times New Roman"/>
          <w:sz w:val="19"/>
          <w:szCs w:val="19"/>
        </w:rPr>
        <w:t xml:space="preserve"> Year. See page </w:t>
      </w:r>
      <w:r>
        <w:rPr>
          <w:rFonts w:ascii="Times New Roman" w:hAnsi="Times New Roman"/>
          <w:sz w:val="19"/>
          <w:szCs w:val="19"/>
        </w:rPr>
        <w:fldChar w:fldCharType="begin"/>
      </w:r>
      <w:r>
        <w:rPr>
          <w:rFonts w:ascii="Times New Roman" w:hAnsi="Times New Roman"/>
          <w:sz w:val="19"/>
          <w:szCs w:val="19"/>
        </w:rPr>
        <w:instrText xml:space="preserve"> PAGEREF Inpatient_Copayment_Waiver \h </w:instrText>
      </w:r>
      <w:r>
        <w:rPr>
          <w:rFonts w:ascii="Times New Roman" w:hAnsi="Times New Roman"/>
          <w:sz w:val="19"/>
          <w:szCs w:val="19"/>
        </w:rPr>
      </w:r>
      <w:r>
        <w:rPr>
          <w:rFonts w:ascii="Times New Roman" w:hAnsi="Times New Roman"/>
          <w:sz w:val="19"/>
          <w:szCs w:val="19"/>
        </w:rPr>
        <w:fldChar w:fldCharType="separate"/>
      </w:r>
      <w:r>
        <w:rPr>
          <w:rFonts w:ascii="Times New Roman" w:hAnsi="Times New Roman"/>
          <w:noProof/>
          <w:sz w:val="19"/>
          <w:szCs w:val="19"/>
        </w:rPr>
        <w:t>11</w:t>
      </w:r>
      <w:r>
        <w:rPr>
          <w:rFonts w:ascii="Times New Roman" w:hAnsi="Times New Roman"/>
          <w:sz w:val="19"/>
          <w:szCs w:val="19"/>
        </w:rPr>
        <w:fldChar w:fldCharType="end"/>
      </w:r>
      <w:r w:rsidRPr="006F3258">
        <w:rPr>
          <w:rFonts w:ascii="Times New Roman" w:hAnsi="Times New Roman"/>
          <w:sz w:val="19"/>
          <w:szCs w:val="19"/>
        </w:rPr>
        <w:t xml:space="preserve"> for</w:t>
      </w:r>
      <w:r w:rsidRPr="008330EE">
        <w:rPr>
          <w:rFonts w:ascii="Times New Roman" w:hAnsi="Times New Roman"/>
          <w:sz w:val="19"/>
          <w:szCs w:val="19"/>
        </w:rPr>
        <w:t xml:space="preserve"> details</w:t>
      </w:r>
      <w:r>
        <w:rPr>
          <w:rFonts w:ascii="Times New Roman" w:hAnsi="Times New Roman"/>
          <w:sz w:val="19"/>
          <w:szCs w:val="19"/>
          <w:lang w:val="en-US"/>
        </w:rPr>
        <w:t>.</w:t>
      </w:r>
    </w:p>
  </w:footnote>
  <w:footnote w:id="8">
    <w:p w14:paraId="2469D177" w14:textId="08539664" w:rsidR="00E82DDC" w:rsidRPr="008330EE" w:rsidRDefault="00E82DDC" w:rsidP="00D253A8">
      <w:pPr>
        <w:pStyle w:val="FootnoteText"/>
        <w:spacing w:before="60"/>
        <w:rPr>
          <w:rFonts w:ascii="Times New Roman" w:hAnsi="Times New Roman"/>
          <w:sz w:val="19"/>
          <w:szCs w:val="19"/>
        </w:rPr>
      </w:pPr>
      <w:r w:rsidRPr="008330EE">
        <w:rPr>
          <w:rFonts w:ascii="Times New Roman" w:hAnsi="Times New Roman"/>
          <w:sz w:val="19"/>
          <w:szCs w:val="19"/>
        </w:rPr>
        <w:t xml:space="preserve">§ Maximum of four outpatient surgery Copays per </w:t>
      </w:r>
      <w:r>
        <w:rPr>
          <w:rFonts w:ascii="Times New Roman" w:hAnsi="Times New Roman"/>
          <w:sz w:val="19"/>
          <w:szCs w:val="19"/>
          <w:lang w:val="en-US"/>
        </w:rPr>
        <w:t xml:space="preserve">Policy </w:t>
      </w:r>
      <w:r w:rsidRPr="008330EE">
        <w:rPr>
          <w:rFonts w:ascii="Times New Roman" w:hAnsi="Times New Roman"/>
          <w:sz w:val="19"/>
          <w:szCs w:val="19"/>
        </w:rPr>
        <w:t>Year.</w:t>
      </w:r>
    </w:p>
  </w:footnote>
  <w:footnote w:id="9">
    <w:p w14:paraId="0A957CE7" w14:textId="09BD1D06" w:rsidR="00E82DDC" w:rsidRPr="00BB5AA0" w:rsidRDefault="00E82DDC" w:rsidP="00F07268">
      <w:pPr>
        <w:pStyle w:val="FootnoteText"/>
        <w:spacing w:before="60"/>
        <w:rPr>
          <w:rFonts w:ascii="Times New Roman" w:hAnsi="Times New Roman"/>
        </w:rPr>
      </w:pPr>
      <w:r w:rsidRPr="00BB5AA0">
        <w:rPr>
          <w:rStyle w:val="FootnoteReference"/>
          <w:rFonts w:ascii="Times New Roman" w:hAnsi="Times New Roman"/>
          <w:vertAlign w:val="baseline"/>
        </w:rPr>
        <w:t>†</w:t>
      </w:r>
      <w:r w:rsidRPr="00BB5AA0">
        <w:rPr>
          <w:rFonts w:ascii="Times New Roman" w:hAnsi="Times New Roman"/>
        </w:rPr>
        <w:t xml:space="preserve"> Max</w:t>
      </w:r>
      <w:r>
        <w:rPr>
          <w:rFonts w:ascii="Times New Roman" w:hAnsi="Times New Roman"/>
        </w:rPr>
        <w:t>imum of one inpatient admission Copay per quarter per Year.</w:t>
      </w:r>
    </w:p>
  </w:footnote>
  <w:footnote w:id="10">
    <w:p w14:paraId="23E56603" w14:textId="5B43F21B" w:rsidR="00E82DDC" w:rsidRPr="003A6583" w:rsidRDefault="00E82DDC" w:rsidP="00F07268">
      <w:pPr>
        <w:pStyle w:val="FootnoteText"/>
        <w:spacing w:before="60"/>
        <w:rPr>
          <w:rFonts w:ascii="Times New Roman" w:hAnsi="Times New Roman"/>
        </w:rPr>
      </w:pPr>
      <w:r w:rsidRPr="00C46AD3">
        <w:rPr>
          <w:rFonts w:ascii="Times New Roman" w:hAnsi="Times New Roman"/>
        </w:rPr>
        <w:t>‡</w:t>
      </w:r>
      <w:r w:rsidRPr="003A6583">
        <w:rPr>
          <w:rFonts w:ascii="Times New Roman" w:hAnsi="Times New Roman"/>
        </w:rPr>
        <w:t xml:space="preserve"> If you have paid an inpatient </w:t>
      </w:r>
      <w:r>
        <w:rPr>
          <w:rFonts w:ascii="Times New Roman" w:hAnsi="Times New Roman"/>
        </w:rPr>
        <w:t>C</w:t>
      </w:r>
      <w:r w:rsidRPr="003A6583">
        <w:rPr>
          <w:rFonts w:ascii="Times New Roman" w:hAnsi="Times New Roman"/>
        </w:rPr>
        <w:t xml:space="preserve">opay for an admission and are then readmitted to a hospital within 30 days of discharge from the previous admission, the </w:t>
      </w:r>
      <w:r>
        <w:rPr>
          <w:rFonts w:ascii="Times New Roman" w:hAnsi="Times New Roman"/>
        </w:rPr>
        <w:t>C</w:t>
      </w:r>
      <w:r w:rsidRPr="003A6583">
        <w:rPr>
          <w:rFonts w:ascii="Times New Roman" w:hAnsi="Times New Roman"/>
        </w:rPr>
        <w:t xml:space="preserve">opay for the readmission can be waived if both </w:t>
      </w:r>
      <w:r>
        <w:rPr>
          <w:rFonts w:ascii="Times New Roman" w:hAnsi="Times New Roman"/>
        </w:rPr>
        <w:t>admissions occur during</w:t>
      </w:r>
      <w:r w:rsidRPr="003A6583">
        <w:rPr>
          <w:rFonts w:ascii="Times New Roman" w:hAnsi="Times New Roman"/>
        </w:rPr>
        <w:t xml:space="preserve"> the same </w:t>
      </w:r>
      <w:r>
        <w:rPr>
          <w:rFonts w:ascii="Times New Roman" w:hAnsi="Times New Roman"/>
          <w:lang w:val="en-US"/>
        </w:rPr>
        <w:t xml:space="preserve">Policy </w:t>
      </w:r>
      <w:r>
        <w:rPr>
          <w:rFonts w:ascii="Times New Roman" w:hAnsi="Times New Roman"/>
        </w:rPr>
        <w:t>Y</w:t>
      </w:r>
      <w:r w:rsidRPr="003A6583">
        <w:rPr>
          <w:rFonts w:ascii="Times New Roman" w:hAnsi="Times New Roman"/>
        </w:rPr>
        <w:t xml:space="preserve">ear. See </w:t>
      </w:r>
      <w:r w:rsidRPr="00AF617C">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PAGEREF Inpatient_Copayment_Waiver \h </w:instrText>
      </w:r>
      <w:r>
        <w:rPr>
          <w:rFonts w:ascii="Times New Roman" w:hAnsi="Times New Roman"/>
        </w:rPr>
      </w:r>
      <w:r>
        <w:rPr>
          <w:rFonts w:ascii="Times New Roman" w:hAnsi="Times New Roman"/>
        </w:rPr>
        <w:fldChar w:fldCharType="separate"/>
      </w:r>
      <w:r>
        <w:rPr>
          <w:rFonts w:ascii="Times New Roman" w:hAnsi="Times New Roman"/>
          <w:noProof/>
        </w:rPr>
        <w:t>11</w:t>
      </w:r>
      <w:r>
        <w:rPr>
          <w:rFonts w:ascii="Times New Roman" w:hAnsi="Times New Roman"/>
        </w:rPr>
        <w:fldChar w:fldCharType="end"/>
      </w:r>
      <w:r w:rsidRPr="003A6583">
        <w:rPr>
          <w:rFonts w:ascii="Times New Roman" w:hAnsi="Times New Roman"/>
        </w:rPr>
        <w:t xml:space="preserve"> for details.</w:t>
      </w:r>
    </w:p>
  </w:footnote>
  <w:footnote w:id="11">
    <w:p w14:paraId="32874E7E" w14:textId="58ABE334" w:rsidR="00E82DDC" w:rsidRPr="00A55998" w:rsidRDefault="00E82DDC" w:rsidP="00D253A8">
      <w:pPr>
        <w:pStyle w:val="FootnoteText"/>
        <w:rPr>
          <w:rFonts w:ascii="Times New Roman" w:hAnsi="Times New Roman"/>
        </w:rPr>
      </w:pPr>
      <w:r w:rsidRPr="00A55998">
        <w:rPr>
          <w:rStyle w:val="FootnoteReference"/>
          <w:rFonts w:ascii="Times New Roman" w:hAnsi="Times New Roman"/>
          <w:vertAlign w:val="baseline"/>
        </w:rPr>
        <w:t>†</w:t>
      </w:r>
      <w:r w:rsidRPr="00A55998">
        <w:rPr>
          <w:rFonts w:ascii="Times New Roman" w:hAnsi="Times New Roman"/>
        </w:rPr>
        <w:t xml:space="preserve"> Maximum of </w:t>
      </w:r>
      <w:r>
        <w:rPr>
          <w:rFonts w:ascii="Times New Roman" w:hAnsi="Times New Roman"/>
        </w:rPr>
        <w:t>one</w:t>
      </w:r>
      <w:r w:rsidRPr="00A55998">
        <w:rPr>
          <w:rFonts w:ascii="Times New Roman" w:hAnsi="Times New Roman"/>
        </w:rPr>
        <w:t xml:space="preserve"> inpatient admission Copay per </w:t>
      </w:r>
      <w:r>
        <w:rPr>
          <w:rFonts w:ascii="Times New Roman" w:hAnsi="Times New Roman"/>
        </w:rPr>
        <w:t>quarter</w:t>
      </w:r>
      <w:r w:rsidRPr="00A55998">
        <w:rPr>
          <w:rFonts w:ascii="Times New Roman" w:hAnsi="Times New Roman"/>
        </w:rPr>
        <w:t>.</w:t>
      </w:r>
    </w:p>
  </w:footnote>
  <w:footnote w:id="12">
    <w:p w14:paraId="6C25FDE3" w14:textId="0BC8BE74" w:rsidR="00E82DDC" w:rsidRPr="004F2B4E" w:rsidRDefault="00E82DDC" w:rsidP="00D253A8">
      <w:pPr>
        <w:pStyle w:val="FootnoteText"/>
        <w:rPr>
          <w:rFonts w:ascii="Times New Roman" w:hAnsi="Times New Roman"/>
        </w:rPr>
      </w:pPr>
    </w:p>
  </w:footnote>
  <w:footnote w:id="13">
    <w:p w14:paraId="2EDFA5E7" w14:textId="47F97032" w:rsidR="00E82DDC" w:rsidRPr="0092547E" w:rsidRDefault="00E82DDC" w:rsidP="00D253A8">
      <w:pPr>
        <w:pStyle w:val="FootnoteText"/>
        <w:rPr>
          <w:rFonts w:ascii="Times New Roman" w:hAnsi="Times New Roman"/>
        </w:rPr>
      </w:pPr>
      <w:r w:rsidRPr="0092547E">
        <w:rPr>
          <w:rFonts w:ascii="Times New Roman" w:hAnsi="Times New Roman"/>
        </w:rPr>
        <w:t xml:space="preserve">§ Maximum of four outpatient surgery </w:t>
      </w:r>
      <w:r>
        <w:rPr>
          <w:rFonts w:ascii="Times New Roman" w:hAnsi="Times New Roman"/>
        </w:rPr>
        <w:t>C</w:t>
      </w:r>
      <w:r w:rsidRPr="0092547E">
        <w:rPr>
          <w:rFonts w:ascii="Times New Roman" w:hAnsi="Times New Roman"/>
        </w:rPr>
        <w:t xml:space="preserve">opays per </w:t>
      </w:r>
      <w:r>
        <w:rPr>
          <w:rFonts w:ascii="Times New Roman" w:hAnsi="Times New Roman"/>
          <w:lang w:val="en-US"/>
        </w:rPr>
        <w:t xml:space="preserve">Policy </w:t>
      </w:r>
      <w:r>
        <w:rPr>
          <w:rFonts w:ascii="Times New Roman" w:hAnsi="Times New Roman"/>
        </w:rPr>
        <w:t>Y</w:t>
      </w:r>
      <w:r w:rsidRPr="0092547E">
        <w:rPr>
          <w:rFonts w:ascii="Times New Roman" w:hAnsi="Times New Roman"/>
        </w:rPr>
        <w:t>ear.</w:t>
      </w:r>
    </w:p>
  </w:footnote>
  <w:footnote w:id="14">
    <w:p w14:paraId="54EC489D" w14:textId="55382339" w:rsidR="00E82DDC" w:rsidRPr="00247A8B" w:rsidRDefault="00E82DDC" w:rsidP="00D253A8">
      <w:pPr>
        <w:pStyle w:val="FootnoteText"/>
        <w:rPr>
          <w:rFonts w:ascii="Times New Roman" w:hAnsi="Times New Roman"/>
        </w:rPr>
      </w:pPr>
      <w:r w:rsidRPr="00247A8B">
        <w:rPr>
          <w:rFonts w:ascii="Times New Roman" w:hAnsi="Times New Roman"/>
        </w:rPr>
        <w:t xml:space="preserve">§ Maximum of four outpatient surgery </w:t>
      </w:r>
      <w:r>
        <w:rPr>
          <w:rFonts w:ascii="Times New Roman" w:hAnsi="Times New Roman"/>
        </w:rPr>
        <w:t>C</w:t>
      </w:r>
      <w:r w:rsidRPr="00247A8B">
        <w:rPr>
          <w:rFonts w:ascii="Times New Roman" w:hAnsi="Times New Roman"/>
        </w:rPr>
        <w:t xml:space="preserve">opays per </w:t>
      </w:r>
      <w:r>
        <w:rPr>
          <w:rFonts w:ascii="Times New Roman" w:hAnsi="Times New Roman"/>
          <w:lang w:val="en-US"/>
        </w:rPr>
        <w:t xml:space="preserve">Policy </w:t>
      </w:r>
      <w:r>
        <w:rPr>
          <w:rFonts w:ascii="Times New Roman" w:hAnsi="Times New Roman"/>
        </w:rPr>
        <w:t>Y</w:t>
      </w:r>
      <w:r w:rsidRPr="00247A8B">
        <w:rPr>
          <w:rFonts w:ascii="Times New Roman" w:hAnsi="Times New Roman"/>
        </w:rPr>
        <w:t>ear.</w:t>
      </w:r>
    </w:p>
  </w:footnote>
  <w:footnote w:id="15">
    <w:p w14:paraId="07AA83A2" w14:textId="1661BEC4" w:rsidR="00E82DDC" w:rsidRPr="00E34406" w:rsidRDefault="00E82DDC" w:rsidP="00D253A8">
      <w:pPr>
        <w:pStyle w:val="FootnoteText"/>
        <w:rPr>
          <w:rFonts w:ascii="Times New Roman" w:hAnsi="Times New Roman"/>
          <w:lang w:val="en-US"/>
        </w:rPr>
      </w:pPr>
      <w:r w:rsidRPr="00EB437C">
        <w:rPr>
          <w:rStyle w:val="FootnoteReference"/>
          <w:rFonts w:ascii="Times New Roman" w:hAnsi="Times New Roman"/>
          <w:vertAlign w:val="baseline"/>
        </w:rPr>
        <w:t>†</w:t>
      </w:r>
      <w:r w:rsidRPr="00EB437C">
        <w:rPr>
          <w:rFonts w:ascii="Times New Roman" w:hAnsi="Times New Roman"/>
        </w:rPr>
        <w:t xml:space="preserve"> Maximum of </w:t>
      </w:r>
      <w:r>
        <w:rPr>
          <w:rFonts w:ascii="Times New Roman" w:hAnsi="Times New Roman"/>
        </w:rPr>
        <w:t>one</w:t>
      </w:r>
      <w:r w:rsidRPr="00EB437C">
        <w:rPr>
          <w:rFonts w:ascii="Times New Roman" w:hAnsi="Times New Roman"/>
        </w:rPr>
        <w:t xml:space="preserve"> inpatient admission Copay per </w:t>
      </w:r>
      <w:r>
        <w:rPr>
          <w:rFonts w:ascii="Times New Roman" w:hAnsi="Times New Roman"/>
        </w:rPr>
        <w:t>quarter</w:t>
      </w:r>
      <w:r>
        <w:rPr>
          <w:rFonts w:ascii="Times New Roman" w:hAnsi="Times New Roman"/>
          <w:lang w:val="en-US"/>
        </w:rPr>
        <w:t>.</w:t>
      </w:r>
    </w:p>
  </w:footnote>
  <w:footnote w:id="16">
    <w:p w14:paraId="3388941A" w14:textId="39FF5044" w:rsidR="00E82DDC" w:rsidRDefault="00E82DDC" w:rsidP="00D253A8">
      <w:pPr>
        <w:pStyle w:val="FootnoteText"/>
        <w:spacing w:before="60"/>
        <w:rPr>
          <w:rFonts w:ascii="Times New Roman" w:hAnsi="Times New Roman"/>
        </w:rPr>
      </w:pPr>
      <w:r w:rsidRPr="00247A8B">
        <w:rPr>
          <w:rFonts w:ascii="Times New Roman" w:hAnsi="Times New Roman"/>
        </w:rPr>
        <w:t xml:space="preserve">‡ If you have paid an inpatient </w:t>
      </w:r>
      <w:r>
        <w:rPr>
          <w:rFonts w:ascii="Times New Roman" w:hAnsi="Times New Roman"/>
        </w:rPr>
        <w:t>C</w:t>
      </w:r>
      <w:r w:rsidRPr="00247A8B">
        <w:rPr>
          <w:rFonts w:ascii="Times New Roman" w:hAnsi="Times New Roman"/>
        </w:rPr>
        <w:t xml:space="preserve">opay for an admission and are then readmitted to a hospital within 30 </w:t>
      </w:r>
      <w:r>
        <w:rPr>
          <w:rFonts w:ascii="Times New Roman" w:hAnsi="Times New Roman"/>
        </w:rPr>
        <w:t>Policy</w:t>
      </w:r>
      <w:r w:rsidRPr="00247A8B">
        <w:rPr>
          <w:rFonts w:ascii="Times New Roman" w:hAnsi="Times New Roman"/>
        </w:rPr>
        <w:t xml:space="preserve"> days of discharge from the previous admission, the </w:t>
      </w:r>
      <w:r>
        <w:rPr>
          <w:rFonts w:ascii="Times New Roman" w:hAnsi="Times New Roman"/>
        </w:rPr>
        <w:t>C</w:t>
      </w:r>
      <w:r w:rsidRPr="00247A8B">
        <w:rPr>
          <w:rFonts w:ascii="Times New Roman" w:hAnsi="Times New Roman"/>
        </w:rPr>
        <w:t xml:space="preserve">opay for the readmission can be waived if both </w:t>
      </w:r>
      <w:r>
        <w:rPr>
          <w:rFonts w:ascii="Times New Roman" w:hAnsi="Times New Roman"/>
        </w:rPr>
        <w:t>admissions occur during</w:t>
      </w:r>
      <w:r w:rsidRPr="00247A8B">
        <w:rPr>
          <w:rFonts w:ascii="Times New Roman" w:hAnsi="Times New Roman"/>
        </w:rPr>
        <w:t xml:space="preserve"> the same </w:t>
      </w:r>
      <w:r>
        <w:rPr>
          <w:rFonts w:ascii="Times New Roman" w:hAnsi="Times New Roman"/>
        </w:rPr>
        <w:t>Policy</w:t>
      </w:r>
      <w:r w:rsidRPr="00247A8B">
        <w:rPr>
          <w:rFonts w:ascii="Times New Roman" w:hAnsi="Times New Roman"/>
        </w:rPr>
        <w:t xml:space="preserve"> </w:t>
      </w:r>
      <w:r>
        <w:rPr>
          <w:rFonts w:ascii="Times New Roman" w:hAnsi="Times New Roman"/>
        </w:rPr>
        <w:t>Y</w:t>
      </w:r>
      <w:r w:rsidRPr="00247A8B">
        <w:rPr>
          <w:rFonts w:ascii="Times New Roman" w:hAnsi="Times New Roman"/>
        </w:rPr>
        <w:t xml:space="preserve">ear. See </w:t>
      </w:r>
      <w:r w:rsidRPr="00B84E8A">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PAGEREF Inpatient_Copayment_Waiver \h </w:instrText>
      </w:r>
      <w:r>
        <w:rPr>
          <w:rFonts w:ascii="Times New Roman" w:hAnsi="Times New Roman"/>
        </w:rPr>
      </w:r>
      <w:r>
        <w:rPr>
          <w:rFonts w:ascii="Times New Roman" w:hAnsi="Times New Roman"/>
        </w:rPr>
        <w:fldChar w:fldCharType="separate"/>
      </w:r>
      <w:r>
        <w:rPr>
          <w:rFonts w:ascii="Times New Roman" w:hAnsi="Times New Roman"/>
          <w:noProof/>
        </w:rPr>
        <w:t>11</w:t>
      </w:r>
      <w:r>
        <w:rPr>
          <w:rFonts w:ascii="Times New Roman" w:hAnsi="Times New Roman"/>
        </w:rPr>
        <w:fldChar w:fldCharType="end"/>
      </w:r>
      <w:r w:rsidRPr="00247A8B">
        <w:rPr>
          <w:rFonts w:ascii="Times New Roman" w:hAnsi="Times New Roman"/>
        </w:rPr>
        <w:t xml:space="preserve"> for details.</w:t>
      </w:r>
    </w:p>
    <w:p w14:paraId="19A67068" w14:textId="12B717C6" w:rsidR="00E82DDC" w:rsidRPr="00247A8B" w:rsidRDefault="00E82DDC" w:rsidP="00012B50">
      <w:pPr>
        <w:pStyle w:val="FootnoteText"/>
        <w:rPr>
          <w:rFonts w:ascii="Times New Roman" w:hAnsi="Times New Roman"/>
        </w:rPr>
      </w:pPr>
      <w:r w:rsidRPr="00247A8B">
        <w:rPr>
          <w:rFonts w:ascii="Times New Roman" w:hAnsi="Times New Roman"/>
        </w:rPr>
        <w:t xml:space="preserve">§ Maximum of four outpatient surgery </w:t>
      </w:r>
      <w:r>
        <w:rPr>
          <w:rFonts w:ascii="Times New Roman" w:hAnsi="Times New Roman"/>
        </w:rPr>
        <w:t>C</w:t>
      </w:r>
      <w:r w:rsidRPr="00247A8B">
        <w:rPr>
          <w:rFonts w:ascii="Times New Roman" w:hAnsi="Times New Roman"/>
        </w:rPr>
        <w:t xml:space="preserve">opays per </w:t>
      </w:r>
      <w:r>
        <w:rPr>
          <w:rFonts w:ascii="Times New Roman" w:hAnsi="Times New Roman"/>
        </w:rPr>
        <w:t>Policy</w:t>
      </w:r>
      <w:r w:rsidRPr="00247A8B">
        <w:rPr>
          <w:rFonts w:ascii="Times New Roman" w:hAnsi="Times New Roman"/>
        </w:rPr>
        <w:t xml:space="preserve"> </w:t>
      </w:r>
      <w:r>
        <w:rPr>
          <w:rFonts w:ascii="Times New Roman" w:hAnsi="Times New Roman"/>
        </w:rPr>
        <w:t>Y</w:t>
      </w:r>
      <w:r w:rsidRPr="00247A8B">
        <w:rPr>
          <w:rFonts w:ascii="Times New Roman" w:hAnsi="Times New Roman"/>
        </w:rPr>
        <w:t>ear.</w:t>
      </w:r>
    </w:p>
  </w:footnote>
  <w:footnote w:id="17">
    <w:p w14:paraId="2132F9C9" w14:textId="77777777" w:rsidR="00E82DDC" w:rsidRPr="00247A8B" w:rsidRDefault="00E82DDC" w:rsidP="000C4FB5">
      <w:pPr>
        <w:pStyle w:val="FootnoteText"/>
        <w:rPr>
          <w:rFonts w:ascii="Times New Roman" w:hAnsi="Times New Roman"/>
        </w:rPr>
      </w:pPr>
    </w:p>
  </w:footnote>
  <w:footnote w:id="18">
    <w:p w14:paraId="3BA549BE" w14:textId="1517BCF5" w:rsidR="00E82DDC" w:rsidRPr="006B7A22" w:rsidRDefault="00E82DDC" w:rsidP="00D253A8">
      <w:pPr>
        <w:pStyle w:val="FootnoteText"/>
        <w:rPr>
          <w:rFonts w:ascii="Times New Roman" w:hAnsi="Times New Roman"/>
        </w:rPr>
      </w:pPr>
      <w:r w:rsidRPr="006B7A22">
        <w:rPr>
          <w:rStyle w:val="FootnoteReference"/>
          <w:rFonts w:ascii="Times New Roman" w:hAnsi="Times New Roman"/>
          <w:vertAlign w:val="baseline"/>
        </w:rPr>
        <w:t>†</w:t>
      </w:r>
      <w:r w:rsidRPr="006B7A22">
        <w:rPr>
          <w:rFonts w:ascii="Times New Roman" w:hAnsi="Times New Roman"/>
        </w:rPr>
        <w:t xml:space="preserve"> Maximum of </w:t>
      </w:r>
      <w:r>
        <w:rPr>
          <w:rFonts w:ascii="Times New Roman" w:hAnsi="Times New Roman"/>
        </w:rPr>
        <w:t xml:space="preserve">one </w:t>
      </w:r>
      <w:r w:rsidRPr="006B7A22">
        <w:rPr>
          <w:rFonts w:ascii="Times New Roman" w:hAnsi="Times New Roman"/>
        </w:rPr>
        <w:t>inpatient admission Copay per</w:t>
      </w:r>
      <w:r>
        <w:rPr>
          <w:rFonts w:ascii="Times New Roman" w:hAnsi="Times New Roman"/>
        </w:rPr>
        <w:t xml:space="preserve"> quarter</w:t>
      </w:r>
      <w:r w:rsidRPr="006B7A22">
        <w:rPr>
          <w:rFonts w:ascii="Times New Roman" w:hAnsi="Times New Roman"/>
        </w:rPr>
        <w:t>.</w:t>
      </w:r>
    </w:p>
  </w:footnote>
  <w:footnote w:id="19">
    <w:p w14:paraId="4F0AE0EE" w14:textId="4AB8B50E" w:rsidR="00E82DDC" w:rsidRPr="00247A8B" w:rsidRDefault="00E82DDC" w:rsidP="00D253A8">
      <w:pPr>
        <w:pStyle w:val="FootnoteText"/>
        <w:spacing w:before="60"/>
        <w:rPr>
          <w:rFonts w:ascii="Times New Roman" w:hAnsi="Times New Roman"/>
        </w:rPr>
      </w:pPr>
      <w:r w:rsidRPr="00247A8B">
        <w:rPr>
          <w:rFonts w:ascii="Times New Roman" w:hAnsi="Times New Roman"/>
        </w:rPr>
        <w:t>‡</w:t>
      </w:r>
      <w:r>
        <w:rPr>
          <w:rFonts w:ascii="Times New Roman" w:hAnsi="Times New Roman"/>
        </w:rPr>
        <w:t xml:space="preserve"> </w:t>
      </w:r>
      <w:r w:rsidRPr="00247A8B">
        <w:rPr>
          <w:rFonts w:ascii="Times New Roman" w:hAnsi="Times New Roman"/>
        </w:rPr>
        <w:t xml:space="preserve">If you have paid an inpatient </w:t>
      </w:r>
      <w:r>
        <w:rPr>
          <w:rFonts w:ascii="Times New Roman" w:hAnsi="Times New Roman"/>
        </w:rPr>
        <w:t>C</w:t>
      </w:r>
      <w:r w:rsidRPr="00247A8B">
        <w:rPr>
          <w:rFonts w:ascii="Times New Roman" w:hAnsi="Times New Roman"/>
        </w:rPr>
        <w:t xml:space="preserve">opay for an admission and are then readmitted to a hospital within 30 days of discharge from the previous admission, the </w:t>
      </w:r>
      <w:r>
        <w:rPr>
          <w:rFonts w:ascii="Times New Roman" w:hAnsi="Times New Roman"/>
        </w:rPr>
        <w:t>C</w:t>
      </w:r>
      <w:r w:rsidRPr="00247A8B">
        <w:rPr>
          <w:rFonts w:ascii="Times New Roman" w:hAnsi="Times New Roman"/>
        </w:rPr>
        <w:t xml:space="preserve">opay for the readmission can be waived if both </w:t>
      </w:r>
      <w:r>
        <w:rPr>
          <w:rFonts w:ascii="Times New Roman" w:hAnsi="Times New Roman"/>
        </w:rPr>
        <w:t>admissions occur during</w:t>
      </w:r>
      <w:r w:rsidRPr="00247A8B">
        <w:rPr>
          <w:rFonts w:ascii="Times New Roman" w:hAnsi="Times New Roman"/>
        </w:rPr>
        <w:t xml:space="preserve"> the same </w:t>
      </w:r>
      <w:r>
        <w:rPr>
          <w:rFonts w:ascii="Times New Roman" w:hAnsi="Times New Roman"/>
        </w:rPr>
        <w:t>Policy</w:t>
      </w:r>
      <w:r w:rsidRPr="00247A8B">
        <w:rPr>
          <w:rFonts w:ascii="Times New Roman" w:hAnsi="Times New Roman"/>
        </w:rPr>
        <w:t xml:space="preserve"> </w:t>
      </w:r>
      <w:r>
        <w:rPr>
          <w:rFonts w:ascii="Times New Roman" w:hAnsi="Times New Roman"/>
        </w:rPr>
        <w:t>Y</w:t>
      </w:r>
      <w:r w:rsidRPr="00247A8B">
        <w:rPr>
          <w:rFonts w:ascii="Times New Roman" w:hAnsi="Times New Roman"/>
        </w:rPr>
        <w:t xml:space="preserve">ear. See </w:t>
      </w:r>
      <w:r w:rsidRPr="00B84E8A">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PAGEREF Inpatient_Copayment_Waiver \h </w:instrText>
      </w:r>
      <w:r>
        <w:rPr>
          <w:rFonts w:ascii="Times New Roman" w:hAnsi="Times New Roman"/>
        </w:rPr>
      </w:r>
      <w:r>
        <w:rPr>
          <w:rFonts w:ascii="Times New Roman" w:hAnsi="Times New Roman"/>
        </w:rPr>
        <w:fldChar w:fldCharType="separate"/>
      </w:r>
      <w:r>
        <w:rPr>
          <w:rFonts w:ascii="Times New Roman" w:hAnsi="Times New Roman"/>
          <w:noProof/>
        </w:rPr>
        <w:t>11</w:t>
      </w:r>
      <w:r>
        <w:rPr>
          <w:rFonts w:ascii="Times New Roman" w:hAnsi="Times New Roman"/>
        </w:rPr>
        <w:fldChar w:fldCharType="end"/>
      </w:r>
      <w:r w:rsidRPr="00247A8B">
        <w:rPr>
          <w:rFonts w:ascii="Times New Roman" w:hAnsi="Times New Roman"/>
        </w:rPr>
        <w:t xml:space="preserve"> for details.</w:t>
      </w:r>
    </w:p>
  </w:footnote>
  <w:footnote w:id="20">
    <w:p w14:paraId="6F63DB4E" w14:textId="77777777" w:rsidR="00E82DDC" w:rsidRPr="00E64E66" w:rsidRDefault="00E82DDC" w:rsidP="0012485A">
      <w:pPr>
        <w:spacing w:before="80" w:after="240"/>
      </w:pPr>
      <w:r w:rsidRPr="00E64E66">
        <w:rPr>
          <w:rStyle w:val="FootnoteReference"/>
        </w:rPr>
        <w:sym w:font="Symbol" w:char="F02A"/>
      </w:r>
      <w:r>
        <w:t xml:space="preserve"> Services by licensed marriage and family therapists must be within the scope of practice allowed for these therapists. </w:t>
      </w:r>
    </w:p>
  </w:footnote>
  <w:footnote w:id="21">
    <w:p w14:paraId="64E13F29" w14:textId="77777777" w:rsidR="00E82DDC" w:rsidRPr="00432E5B" w:rsidRDefault="00E82DDC" w:rsidP="00D253A8">
      <w:pPr>
        <w:pStyle w:val="FootnoteText"/>
        <w:rPr>
          <w:rFonts w:ascii="Times New Roman" w:hAnsi="Times New Roman"/>
        </w:rPr>
      </w:pPr>
      <w:r w:rsidRPr="00432E5B">
        <w:rPr>
          <w:rStyle w:val="FootnoteReference"/>
          <w:rFonts w:ascii="Times New Roman" w:hAnsi="Times New Roman"/>
        </w:rPr>
        <w:t>*</w:t>
      </w:r>
      <w:r>
        <w:t xml:space="preserve"> </w:t>
      </w:r>
      <w:r w:rsidRPr="00FD2374">
        <w:rPr>
          <w:rFonts w:ascii="Times New Roman" w:hAnsi="Times New Roman"/>
        </w:rPr>
        <w:t>The Autism benefit mandate excludes benefits for educational services, such as special education instruction to improve the school performance of a child, or other services designed to improve a person’s developmental functioning including but not limited to services covered under MGL 71B the "Special Education Law".</w:t>
      </w:r>
    </w:p>
  </w:footnote>
  <w:footnote w:id="22">
    <w:p w14:paraId="6B048C10" w14:textId="77777777" w:rsidR="00E82DDC" w:rsidRPr="0025167A" w:rsidRDefault="00E82DDC" w:rsidP="00D253A8">
      <w:pPr>
        <w:pStyle w:val="FootnoteText"/>
        <w:rPr>
          <w:rFonts w:ascii="Times New Roman" w:hAnsi="Times New Roman"/>
        </w:rPr>
      </w:pPr>
      <w:r w:rsidRPr="007C5EA5">
        <w:rPr>
          <w:rStyle w:val="FootnoteReference"/>
          <w:rFonts w:ascii="Times New Roman" w:hAnsi="Times New Roman"/>
          <w:vertAlign w:val="baseline"/>
        </w:rPr>
        <w:t>§</w:t>
      </w:r>
      <w:r w:rsidRPr="0025167A">
        <w:rPr>
          <w:rFonts w:ascii="Times New Roman" w:hAnsi="Times New Roman"/>
        </w:rPr>
        <w:t xml:space="preserve"> </w:t>
      </w:r>
      <w:r>
        <w:rPr>
          <w:rFonts w:ascii="Times New Roman" w:hAnsi="Times New Roman"/>
        </w:rPr>
        <w:t xml:space="preserve"> </w:t>
      </w:r>
      <w:r w:rsidRPr="0025167A">
        <w:rPr>
          <w:rFonts w:ascii="Times New Roman" w:hAnsi="Times New Roman"/>
        </w:rPr>
        <w:t xml:space="preserve">Maximum of four outpatient surgery </w:t>
      </w:r>
      <w:r>
        <w:rPr>
          <w:rFonts w:ascii="Times New Roman" w:hAnsi="Times New Roman"/>
        </w:rPr>
        <w:t>C</w:t>
      </w:r>
      <w:r w:rsidRPr="0025167A">
        <w:rPr>
          <w:rFonts w:ascii="Times New Roman" w:hAnsi="Times New Roman"/>
        </w:rPr>
        <w:t xml:space="preserve">opays per </w:t>
      </w:r>
      <w:r>
        <w:rPr>
          <w:rFonts w:ascii="Times New Roman" w:hAnsi="Times New Roman"/>
        </w:rPr>
        <w:t>Policy</w:t>
      </w:r>
      <w:r w:rsidRPr="0025167A">
        <w:rPr>
          <w:rFonts w:ascii="Times New Roman" w:hAnsi="Times New Roman"/>
        </w:rPr>
        <w:t xml:space="preserve"> </w:t>
      </w:r>
      <w:r>
        <w:rPr>
          <w:rFonts w:ascii="Times New Roman" w:hAnsi="Times New Roman"/>
        </w:rPr>
        <w:t>Y</w:t>
      </w:r>
      <w:r w:rsidRPr="0025167A">
        <w:rPr>
          <w:rFonts w:ascii="Times New Roman" w:hAnsi="Times New Roman"/>
        </w:rPr>
        <w:t>ear.</w:t>
      </w:r>
    </w:p>
  </w:footnote>
  <w:footnote w:id="23">
    <w:p w14:paraId="287E1FED" w14:textId="7B0A8AF2" w:rsidR="00E82DDC" w:rsidRPr="00401DC9" w:rsidRDefault="00E82DDC" w:rsidP="00D253A8">
      <w:pPr>
        <w:pStyle w:val="FootnoteText"/>
        <w:spacing w:before="60"/>
        <w:rPr>
          <w:rFonts w:ascii="Times New Roman" w:hAnsi="Times New Roman"/>
        </w:rPr>
      </w:pPr>
      <w:r w:rsidRPr="00401DC9">
        <w:rPr>
          <w:rStyle w:val="FootnoteReference"/>
          <w:rFonts w:ascii="Times New Roman" w:hAnsi="Times New Roman"/>
          <w:vertAlign w:val="baseline"/>
        </w:rPr>
        <w:t>†</w:t>
      </w:r>
      <w:r w:rsidRPr="00401DC9">
        <w:rPr>
          <w:rFonts w:ascii="Times New Roman" w:hAnsi="Times New Roman"/>
        </w:rPr>
        <w:t xml:space="preserve">  Maximum of </w:t>
      </w:r>
      <w:r>
        <w:rPr>
          <w:rFonts w:ascii="Times New Roman" w:hAnsi="Times New Roman"/>
        </w:rPr>
        <w:t>one</w:t>
      </w:r>
      <w:r w:rsidRPr="00401DC9">
        <w:rPr>
          <w:rFonts w:ascii="Times New Roman" w:hAnsi="Times New Roman"/>
        </w:rPr>
        <w:t xml:space="preserve"> inpatient admission Copay per </w:t>
      </w:r>
      <w:r>
        <w:rPr>
          <w:rFonts w:ascii="Times New Roman" w:hAnsi="Times New Roman"/>
        </w:rPr>
        <w:t>quarter</w:t>
      </w:r>
      <w:r w:rsidRPr="00401DC9">
        <w:rPr>
          <w:rFonts w:ascii="Times New Roman" w:hAnsi="Times New Roman"/>
        </w:rPr>
        <w:t>.</w:t>
      </w:r>
    </w:p>
  </w:footnote>
  <w:footnote w:id="24">
    <w:p w14:paraId="099B7FF9" w14:textId="2B06C0D0" w:rsidR="00E82DDC" w:rsidRPr="0025167A" w:rsidRDefault="00E82DDC" w:rsidP="00D253A8">
      <w:pPr>
        <w:pStyle w:val="FootnoteText"/>
        <w:spacing w:before="60"/>
        <w:rPr>
          <w:rFonts w:ascii="Times New Roman" w:hAnsi="Times New Roman"/>
        </w:rPr>
      </w:pPr>
      <w:r w:rsidRPr="0025167A">
        <w:rPr>
          <w:rFonts w:ascii="Times New Roman" w:hAnsi="Times New Roman"/>
        </w:rPr>
        <w:t xml:space="preserve">‡ If you have paid an inpatient </w:t>
      </w:r>
      <w:r>
        <w:rPr>
          <w:rFonts w:ascii="Times New Roman" w:hAnsi="Times New Roman"/>
        </w:rPr>
        <w:t>C</w:t>
      </w:r>
      <w:r w:rsidRPr="0025167A">
        <w:rPr>
          <w:rFonts w:ascii="Times New Roman" w:hAnsi="Times New Roman"/>
        </w:rPr>
        <w:t xml:space="preserve">opay for an admission and are then readmitted to a hospital within 30 days of discharge from the previous admission, the </w:t>
      </w:r>
      <w:r>
        <w:rPr>
          <w:rFonts w:ascii="Times New Roman" w:hAnsi="Times New Roman"/>
        </w:rPr>
        <w:t>C</w:t>
      </w:r>
      <w:r w:rsidRPr="0025167A">
        <w:rPr>
          <w:rFonts w:ascii="Times New Roman" w:hAnsi="Times New Roman"/>
        </w:rPr>
        <w:t xml:space="preserve">opay for the readmission can be waived if both </w:t>
      </w:r>
      <w:r>
        <w:rPr>
          <w:rFonts w:ascii="Times New Roman" w:hAnsi="Times New Roman"/>
        </w:rPr>
        <w:t>admissions occur during</w:t>
      </w:r>
      <w:r w:rsidRPr="0025167A">
        <w:rPr>
          <w:rFonts w:ascii="Times New Roman" w:hAnsi="Times New Roman"/>
        </w:rPr>
        <w:t xml:space="preserve"> the same </w:t>
      </w:r>
      <w:r>
        <w:rPr>
          <w:rFonts w:ascii="Times New Roman" w:hAnsi="Times New Roman"/>
        </w:rPr>
        <w:t>Policy</w:t>
      </w:r>
      <w:r w:rsidRPr="0025167A">
        <w:rPr>
          <w:rFonts w:ascii="Times New Roman" w:hAnsi="Times New Roman"/>
        </w:rPr>
        <w:t xml:space="preserve"> </w:t>
      </w:r>
      <w:r>
        <w:rPr>
          <w:rFonts w:ascii="Times New Roman" w:hAnsi="Times New Roman"/>
        </w:rPr>
        <w:t>Y</w:t>
      </w:r>
      <w:r w:rsidRPr="0025167A">
        <w:rPr>
          <w:rFonts w:ascii="Times New Roman" w:hAnsi="Times New Roman"/>
        </w:rPr>
        <w:t xml:space="preserve">ear. See </w:t>
      </w:r>
      <w:r w:rsidRPr="00B84E8A">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PAGEREF Inpatient_Copayment_Waiver \h </w:instrText>
      </w:r>
      <w:r>
        <w:rPr>
          <w:rFonts w:ascii="Times New Roman" w:hAnsi="Times New Roman"/>
        </w:rPr>
      </w:r>
      <w:r>
        <w:rPr>
          <w:rFonts w:ascii="Times New Roman" w:hAnsi="Times New Roman"/>
        </w:rPr>
        <w:fldChar w:fldCharType="separate"/>
      </w:r>
      <w:r>
        <w:rPr>
          <w:rFonts w:ascii="Times New Roman" w:hAnsi="Times New Roman"/>
          <w:noProof/>
        </w:rPr>
        <w:t>11</w:t>
      </w:r>
      <w:r>
        <w:rPr>
          <w:rFonts w:ascii="Times New Roman" w:hAnsi="Times New Roman"/>
        </w:rPr>
        <w:fldChar w:fldCharType="end"/>
      </w:r>
      <w:r w:rsidRPr="0025167A">
        <w:rPr>
          <w:rFonts w:ascii="Times New Roman" w:hAnsi="Times New Roman"/>
        </w:rPr>
        <w:t xml:space="preserve"> for details.</w:t>
      </w:r>
    </w:p>
  </w:footnote>
  <w:footnote w:id="25">
    <w:p w14:paraId="2D8921C4" w14:textId="189E6CDF" w:rsidR="00E82DDC" w:rsidRPr="00D46688" w:rsidRDefault="00E82DDC" w:rsidP="00D253A8">
      <w:pPr>
        <w:pStyle w:val="FootnoteText"/>
        <w:rPr>
          <w:rFonts w:ascii="Times New Roman" w:hAnsi="Times New Roman"/>
        </w:rPr>
      </w:pPr>
      <w:r w:rsidRPr="00D46688">
        <w:rPr>
          <w:rStyle w:val="FootnoteReference"/>
          <w:rFonts w:ascii="Times New Roman" w:hAnsi="Times New Roman"/>
          <w:vertAlign w:val="baseline"/>
        </w:rPr>
        <w:t>†</w:t>
      </w:r>
      <w:r w:rsidRPr="00D46688">
        <w:rPr>
          <w:rFonts w:ascii="Times New Roman" w:hAnsi="Times New Roman"/>
        </w:rPr>
        <w:t xml:space="preserve"> </w:t>
      </w:r>
      <w:r>
        <w:rPr>
          <w:rFonts w:ascii="Times New Roman" w:hAnsi="Times New Roman"/>
        </w:rPr>
        <w:t xml:space="preserve"> </w:t>
      </w:r>
      <w:r w:rsidRPr="00D46688">
        <w:rPr>
          <w:rFonts w:ascii="Times New Roman" w:hAnsi="Times New Roman"/>
        </w:rPr>
        <w:t xml:space="preserve">Maximum of </w:t>
      </w:r>
      <w:r>
        <w:rPr>
          <w:rFonts w:ascii="Times New Roman" w:hAnsi="Times New Roman"/>
        </w:rPr>
        <w:t>one</w:t>
      </w:r>
      <w:r w:rsidRPr="00D46688">
        <w:rPr>
          <w:rFonts w:ascii="Times New Roman" w:hAnsi="Times New Roman"/>
        </w:rPr>
        <w:t xml:space="preserve"> inpatient admission Copay per</w:t>
      </w:r>
      <w:r>
        <w:rPr>
          <w:rFonts w:ascii="Times New Roman" w:hAnsi="Times New Roman"/>
        </w:rPr>
        <w:t xml:space="preserve"> quarter</w:t>
      </w:r>
      <w:r w:rsidRPr="00D46688">
        <w:rPr>
          <w:rFonts w:ascii="Times New Roman" w:hAnsi="Times New Roman"/>
        </w:rPr>
        <w:t>.</w:t>
      </w:r>
    </w:p>
  </w:footnote>
  <w:footnote w:id="26">
    <w:p w14:paraId="00E1196C" w14:textId="10C369C7" w:rsidR="00E82DDC" w:rsidRPr="0025167A" w:rsidRDefault="00E82DDC" w:rsidP="00B803E7">
      <w:pPr>
        <w:pStyle w:val="FootnoteText"/>
        <w:spacing w:before="60"/>
        <w:rPr>
          <w:rFonts w:ascii="Times New Roman" w:hAnsi="Times New Roman"/>
        </w:rPr>
      </w:pPr>
      <w:r w:rsidRPr="0025167A">
        <w:rPr>
          <w:rFonts w:ascii="Times New Roman" w:hAnsi="Times New Roman"/>
        </w:rPr>
        <w:t xml:space="preserve">‡ </w:t>
      </w:r>
      <w:r>
        <w:rPr>
          <w:rFonts w:ascii="Times New Roman" w:hAnsi="Times New Roman"/>
        </w:rPr>
        <w:t xml:space="preserve"> </w:t>
      </w:r>
      <w:r w:rsidRPr="0025167A">
        <w:rPr>
          <w:rFonts w:ascii="Times New Roman" w:hAnsi="Times New Roman"/>
        </w:rPr>
        <w:t xml:space="preserve">If you have paid an inpatient </w:t>
      </w:r>
      <w:r>
        <w:rPr>
          <w:rFonts w:ascii="Times New Roman" w:hAnsi="Times New Roman"/>
        </w:rPr>
        <w:t>C</w:t>
      </w:r>
      <w:r w:rsidRPr="0025167A">
        <w:rPr>
          <w:rFonts w:ascii="Times New Roman" w:hAnsi="Times New Roman"/>
        </w:rPr>
        <w:t xml:space="preserve">opay for an admission and are then readmitted to a hospital within 30 days of discharge from the previous admission, the </w:t>
      </w:r>
      <w:r>
        <w:rPr>
          <w:rFonts w:ascii="Times New Roman" w:hAnsi="Times New Roman"/>
        </w:rPr>
        <w:t>C</w:t>
      </w:r>
      <w:r w:rsidRPr="0025167A">
        <w:rPr>
          <w:rFonts w:ascii="Times New Roman" w:hAnsi="Times New Roman"/>
        </w:rPr>
        <w:t xml:space="preserve">opay for the readmission can be waived if both </w:t>
      </w:r>
      <w:r>
        <w:rPr>
          <w:rFonts w:ascii="Times New Roman" w:hAnsi="Times New Roman"/>
        </w:rPr>
        <w:t>admissions occur during</w:t>
      </w:r>
      <w:r w:rsidRPr="0025167A">
        <w:rPr>
          <w:rFonts w:ascii="Times New Roman" w:hAnsi="Times New Roman"/>
        </w:rPr>
        <w:t xml:space="preserve"> the same </w:t>
      </w:r>
      <w:r>
        <w:rPr>
          <w:rFonts w:ascii="Times New Roman" w:hAnsi="Times New Roman"/>
        </w:rPr>
        <w:t>Policy</w:t>
      </w:r>
      <w:r w:rsidRPr="0025167A">
        <w:rPr>
          <w:rFonts w:ascii="Times New Roman" w:hAnsi="Times New Roman"/>
        </w:rPr>
        <w:t xml:space="preserve"> </w:t>
      </w:r>
      <w:r>
        <w:rPr>
          <w:rFonts w:ascii="Times New Roman" w:hAnsi="Times New Roman"/>
        </w:rPr>
        <w:t>Y</w:t>
      </w:r>
      <w:r w:rsidRPr="0025167A">
        <w:rPr>
          <w:rFonts w:ascii="Times New Roman" w:hAnsi="Times New Roman"/>
        </w:rPr>
        <w:t xml:space="preserve">ear. See </w:t>
      </w:r>
      <w:r w:rsidRPr="00B84E8A">
        <w:rPr>
          <w:rFonts w:ascii="Times New Roman" w:hAnsi="Times New Roman"/>
        </w:rPr>
        <w:t xml:space="preserve">page </w:t>
      </w:r>
      <w:r w:rsidRPr="00B844F3">
        <w:rPr>
          <w:rFonts w:ascii="Times New Roman" w:hAnsi="Times New Roman"/>
        </w:rPr>
        <w:t>11</w:t>
      </w:r>
      <w:r w:rsidRPr="0025167A">
        <w:rPr>
          <w:rFonts w:ascii="Times New Roman" w:hAnsi="Times New Roman"/>
        </w:rPr>
        <w:t xml:space="preserve"> for details.</w:t>
      </w:r>
    </w:p>
  </w:footnote>
  <w:footnote w:id="27">
    <w:p w14:paraId="56990712" w14:textId="77777777" w:rsidR="00E82DDC" w:rsidRPr="0025167A" w:rsidRDefault="00E82DDC" w:rsidP="00D253A8">
      <w:pPr>
        <w:pStyle w:val="FootnoteText"/>
        <w:spacing w:before="60"/>
        <w:rPr>
          <w:rFonts w:ascii="Times New Roman" w:hAnsi="Times New Roman"/>
        </w:rPr>
      </w:pPr>
      <w:r w:rsidRPr="0025167A">
        <w:rPr>
          <w:rFonts w:ascii="Times New Roman" w:hAnsi="Times New Roman"/>
        </w:rPr>
        <w:t xml:space="preserve">§ </w:t>
      </w:r>
      <w:r>
        <w:rPr>
          <w:rFonts w:ascii="Times New Roman" w:hAnsi="Times New Roman"/>
        </w:rPr>
        <w:t xml:space="preserve"> </w:t>
      </w:r>
      <w:r w:rsidRPr="0025167A">
        <w:rPr>
          <w:rFonts w:ascii="Times New Roman" w:hAnsi="Times New Roman"/>
        </w:rPr>
        <w:t xml:space="preserve">Maximum of four outpatient surgery </w:t>
      </w:r>
      <w:r>
        <w:rPr>
          <w:rFonts w:ascii="Times New Roman" w:hAnsi="Times New Roman"/>
        </w:rPr>
        <w:t>C</w:t>
      </w:r>
      <w:r w:rsidRPr="0025167A">
        <w:rPr>
          <w:rFonts w:ascii="Times New Roman" w:hAnsi="Times New Roman"/>
        </w:rPr>
        <w:t xml:space="preserve">opays per </w:t>
      </w:r>
      <w:r>
        <w:rPr>
          <w:rFonts w:ascii="Times New Roman" w:hAnsi="Times New Roman"/>
        </w:rPr>
        <w:t>Policy</w:t>
      </w:r>
      <w:r w:rsidRPr="0025167A">
        <w:rPr>
          <w:rFonts w:ascii="Times New Roman" w:hAnsi="Times New Roman"/>
        </w:rPr>
        <w:t xml:space="preserve"> </w:t>
      </w:r>
      <w:r>
        <w:rPr>
          <w:rFonts w:ascii="Times New Roman" w:hAnsi="Times New Roman"/>
        </w:rPr>
        <w:t>Y</w:t>
      </w:r>
      <w:r w:rsidRPr="0025167A">
        <w:rPr>
          <w:rFonts w:ascii="Times New Roman" w:hAnsi="Times New Roman"/>
        </w:rPr>
        <w:t>ear.</w:t>
      </w:r>
    </w:p>
  </w:footnote>
  <w:footnote w:id="28">
    <w:p w14:paraId="651C3314" w14:textId="77777777" w:rsidR="00E82DDC" w:rsidRPr="00E151AF" w:rsidRDefault="00E82DDC">
      <w:pPr>
        <w:pStyle w:val="FootnoteText"/>
        <w:rPr>
          <w:sz w:val="18"/>
          <w:szCs w:val="18"/>
        </w:rPr>
      </w:pPr>
      <w:r w:rsidRPr="00E151AF">
        <w:rPr>
          <w:rStyle w:val="FootnoteReference"/>
          <w:sz w:val="18"/>
          <w:szCs w:val="18"/>
        </w:rPr>
        <w:footnoteRef/>
      </w:r>
      <w:r w:rsidRPr="00E151AF">
        <w:rPr>
          <w:sz w:val="18"/>
          <w:szCs w:val="18"/>
        </w:rPr>
        <w:t xml:space="preserve"> For continued treatment you must have Prior Approval every three months. Prior Approval will only be given if your doctor has recorded that your condition has improved.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D8FC4" w14:textId="5981987A" w:rsidR="00E82DDC" w:rsidRDefault="00E82DD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865C7" w14:textId="29E22E77" w:rsidR="00E82DDC" w:rsidRDefault="00E82DD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F481E" w14:textId="651D5063" w:rsidR="00E82DDC" w:rsidRDefault="00E82DD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39664" w14:textId="77BD07D3" w:rsidR="00E82DDC" w:rsidRDefault="00E82DD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BC22D" w14:textId="4C0B082F" w:rsidR="00E82DDC" w:rsidRDefault="00E82DD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062A2" w14:textId="5E45CCFD" w:rsidR="00E82DDC" w:rsidRDefault="00E82DD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A7A07" w14:textId="30A1D8E8" w:rsidR="00E82DDC" w:rsidRDefault="00E82DD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DFC56" w14:textId="45C79C7E" w:rsidR="00E82DDC" w:rsidRDefault="00E82DD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0EA44" w14:textId="15CB5C60" w:rsidR="00E82DDC" w:rsidRDefault="00E82DD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3DE0B" w14:textId="36D5DE8D" w:rsidR="00E82DDC" w:rsidRDefault="00E82D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394C6" w14:textId="5BC35763" w:rsidR="00E82DDC" w:rsidRDefault="00E82D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FF16F" w14:textId="585BEC35" w:rsidR="00E82DDC" w:rsidRDefault="00E82D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7FE57" w14:textId="3D304E1C" w:rsidR="00E82DDC" w:rsidRDefault="00E82D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37F78" w14:textId="01316EE7" w:rsidR="00E82DDC" w:rsidRDefault="00E82DD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21443" w14:textId="6FFC4D59" w:rsidR="00E82DDC" w:rsidRDefault="00E82DD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2AA35" w14:textId="0182DD6E" w:rsidR="00E82DDC" w:rsidRDefault="00E82DD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CD421" w14:textId="14756C00" w:rsidR="00E82DDC" w:rsidRDefault="00E82DD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DF868" w14:textId="60784884" w:rsidR="00E82DDC" w:rsidRDefault="00E82D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317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70352C"/>
    <w:multiLevelType w:val="hybridMultilevel"/>
    <w:tmpl w:val="3A205878"/>
    <w:lvl w:ilvl="0" w:tplc="04090001">
      <w:start w:val="1"/>
      <w:numFmt w:val="bullet"/>
      <w:lvlText w:val=""/>
      <w:lvlJc w:val="left"/>
      <w:pPr>
        <w:ind w:left="758" w:hanging="360"/>
      </w:pPr>
      <w:rPr>
        <w:rFonts w:ascii="Symbol" w:hAnsi="Symbol" w:hint="default"/>
      </w:rPr>
    </w:lvl>
    <w:lvl w:ilvl="1" w:tplc="04090003">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 w15:restartNumberingAfterBreak="0">
    <w:nsid w:val="02AF12C4"/>
    <w:multiLevelType w:val="hybridMultilevel"/>
    <w:tmpl w:val="93209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64708"/>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3272EE8"/>
    <w:multiLevelType w:val="hybridMultilevel"/>
    <w:tmpl w:val="AF70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AD4637"/>
    <w:multiLevelType w:val="hybridMultilevel"/>
    <w:tmpl w:val="C326F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3C12515"/>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03F27EAB"/>
    <w:multiLevelType w:val="hybridMultilevel"/>
    <w:tmpl w:val="70FC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415258"/>
    <w:multiLevelType w:val="hybridMultilevel"/>
    <w:tmpl w:val="8794DB24"/>
    <w:lvl w:ilvl="0" w:tplc="FBA6D6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55479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1" w15:restartNumberingAfterBreak="0">
    <w:nsid w:val="06192E2B"/>
    <w:multiLevelType w:val="hybridMultilevel"/>
    <w:tmpl w:val="A5ECBEB0"/>
    <w:lvl w:ilvl="0" w:tplc="FFFFFFFF">
      <w:start w:val="1"/>
      <w:numFmt w:val="bullet"/>
      <w:lvlText w:val=""/>
      <w:lvlJc w:val="left"/>
      <w:pPr>
        <w:tabs>
          <w:tab w:val="num" w:pos="288"/>
        </w:tabs>
        <w:ind w:left="288" w:hanging="288"/>
      </w:pPr>
      <w:rPr>
        <w:rFonts w:ascii="Symbol" w:hAnsi="Symbol" w:hint="default"/>
        <w:color w:val="000000"/>
      </w:rPr>
    </w:lvl>
    <w:lvl w:ilvl="1" w:tplc="04090003">
      <w:start w:val="1"/>
      <w:numFmt w:val="bullet"/>
      <w:lvlText w:val="o"/>
      <w:lvlJc w:val="left"/>
      <w:pPr>
        <w:ind w:left="317" w:hanging="360"/>
      </w:pPr>
      <w:rPr>
        <w:rFonts w:ascii="Courier New" w:hAnsi="Courier New" w:cs="Courier New" w:hint="default"/>
      </w:rPr>
    </w:lvl>
    <w:lvl w:ilvl="2" w:tplc="04090005" w:tentative="1">
      <w:start w:val="1"/>
      <w:numFmt w:val="bullet"/>
      <w:lvlText w:val=""/>
      <w:lvlJc w:val="left"/>
      <w:pPr>
        <w:ind w:left="1037" w:hanging="360"/>
      </w:pPr>
      <w:rPr>
        <w:rFonts w:ascii="Wingdings" w:hAnsi="Wingdings" w:hint="default"/>
      </w:rPr>
    </w:lvl>
    <w:lvl w:ilvl="3" w:tplc="04090001" w:tentative="1">
      <w:start w:val="1"/>
      <w:numFmt w:val="bullet"/>
      <w:lvlText w:val=""/>
      <w:lvlJc w:val="left"/>
      <w:pPr>
        <w:ind w:left="1757" w:hanging="360"/>
      </w:pPr>
      <w:rPr>
        <w:rFonts w:ascii="Symbol" w:hAnsi="Symbol" w:hint="default"/>
      </w:rPr>
    </w:lvl>
    <w:lvl w:ilvl="4" w:tplc="04090003" w:tentative="1">
      <w:start w:val="1"/>
      <w:numFmt w:val="bullet"/>
      <w:lvlText w:val="o"/>
      <w:lvlJc w:val="left"/>
      <w:pPr>
        <w:ind w:left="2477" w:hanging="360"/>
      </w:pPr>
      <w:rPr>
        <w:rFonts w:ascii="Courier New" w:hAnsi="Courier New" w:cs="Courier New" w:hint="default"/>
      </w:rPr>
    </w:lvl>
    <w:lvl w:ilvl="5" w:tplc="04090005" w:tentative="1">
      <w:start w:val="1"/>
      <w:numFmt w:val="bullet"/>
      <w:lvlText w:val=""/>
      <w:lvlJc w:val="left"/>
      <w:pPr>
        <w:ind w:left="3197" w:hanging="360"/>
      </w:pPr>
      <w:rPr>
        <w:rFonts w:ascii="Wingdings" w:hAnsi="Wingdings" w:hint="default"/>
      </w:rPr>
    </w:lvl>
    <w:lvl w:ilvl="6" w:tplc="04090001" w:tentative="1">
      <w:start w:val="1"/>
      <w:numFmt w:val="bullet"/>
      <w:lvlText w:val=""/>
      <w:lvlJc w:val="left"/>
      <w:pPr>
        <w:ind w:left="3917" w:hanging="360"/>
      </w:pPr>
      <w:rPr>
        <w:rFonts w:ascii="Symbol" w:hAnsi="Symbol" w:hint="default"/>
      </w:rPr>
    </w:lvl>
    <w:lvl w:ilvl="7" w:tplc="04090003" w:tentative="1">
      <w:start w:val="1"/>
      <w:numFmt w:val="bullet"/>
      <w:lvlText w:val="o"/>
      <w:lvlJc w:val="left"/>
      <w:pPr>
        <w:ind w:left="4637" w:hanging="360"/>
      </w:pPr>
      <w:rPr>
        <w:rFonts w:ascii="Courier New" w:hAnsi="Courier New" w:cs="Courier New" w:hint="default"/>
      </w:rPr>
    </w:lvl>
    <w:lvl w:ilvl="8" w:tplc="04090005" w:tentative="1">
      <w:start w:val="1"/>
      <w:numFmt w:val="bullet"/>
      <w:lvlText w:val=""/>
      <w:lvlJc w:val="left"/>
      <w:pPr>
        <w:ind w:left="5357" w:hanging="360"/>
      </w:pPr>
      <w:rPr>
        <w:rFonts w:ascii="Wingdings" w:hAnsi="Wingdings" w:hint="default"/>
      </w:rPr>
    </w:lvl>
  </w:abstractNum>
  <w:abstractNum w:abstractNumId="12" w15:restartNumberingAfterBreak="0">
    <w:nsid w:val="081E166B"/>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3" w15:restartNumberingAfterBreak="0">
    <w:nsid w:val="082E7D2B"/>
    <w:multiLevelType w:val="hybridMultilevel"/>
    <w:tmpl w:val="5462C3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9B46780"/>
    <w:multiLevelType w:val="hybridMultilevel"/>
    <w:tmpl w:val="89D63D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A6AC9"/>
    <w:multiLevelType w:val="hybridMultilevel"/>
    <w:tmpl w:val="DECE2894"/>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16" w15:restartNumberingAfterBreak="0">
    <w:nsid w:val="0A5C2D36"/>
    <w:multiLevelType w:val="hybridMultilevel"/>
    <w:tmpl w:val="3C90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AD1AAF"/>
    <w:multiLevelType w:val="hybridMultilevel"/>
    <w:tmpl w:val="DCE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EB1889"/>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9" w15:restartNumberingAfterBreak="0">
    <w:nsid w:val="0E6D29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ED7025F"/>
    <w:multiLevelType w:val="hybridMultilevel"/>
    <w:tmpl w:val="41C80EC4"/>
    <w:lvl w:ilvl="0" w:tplc="FBA6D6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F957BB3"/>
    <w:multiLevelType w:val="hybridMultilevel"/>
    <w:tmpl w:val="ADB452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721D2A"/>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23" w15:restartNumberingAfterBreak="0">
    <w:nsid w:val="1165741A"/>
    <w:multiLevelType w:val="hybridMultilevel"/>
    <w:tmpl w:val="D8FC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B84A62"/>
    <w:multiLevelType w:val="hybridMultilevel"/>
    <w:tmpl w:val="D4C62E72"/>
    <w:lvl w:ilvl="0" w:tplc="CB60D04C">
      <w:start w:val="1"/>
      <w:numFmt w:val="bullet"/>
      <w:pStyle w:val="amendmentbullet"/>
      <w:lvlText w:val=""/>
      <w:lvlJc w:val="left"/>
      <w:pPr>
        <w:tabs>
          <w:tab w:val="num" w:pos="216"/>
        </w:tabs>
        <w:ind w:left="216"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FF6270"/>
    <w:multiLevelType w:val="singleLevel"/>
    <w:tmpl w:val="E098B3D8"/>
    <w:lvl w:ilvl="0">
      <w:start w:val="1"/>
      <w:numFmt w:val="decimal"/>
      <w:pStyle w:val="Heading9"/>
      <w:lvlText w:val="%1."/>
      <w:legacy w:legacy="1" w:legacySpace="0" w:legacyIndent="360"/>
      <w:lvlJc w:val="left"/>
      <w:pPr>
        <w:ind w:left="360" w:hanging="360"/>
      </w:pPr>
    </w:lvl>
  </w:abstractNum>
  <w:abstractNum w:abstractNumId="26" w15:restartNumberingAfterBreak="0">
    <w:nsid w:val="13AB48B9"/>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27" w15:restartNumberingAfterBreak="0">
    <w:nsid w:val="13CE7647"/>
    <w:multiLevelType w:val="hybridMultilevel"/>
    <w:tmpl w:val="9B64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047386"/>
    <w:multiLevelType w:val="hybridMultilevel"/>
    <w:tmpl w:val="3B3E4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924699"/>
    <w:multiLevelType w:val="hybridMultilevel"/>
    <w:tmpl w:val="2BCA4CB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0" w15:restartNumberingAfterBreak="0">
    <w:nsid w:val="15EE6EE7"/>
    <w:multiLevelType w:val="hybridMultilevel"/>
    <w:tmpl w:val="DC8A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335E84"/>
    <w:multiLevelType w:val="hybridMultilevel"/>
    <w:tmpl w:val="78E80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7B2EE0"/>
    <w:multiLevelType w:val="hybridMultilevel"/>
    <w:tmpl w:val="F3885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74E3D9C"/>
    <w:multiLevelType w:val="hybridMultilevel"/>
    <w:tmpl w:val="9A18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E24ED0"/>
    <w:multiLevelType w:val="hybridMultilevel"/>
    <w:tmpl w:val="918C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F536D2"/>
    <w:multiLevelType w:val="hybridMultilevel"/>
    <w:tmpl w:val="2F646E8C"/>
    <w:lvl w:ilvl="0" w:tplc="FFFFFFFF">
      <w:start w:val="1"/>
      <w:numFmt w:val="bullet"/>
      <w:pStyle w:val="Bullet3rdlevellast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color w:val="auto"/>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1A236E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1C0A6789"/>
    <w:multiLevelType w:val="hybridMultilevel"/>
    <w:tmpl w:val="F74E0D0E"/>
    <w:lvl w:ilvl="0" w:tplc="FFFFFFFF">
      <w:start w:val="1"/>
      <w:numFmt w:val="bullet"/>
      <w:lvlText w:val=""/>
      <w:lvlJc w:val="left"/>
      <w:pPr>
        <w:tabs>
          <w:tab w:val="num" w:pos="1411"/>
        </w:tabs>
        <w:ind w:left="1411" w:hanging="288"/>
      </w:pPr>
      <w:rPr>
        <w:rFonts w:ascii="Symbol" w:hAnsi="Symbol" w:hint="default"/>
        <w:color w:val="000000"/>
      </w:rPr>
    </w:lvl>
    <w:lvl w:ilvl="1" w:tplc="FFFFFFFF">
      <w:start w:val="1"/>
      <w:numFmt w:val="bullet"/>
      <w:lvlText w:val="o"/>
      <w:lvlJc w:val="left"/>
      <w:pPr>
        <w:tabs>
          <w:tab w:val="num" w:pos="2275"/>
        </w:tabs>
        <w:ind w:left="2275" w:hanging="360"/>
      </w:pPr>
      <w:rPr>
        <w:rFonts w:ascii="Courier New" w:hAnsi="Courier New" w:cs="Courier New" w:hint="default"/>
      </w:rPr>
    </w:lvl>
    <w:lvl w:ilvl="2" w:tplc="FFFFFFFF" w:tentative="1">
      <w:start w:val="1"/>
      <w:numFmt w:val="bullet"/>
      <w:lvlText w:val=""/>
      <w:lvlJc w:val="left"/>
      <w:pPr>
        <w:tabs>
          <w:tab w:val="num" w:pos="2995"/>
        </w:tabs>
        <w:ind w:left="2995" w:hanging="360"/>
      </w:pPr>
      <w:rPr>
        <w:rFonts w:ascii="Wingdings" w:hAnsi="Wingdings" w:hint="default"/>
      </w:rPr>
    </w:lvl>
    <w:lvl w:ilvl="3" w:tplc="FFFFFFFF" w:tentative="1">
      <w:start w:val="1"/>
      <w:numFmt w:val="bullet"/>
      <w:lvlText w:val=""/>
      <w:lvlJc w:val="left"/>
      <w:pPr>
        <w:tabs>
          <w:tab w:val="num" w:pos="3715"/>
        </w:tabs>
        <w:ind w:left="3715" w:hanging="360"/>
      </w:pPr>
      <w:rPr>
        <w:rFonts w:ascii="Symbol" w:hAnsi="Symbol" w:hint="default"/>
      </w:rPr>
    </w:lvl>
    <w:lvl w:ilvl="4" w:tplc="FFFFFFFF" w:tentative="1">
      <w:start w:val="1"/>
      <w:numFmt w:val="bullet"/>
      <w:lvlText w:val="o"/>
      <w:lvlJc w:val="left"/>
      <w:pPr>
        <w:tabs>
          <w:tab w:val="num" w:pos="4435"/>
        </w:tabs>
        <w:ind w:left="4435" w:hanging="360"/>
      </w:pPr>
      <w:rPr>
        <w:rFonts w:ascii="Courier New" w:hAnsi="Courier New" w:cs="Courier New" w:hint="default"/>
      </w:rPr>
    </w:lvl>
    <w:lvl w:ilvl="5" w:tplc="FFFFFFFF" w:tentative="1">
      <w:start w:val="1"/>
      <w:numFmt w:val="bullet"/>
      <w:lvlText w:val=""/>
      <w:lvlJc w:val="left"/>
      <w:pPr>
        <w:tabs>
          <w:tab w:val="num" w:pos="5155"/>
        </w:tabs>
        <w:ind w:left="5155" w:hanging="360"/>
      </w:pPr>
      <w:rPr>
        <w:rFonts w:ascii="Wingdings" w:hAnsi="Wingdings" w:hint="default"/>
      </w:rPr>
    </w:lvl>
    <w:lvl w:ilvl="6" w:tplc="FFFFFFFF" w:tentative="1">
      <w:start w:val="1"/>
      <w:numFmt w:val="bullet"/>
      <w:lvlText w:val=""/>
      <w:lvlJc w:val="left"/>
      <w:pPr>
        <w:tabs>
          <w:tab w:val="num" w:pos="5875"/>
        </w:tabs>
        <w:ind w:left="5875" w:hanging="360"/>
      </w:pPr>
      <w:rPr>
        <w:rFonts w:ascii="Symbol" w:hAnsi="Symbol" w:hint="default"/>
      </w:rPr>
    </w:lvl>
    <w:lvl w:ilvl="7" w:tplc="FFFFFFFF" w:tentative="1">
      <w:start w:val="1"/>
      <w:numFmt w:val="bullet"/>
      <w:lvlText w:val="o"/>
      <w:lvlJc w:val="left"/>
      <w:pPr>
        <w:tabs>
          <w:tab w:val="num" w:pos="6595"/>
        </w:tabs>
        <w:ind w:left="6595" w:hanging="360"/>
      </w:pPr>
      <w:rPr>
        <w:rFonts w:ascii="Courier New" w:hAnsi="Courier New" w:cs="Courier New" w:hint="default"/>
      </w:rPr>
    </w:lvl>
    <w:lvl w:ilvl="8" w:tplc="FFFFFFFF" w:tentative="1">
      <w:start w:val="1"/>
      <w:numFmt w:val="bullet"/>
      <w:lvlText w:val=""/>
      <w:lvlJc w:val="left"/>
      <w:pPr>
        <w:tabs>
          <w:tab w:val="num" w:pos="7315"/>
        </w:tabs>
        <w:ind w:left="7315" w:hanging="360"/>
      </w:pPr>
      <w:rPr>
        <w:rFonts w:ascii="Wingdings" w:hAnsi="Wingdings" w:hint="default"/>
      </w:rPr>
    </w:lvl>
  </w:abstractNum>
  <w:abstractNum w:abstractNumId="38" w15:restartNumberingAfterBreak="0">
    <w:nsid w:val="1C5A5F89"/>
    <w:multiLevelType w:val="hybridMultilevel"/>
    <w:tmpl w:val="70FCD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CE3764E"/>
    <w:multiLevelType w:val="hybridMultilevel"/>
    <w:tmpl w:val="BD3E8C96"/>
    <w:lvl w:ilvl="0" w:tplc="FBA6D63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190D17"/>
    <w:multiLevelType w:val="singleLevel"/>
    <w:tmpl w:val="D6121B4C"/>
    <w:lvl w:ilvl="0">
      <w:start w:val="1"/>
      <w:numFmt w:val="decimal"/>
      <w:pStyle w:val="Heading8"/>
      <w:lvlText w:val="%1."/>
      <w:legacy w:legacy="1" w:legacySpace="0" w:legacyIndent="360"/>
      <w:lvlJc w:val="left"/>
      <w:pPr>
        <w:ind w:left="360" w:hanging="360"/>
      </w:pPr>
    </w:lvl>
  </w:abstractNum>
  <w:abstractNum w:abstractNumId="41" w15:restartNumberingAfterBreak="0">
    <w:nsid w:val="1D7B1E07"/>
    <w:multiLevelType w:val="hybridMultilevel"/>
    <w:tmpl w:val="4978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9C2E38"/>
    <w:multiLevelType w:val="hybridMultilevel"/>
    <w:tmpl w:val="D0445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E943DE1"/>
    <w:multiLevelType w:val="singleLevel"/>
    <w:tmpl w:val="3BAA556A"/>
    <w:lvl w:ilvl="0">
      <w:start w:val="1"/>
      <w:numFmt w:val="bullet"/>
      <w:pStyle w:val="Headinga"/>
      <w:lvlText w:val=""/>
      <w:lvlJc w:val="left"/>
      <w:pPr>
        <w:tabs>
          <w:tab w:val="num" w:pos="360"/>
        </w:tabs>
        <w:ind w:left="360" w:hanging="360"/>
      </w:pPr>
      <w:rPr>
        <w:rFonts w:ascii="Symbol" w:hAnsi="Symbol" w:hint="default"/>
        <w:sz w:val="22"/>
      </w:rPr>
    </w:lvl>
  </w:abstractNum>
  <w:abstractNum w:abstractNumId="44" w15:restartNumberingAfterBreak="0">
    <w:nsid w:val="208C4F6B"/>
    <w:multiLevelType w:val="hybridMultilevel"/>
    <w:tmpl w:val="09EC026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5" w15:restartNumberingAfterBreak="0">
    <w:nsid w:val="215E429A"/>
    <w:multiLevelType w:val="hybridMultilevel"/>
    <w:tmpl w:val="57EC8458"/>
    <w:lvl w:ilvl="0" w:tplc="BF06EC96">
      <w:start w:val="1"/>
      <w:numFmt w:val="decimal"/>
      <w:lvlText w:val="%1."/>
      <w:lvlJc w:val="left"/>
      <w:pPr>
        <w:tabs>
          <w:tab w:val="num" w:pos="0"/>
        </w:tabs>
        <w:ind w:left="0" w:hanging="660"/>
      </w:pPr>
      <w:rPr>
        <w:rFonts w:hint="default"/>
        <w:b/>
      </w:rPr>
    </w:lvl>
    <w:lvl w:ilvl="1" w:tplc="F53CC5C6" w:tentative="1">
      <w:start w:val="1"/>
      <w:numFmt w:val="lowerLetter"/>
      <w:lvlText w:val="%2."/>
      <w:lvlJc w:val="left"/>
      <w:pPr>
        <w:tabs>
          <w:tab w:val="num" w:pos="420"/>
        </w:tabs>
        <w:ind w:left="420" w:hanging="360"/>
      </w:pPr>
    </w:lvl>
    <w:lvl w:ilvl="2" w:tplc="C52A7E66" w:tentative="1">
      <w:start w:val="1"/>
      <w:numFmt w:val="lowerRoman"/>
      <w:lvlText w:val="%3."/>
      <w:lvlJc w:val="right"/>
      <w:pPr>
        <w:tabs>
          <w:tab w:val="num" w:pos="1140"/>
        </w:tabs>
        <w:ind w:left="1140" w:hanging="180"/>
      </w:pPr>
    </w:lvl>
    <w:lvl w:ilvl="3" w:tplc="820A4282" w:tentative="1">
      <w:start w:val="1"/>
      <w:numFmt w:val="decimal"/>
      <w:lvlText w:val="%4."/>
      <w:lvlJc w:val="left"/>
      <w:pPr>
        <w:tabs>
          <w:tab w:val="num" w:pos="1860"/>
        </w:tabs>
        <w:ind w:left="1860" w:hanging="360"/>
      </w:pPr>
    </w:lvl>
    <w:lvl w:ilvl="4" w:tplc="EA2C4EF4" w:tentative="1">
      <w:start w:val="1"/>
      <w:numFmt w:val="lowerLetter"/>
      <w:lvlText w:val="%5."/>
      <w:lvlJc w:val="left"/>
      <w:pPr>
        <w:tabs>
          <w:tab w:val="num" w:pos="2580"/>
        </w:tabs>
        <w:ind w:left="2580" w:hanging="360"/>
      </w:pPr>
    </w:lvl>
    <w:lvl w:ilvl="5" w:tplc="37CAAB86" w:tentative="1">
      <w:start w:val="1"/>
      <w:numFmt w:val="lowerRoman"/>
      <w:lvlText w:val="%6."/>
      <w:lvlJc w:val="right"/>
      <w:pPr>
        <w:tabs>
          <w:tab w:val="num" w:pos="3300"/>
        </w:tabs>
        <w:ind w:left="3300" w:hanging="180"/>
      </w:pPr>
    </w:lvl>
    <w:lvl w:ilvl="6" w:tplc="CB80973C" w:tentative="1">
      <w:start w:val="1"/>
      <w:numFmt w:val="decimal"/>
      <w:lvlText w:val="%7."/>
      <w:lvlJc w:val="left"/>
      <w:pPr>
        <w:tabs>
          <w:tab w:val="num" w:pos="4020"/>
        </w:tabs>
        <w:ind w:left="4020" w:hanging="360"/>
      </w:pPr>
    </w:lvl>
    <w:lvl w:ilvl="7" w:tplc="6FBA96EC" w:tentative="1">
      <w:start w:val="1"/>
      <w:numFmt w:val="lowerLetter"/>
      <w:lvlText w:val="%8."/>
      <w:lvlJc w:val="left"/>
      <w:pPr>
        <w:tabs>
          <w:tab w:val="num" w:pos="4740"/>
        </w:tabs>
        <w:ind w:left="4740" w:hanging="360"/>
      </w:pPr>
    </w:lvl>
    <w:lvl w:ilvl="8" w:tplc="785CD410" w:tentative="1">
      <w:start w:val="1"/>
      <w:numFmt w:val="lowerRoman"/>
      <w:lvlText w:val="%9."/>
      <w:lvlJc w:val="right"/>
      <w:pPr>
        <w:tabs>
          <w:tab w:val="num" w:pos="5460"/>
        </w:tabs>
        <w:ind w:left="5460" w:hanging="180"/>
      </w:pPr>
    </w:lvl>
  </w:abstractNum>
  <w:abstractNum w:abstractNumId="46" w15:restartNumberingAfterBreak="0">
    <w:nsid w:val="21C123D9"/>
    <w:multiLevelType w:val="hybridMultilevel"/>
    <w:tmpl w:val="F6F25B7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7" w15:restartNumberingAfterBreak="0">
    <w:nsid w:val="21EF0879"/>
    <w:multiLevelType w:val="hybridMultilevel"/>
    <w:tmpl w:val="99AC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DB6E71"/>
    <w:multiLevelType w:val="hybridMultilevel"/>
    <w:tmpl w:val="912EF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C60A13"/>
    <w:multiLevelType w:val="singleLevel"/>
    <w:tmpl w:val="E25A415C"/>
    <w:lvl w:ilvl="0">
      <w:start w:val="1"/>
      <w:numFmt w:val="bullet"/>
      <w:pStyle w:val="normalnob"/>
      <w:lvlText w:val=""/>
      <w:lvlJc w:val="left"/>
      <w:pPr>
        <w:tabs>
          <w:tab w:val="num" w:pos="360"/>
        </w:tabs>
        <w:ind w:left="360" w:hanging="360"/>
      </w:pPr>
      <w:rPr>
        <w:rFonts w:ascii="Symbol" w:hAnsi="Symbol" w:hint="default"/>
      </w:rPr>
    </w:lvl>
  </w:abstractNum>
  <w:abstractNum w:abstractNumId="50" w15:restartNumberingAfterBreak="0">
    <w:nsid w:val="25131061"/>
    <w:multiLevelType w:val="hybridMultilevel"/>
    <w:tmpl w:val="1BF27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4A373A"/>
    <w:multiLevelType w:val="hybridMultilevel"/>
    <w:tmpl w:val="E826800C"/>
    <w:lvl w:ilvl="0" w:tplc="B7FAA3F0">
      <w:start w:val="1"/>
      <w:numFmt w:val="bullet"/>
      <w:lvlText w:val=""/>
      <w:lvlJc w:val="left"/>
      <w:pPr>
        <w:tabs>
          <w:tab w:val="num" w:pos="1620"/>
        </w:tabs>
        <w:ind w:left="1620" w:hanging="360"/>
      </w:pPr>
      <w:rPr>
        <w:rFonts w:ascii="Symbol" w:hAnsi="Symbol" w:hint="default"/>
      </w:rPr>
    </w:lvl>
    <w:lvl w:ilvl="1" w:tplc="A824F0CC" w:tentative="1">
      <w:start w:val="1"/>
      <w:numFmt w:val="bullet"/>
      <w:lvlText w:val="o"/>
      <w:lvlJc w:val="left"/>
      <w:pPr>
        <w:tabs>
          <w:tab w:val="num" w:pos="2340"/>
        </w:tabs>
        <w:ind w:left="2340" w:hanging="360"/>
      </w:pPr>
      <w:rPr>
        <w:rFonts w:ascii="Courier New" w:hAnsi="Courier New" w:hint="default"/>
      </w:rPr>
    </w:lvl>
    <w:lvl w:ilvl="2" w:tplc="4C666E0C" w:tentative="1">
      <w:start w:val="1"/>
      <w:numFmt w:val="bullet"/>
      <w:lvlText w:val=""/>
      <w:lvlJc w:val="left"/>
      <w:pPr>
        <w:tabs>
          <w:tab w:val="num" w:pos="3060"/>
        </w:tabs>
        <w:ind w:left="3060" w:hanging="360"/>
      </w:pPr>
      <w:rPr>
        <w:rFonts w:ascii="Wingdings" w:hAnsi="Wingdings" w:hint="default"/>
      </w:rPr>
    </w:lvl>
    <w:lvl w:ilvl="3" w:tplc="2C169C1A" w:tentative="1">
      <w:start w:val="1"/>
      <w:numFmt w:val="bullet"/>
      <w:lvlText w:val=""/>
      <w:lvlJc w:val="left"/>
      <w:pPr>
        <w:tabs>
          <w:tab w:val="num" w:pos="3780"/>
        </w:tabs>
        <w:ind w:left="3780" w:hanging="360"/>
      </w:pPr>
      <w:rPr>
        <w:rFonts w:ascii="Symbol" w:hAnsi="Symbol" w:hint="default"/>
      </w:rPr>
    </w:lvl>
    <w:lvl w:ilvl="4" w:tplc="0F548880" w:tentative="1">
      <w:start w:val="1"/>
      <w:numFmt w:val="bullet"/>
      <w:lvlText w:val="o"/>
      <w:lvlJc w:val="left"/>
      <w:pPr>
        <w:tabs>
          <w:tab w:val="num" w:pos="4500"/>
        </w:tabs>
        <w:ind w:left="4500" w:hanging="360"/>
      </w:pPr>
      <w:rPr>
        <w:rFonts w:ascii="Courier New" w:hAnsi="Courier New" w:hint="default"/>
      </w:rPr>
    </w:lvl>
    <w:lvl w:ilvl="5" w:tplc="FEB655EA" w:tentative="1">
      <w:start w:val="1"/>
      <w:numFmt w:val="bullet"/>
      <w:lvlText w:val=""/>
      <w:lvlJc w:val="left"/>
      <w:pPr>
        <w:tabs>
          <w:tab w:val="num" w:pos="5220"/>
        </w:tabs>
        <w:ind w:left="5220" w:hanging="360"/>
      </w:pPr>
      <w:rPr>
        <w:rFonts w:ascii="Wingdings" w:hAnsi="Wingdings" w:hint="default"/>
      </w:rPr>
    </w:lvl>
    <w:lvl w:ilvl="6" w:tplc="588C559C" w:tentative="1">
      <w:start w:val="1"/>
      <w:numFmt w:val="bullet"/>
      <w:lvlText w:val=""/>
      <w:lvlJc w:val="left"/>
      <w:pPr>
        <w:tabs>
          <w:tab w:val="num" w:pos="5940"/>
        </w:tabs>
        <w:ind w:left="5940" w:hanging="360"/>
      </w:pPr>
      <w:rPr>
        <w:rFonts w:ascii="Symbol" w:hAnsi="Symbol" w:hint="default"/>
      </w:rPr>
    </w:lvl>
    <w:lvl w:ilvl="7" w:tplc="BFB04A1C" w:tentative="1">
      <w:start w:val="1"/>
      <w:numFmt w:val="bullet"/>
      <w:lvlText w:val="o"/>
      <w:lvlJc w:val="left"/>
      <w:pPr>
        <w:tabs>
          <w:tab w:val="num" w:pos="6660"/>
        </w:tabs>
        <w:ind w:left="6660" w:hanging="360"/>
      </w:pPr>
      <w:rPr>
        <w:rFonts w:ascii="Courier New" w:hAnsi="Courier New" w:hint="default"/>
      </w:rPr>
    </w:lvl>
    <w:lvl w:ilvl="8" w:tplc="AA560F02" w:tentative="1">
      <w:start w:val="1"/>
      <w:numFmt w:val="bullet"/>
      <w:lvlText w:val=""/>
      <w:lvlJc w:val="left"/>
      <w:pPr>
        <w:tabs>
          <w:tab w:val="num" w:pos="7380"/>
        </w:tabs>
        <w:ind w:left="7380" w:hanging="360"/>
      </w:pPr>
      <w:rPr>
        <w:rFonts w:ascii="Wingdings" w:hAnsi="Wingdings" w:hint="default"/>
      </w:rPr>
    </w:lvl>
  </w:abstractNum>
  <w:abstractNum w:abstractNumId="52" w15:restartNumberingAfterBreak="0">
    <w:nsid w:val="2592194D"/>
    <w:multiLevelType w:val="multilevel"/>
    <w:tmpl w:val="CFA0E382"/>
    <w:styleLink w:val="lowercasealpha"/>
    <w:lvl w:ilvl="0">
      <w:start w:val="1"/>
      <w:numFmt w:val="lowerLetter"/>
      <w:lvlText w:val="%1)"/>
      <w:lvlJc w:val="left"/>
      <w:pPr>
        <w:tabs>
          <w:tab w:val="num" w:pos="360"/>
        </w:tabs>
        <w:ind w:left="360" w:hanging="360"/>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5B55B54"/>
    <w:multiLevelType w:val="hybridMultilevel"/>
    <w:tmpl w:val="4A26FB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B8463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55" w15:restartNumberingAfterBreak="0">
    <w:nsid w:val="27466FE1"/>
    <w:multiLevelType w:val="hybridMultilevel"/>
    <w:tmpl w:val="EC08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867091"/>
    <w:multiLevelType w:val="hybridMultilevel"/>
    <w:tmpl w:val="921CE6DC"/>
    <w:lvl w:ilvl="0" w:tplc="63449472">
      <w:start w:val="1"/>
      <w:numFmt w:val="decimal"/>
      <w:lvlText w:val="%1."/>
      <w:lvlJc w:val="left"/>
      <w:pPr>
        <w:tabs>
          <w:tab w:val="num" w:pos="360"/>
        </w:tabs>
        <w:ind w:left="360" w:hanging="360"/>
      </w:pPr>
    </w:lvl>
    <w:lvl w:ilvl="1" w:tplc="627C9F76" w:tentative="1">
      <w:start w:val="1"/>
      <w:numFmt w:val="lowerLetter"/>
      <w:lvlText w:val="%2."/>
      <w:lvlJc w:val="left"/>
      <w:pPr>
        <w:tabs>
          <w:tab w:val="num" w:pos="1440"/>
        </w:tabs>
        <w:ind w:left="1440" w:hanging="360"/>
      </w:pPr>
    </w:lvl>
    <w:lvl w:ilvl="2" w:tplc="F334B87A" w:tentative="1">
      <w:start w:val="1"/>
      <w:numFmt w:val="lowerRoman"/>
      <w:lvlText w:val="%3."/>
      <w:lvlJc w:val="right"/>
      <w:pPr>
        <w:tabs>
          <w:tab w:val="num" w:pos="2160"/>
        </w:tabs>
        <w:ind w:left="2160" w:hanging="180"/>
      </w:pPr>
    </w:lvl>
    <w:lvl w:ilvl="3" w:tplc="B61E55C2" w:tentative="1">
      <w:start w:val="1"/>
      <w:numFmt w:val="decimal"/>
      <w:lvlText w:val="%4."/>
      <w:lvlJc w:val="left"/>
      <w:pPr>
        <w:tabs>
          <w:tab w:val="num" w:pos="2880"/>
        </w:tabs>
        <w:ind w:left="2880" w:hanging="360"/>
      </w:pPr>
    </w:lvl>
    <w:lvl w:ilvl="4" w:tplc="85FE04B8" w:tentative="1">
      <w:start w:val="1"/>
      <w:numFmt w:val="lowerLetter"/>
      <w:lvlText w:val="%5."/>
      <w:lvlJc w:val="left"/>
      <w:pPr>
        <w:tabs>
          <w:tab w:val="num" w:pos="3600"/>
        </w:tabs>
        <w:ind w:left="3600" w:hanging="360"/>
      </w:pPr>
    </w:lvl>
    <w:lvl w:ilvl="5" w:tplc="5824C0DE" w:tentative="1">
      <w:start w:val="1"/>
      <w:numFmt w:val="lowerRoman"/>
      <w:lvlText w:val="%6."/>
      <w:lvlJc w:val="right"/>
      <w:pPr>
        <w:tabs>
          <w:tab w:val="num" w:pos="4320"/>
        </w:tabs>
        <w:ind w:left="4320" w:hanging="180"/>
      </w:pPr>
    </w:lvl>
    <w:lvl w:ilvl="6" w:tplc="929C125C" w:tentative="1">
      <w:start w:val="1"/>
      <w:numFmt w:val="decimal"/>
      <w:lvlText w:val="%7."/>
      <w:lvlJc w:val="left"/>
      <w:pPr>
        <w:tabs>
          <w:tab w:val="num" w:pos="5040"/>
        </w:tabs>
        <w:ind w:left="5040" w:hanging="360"/>
      </w:pPr>
    </w:lvl>
    <w:lvl w:ilvl="7" w:tplc="BA90D088" w:tentative="1">
      <w:start w:val="1"/>
      <w:numFmt w:val="lowerLetter"/>
      <w:lvlText w:val="%8."/>
      <w:lvlJc w:val="left"/>
      <w:pPr>
        <w:tabs>
          <w:tab w:val="num" w:pos="5760"/>
        </w:tabs>
        <w:ind w:left="5760" w:hanging="360"/>
      </w:pPr>
    </w:lvl>
    <w:lvl w:ilvl="8" w:tplc="B1D4975A" w:tentative="1">
      <w:start w:val="1"/>
      <w:numFmt w:val="lowerRoman"/>
      <w:lvlText w:val="%9."/>
      <w:lvlJc w:val="right"/>
      <w:pPr>
        <w:tabs>
          <w:tab w:val="num" w:pos="6480"/>
        </w:tabs>
        <w:ind w:left="6480" w:hanging="180"/>
      </w:pPr>
    </w:lvl>
  </w:abstractNum>
  <w:abstractNum w:abstractNumId="57" w15:restartNumberingAfterBreak="0">
    <w:nsid w:val="27C97228"/>
    <w:multiLevelType w:val="hybridMultilevel"/>
    <w:tmpl w:val="CEE01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DD7D13"/>
    <w:multiLevelType w:val="hybridMultilevel"/>
    <w:tmpl w:val="DE08902C"/>
    <w:lvl w:ilvl="0" w:tplc="886AD446">
      <w:start w:val="1"/>
      <w:numFmt w:val="decimal"/>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7E70F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2964296C"/>
    <w:multiLevelType w:val="hybridMultilevel"/>
    <w:tmpl w:val="8D18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893238"/>
    <w:multiLevelType w:val="hybridMultilevel"/>
    <w:tmpl w:val="99F00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A041AAE"/>
    <w:multiLevelType w:val="hybridMultilevel"/>
    <w:tmpl w:val="8D8A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A54E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2EFB10BE"/>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65" w15:restartNumberingAfterBreak="0">
    <w:nsid w:val="2FD53A3F"/>
    <w:multiLevelType w:val="hybridMultilevel"/>
    <w:tmpl w:val="933AA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881FC3"/>
    <w:multiLevelType w:val="hybridMultilevel"/>
    <w:tmpl w:val="AA4E0EFA"/>
    <w:lvl w:ilvl="0" w:tplc="10EA2128">
      <w:start w:val="1"/>
      <w:numFmt w:val="upperRoman"/>
      <w:lvlText w:val="%1."/>
      <w:lvlJc w:val="left"/>
      <w:pPr>
        <w:ind w:left="1080" w:hanging="720"/>
      </w:pPr>
      <w:rPr>
        <w:rFonts w:hint="default"/>
        <w: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4F7B85"/>
    <w:multiLevelType w:val="singleLevel"/>
    <w:tmpl w:val="C9F425CE"/>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353A39A5"/>
    <w:multiLevelType w:val="hybridMultilevel"/>
    <w:tmpl w:val="7B6C807E"/>
    <w:lvl w:ilvl="0" w:tplc="1D7210D6">
      <w:start w:val="1"/>
      <w:numFmt w:val="decimal"/>
      <w:lvlText w:val="%1."/>
      <w:lvlJc w:val="left"/>
      <w:pPr>
        <w:tabs>
          <w:tab w:val="num" w:pos="720"/>
        </w:tabs>
        <w:ind w:left="720" w:hanging="360"/>
      </w:pPr>
    </w:lvl>
    <w:lvl w:ilvl="1" w:tplc="3FD2C574">
      <w:start w:val="1"/>
      <w:numFmt w:val="bullet"/>
      <w:lvlText w:val=""/>
      <w:lvlJc w:val="left"/>
      <w:pPr>
        <w:tabs>
          <w:tab w:val="num" w:pos="1440"/>
        </w:tabs>
        <w:ind w:left="1440" w:hanging="360"/>
      </w:pPr>
      <w:rPr>
        <w:rFonts w:ascii="Symbol" w:hAnsi="Symbol" w:hint="default"/>
      </w:rPr>
    </w:lvl>
    <w:lvl w:ilvl="2" w:tplc="77C41850" w:tentative="1">
      <w:start w:val="1"/>
      <w:numFmt w:val="lowerRoman"/>
      <w:lvlText w:val="%3."/>
      <w:lvlJc w:val="right"/>
      <w:pPr>
        <w:tabs>
          <w:tab w:val="num" w:pos="2160"/>
        </w:tabs>
        <w:ind w:left="2160" w:hanging="180"/>
      </w:pPr>
    </w:lvl>
    <w:lvl w:ilvl="3" w:tplc="FF6A313E" w:tentative="1">
      <w:start w:val="1"/>
      <w:numFmt w:val="decimal"/>
      <w:lvlText w:val="%4."/>
      <w:lvlJc w:val="left"/>
      <w:pPr>
        <w:tabs>
          <w:tab w:val="num" w:pos="2880"/>
        </w:tabs>
        <w:ind w:left="2880" w:hanging="360"/>
      </w:pPr>
    </w:lvl>
    <w:lvl w:ilvl="4" w:tplc="A8AAFB3C" w:tentative="1">
      <w:start w:val="1"/>
      <w:numFmt w:val="lowerLetter"/>
      <w:lvlText w:val="%5."/>
      <w:lvlJc w:val="left"/>
      <w:pPr>
        <w:tabs>
          <w:tab w:val="num" w:pos="3600"/>
        </w:tabs>
        <w:ind w:left="3600" w:hanging="360"/>
      </w:pPr>
    </w:lvl>
    <w:lvl w:ilvl="5" w:tplc="EECCCCAC" w:tentative="1">
      <w:start w:val="1"/>
      <w:numFmt w:val="lowerRoman"/>
      <w:lvlText w:val="%6."/>
      <w:lvlJc w:val="right"/>
      <w:pPr>
        <w:tabs>
          <w:tab w:val="num" w:pos="4320"/>
        </w:tabs>
        <w:ind w:left="4320" w:hanging="180"/>
      </w:pPr>
    </w:lvl>
    <w:lvl w:ilvl="6" w:tplc="8C704C82" w:tentative="1">
      <w:start w:val="1"/>
      <w:numFmt w:val="decimal"/>
      <w:lvlText w:val="%7."/>
      <w:lvlJc w:val="left"/>
      <w:pPr>
        <w:tabs>
          <w:tab w:val="num" w:pos="5040"/>
        </w:tabs>
        <w:ind w:left="5040" w:hanging="360"/>
      </w:pPr>
    </w:lvl>
    <w:lvl w:ilvl="7" w:tplc="886872DE" w:tentative="1">
      <w:start w:val="1"/>
      <w:numFmt w:val="lowerLetter"/>
      <w:lvlText w:val="%8."/>
      <w:lvlJc w:val="left"/>
      <w:pPr>
        <w:tabs>
          <w:tab w:val="num" w:pos="5760"/>
        </w:tabs>
        <w:ind w:left="5760" w:hanging="360"/>
      </w:pPr>
    </w:lvl>
    <w:lvl w:ilvl="8" w:tplc="08C2668C" w:tentative="1">
      <w:start w:val="1"/>
      <w:numFmt w:val="lowerRoman"/>
      <w:lvlText w:val="%9."/>
      <w:lvlJc w:val="right"/>
      <w:pPr>
        <w:tabs>
          <w:tab w:val="num" w:pos="6480"/>
        </w:tabs>
        <w:ind w:left="6480" w:hanging="180"/>
      </w:pPr>
    </w:lvl>
  </w:abstractNum>
  <w:abstractNum w:abstractNumId="69" w15:restartNumberingAfterBreak="0">
    <w:nsid w:val="353F6F9A"/>
    <w:multiLevelType w:val="hybridMultilevel"/>
    <w:tmpl w:val="D52A5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5DF5B2F"/>
    <w:multiLevelType w:val="hybridMultilevel"/>
    <w:tmpl w:val="E57E9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6FA4625"/>
    <w:multiLevelType w:val="hybridMultilevel"/>
    <w:tmpl w:val="80583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2A64AC"/>
    <w:multiLevelType w:val="hybridMultilevel"/>
    <w:tmpl w:val="D004E344"/>
    <w:lvl w:ilvl="0" w:tplc="0409000F">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97E47E6"/>
    <w:multiLevelType w:val="hybridMultilevel"/>
    <w:tmpl w:val="CC14C8C6"/>
    <w:lvl w:ilvl="0" w:tplc="04090001">
      <w:start w:val="1"/>
      <w:numFmt w:val="bullet"/>
      <w:lvlText w:val=""/>
      <w:lvlJc w:val="left"/>
      <w:pPr>
        <w:tabs>
          <w:tab w:val="num" w:pos="468"/>
        </w:tabs>
        <w:ind w:left="468" w:hanging="288"/>
      </w:pPr>
      <w:rPr>
        <w:rFonts w:ascii="Symbol" w:hAnsi="Symbol" w:hint="default"/>
        <w:color w:val="000000"/>
      </w:rPr>
    </w:lvl>
    <w:lvl w:ilvl="1" w:tplc="04090001">
      <w:start w:val="1"/>
      <w:numFmt w:val="bullet"/>
      <w:lvlText w:val=""/>
      <w:lvlJc w:val="left"/>
      <w:pPr>
        <w:tabs>
          <w:tab w:val="num" w:pos="1620"/>
        </w:tabs>
        <w:ind w:left="1620" w:hanging="360"/>
      </w:pPr>
      <w:rPr>
        <w:rFonts w:ascii="Symbol" w:hAnsi="Symbo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4" w15:restartNumberingAfterBreak="0">
    <w:nsid w:val="39B21021"/>
    <w:multiLevelType w:val="hybridMultilevel"/>
    <w:tmpl w:val="FA8C7B62"/>
    <w:lvl w:ilvl="0" w:tplc="FBA6D63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A4657E8"/>
    <w:multiLevelType w:val="hybridMultilevel"/>
    <w:tmpl w:val="CC22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2E0807"/>
    <w:multiLevelType w:val="hybridMultilevel"/>
    <w:tmpl w:val="3864D20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7" w15:restartNumberingAfterBreak="0">
    <w:nsid w:val="3B56166C"/>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78" w15:restartNumberingAfterBreak="0">
    <w:nsid w:val="3B5B4410"/>
    <w:multiLevelType w:val="hybridMultilevel"/>
    <w:tmpl w:val="A1303474"/>
    <w:lvl w:ilvl="0" w:tplc="49F0E730">
      <w:start w:val="1"/>
      <w:numFmt w:val="bullet"/>
      <w:lvlText w:val=""/>
      <w:lvlJc w:val="left"/>
      <w:pPr>
        <w:tabs>
          <w:tab w:val="num" w:pos="720"/>
        </w:tabs>
        <w:ind w:left="720" w:hanging="360"/>
      </w:pPr>
      <w:rPr>
        <w:rFonts w:ascii="Symbol" w:hAnsi="Symbol" w:hint="default"/>
      </w:rPr>
    </w:lvl>
    <w:lvl w:ilvl="1" w:tplc="9DCC40E0">
      <w:start w:val="1"/>
      <w:numFmt w:val="bullet"/>
      <w:lvlText w:val="o"/>
      <w:lvlJc w:val="left"/>
      <w:pPr>
        <w:tabs>
          <w:tab w:val="num" w:pos="1440"/>
        </w:tabs>
        <w:ind w:left="1440" w:hanging="360"/>
      </w:pPr>
      <w:rPr>
        <w:rFonts w:ascii="Courier New" w:hAnsi="Courier New" w:cs="Courier New" w:hint="default"/>
      </w:rPr>
    </w:lvl>
    <w:lvl w:ilvl="2" w:tplc="2AFEE192" w:tentative="1">
      <w:start w:val="1"/>
      <w:numFmt w:val="bullet"/>
      <w:lvlText w:val=""/>
      <w:lvlJc w:val="left"/>
      <w:pPr>
        <w:tabs>
          <w:tab w:val="num" w:pos="2160"/>
        </w:tabs>
        <w:ind w:left="2160" w:hanging="360"/>
      </w:pPr>
      <w:rPr>
        <w:rFonts w:ascii="Wingdings" w:hAnsi="Wingdings" w:hint="default"/>
      </w:rPr>
    </w:lvl>
    <w:lvl w:ilvl="3" w:tplc="6292D536" w:tentative="1">
      <w:start w:val="1"/>
      <w:numFmt w:val="bullet"/>
      <w:lvlText w:val=""/>
      <w:lvlJc w:val="left"/>
      <w:pPr>
        <w:tabs>
          <w:tab w:val="num" w:pos="2880"/>
        </w:tabs>
        <w:ind w:left="2880" w:hanging="360"/>
      </w:pPr>
      <w:rPr>
        <w:rFonts w:ascii="Symbol" w:hAnsi="Symbol" w:hint="default"/>
      </w:rPr>
    </w:lvl>
    <w:lvl w:ilvl="4" w:tplc="2612DD92" w:tentative="1">
      <w:start w:val="1"/>
      <w:numFmt w:val="bullet"/>
      <w:lvlText w:val="o"/>
      <w:lvlJc w:val="left"/>
      <w:pPr>
        <w:tabs>
          <w:tab w:val="num" w:pos="3600"/>
        </w:tabs>
        <w:ind w:left="3600" w:hanging="360"/>
      </w:pPr>
      <w:rPr>
        <w:rFonts w:ascii="Courier New" w:hAnsi="Courier New" w:cs="Courier New" w:hint="default"/>
      </w:rPr>
    </w:lvl>
    <w:lvl w:ilvl="5" w:tplc="ECA6244A" w:tentative="1">
      <w:start w:val="1"/>
      <w:numFmt w:val="bullet"/>
      <w:lvlText w:val=""/>
      <w:lvlJc w:val="left"/>
      <w:pPr>
        <w:tabs>
          <w:tab w:val="num" w:pos="4320"/>
        </w:tabs>
        <w:ind w:left="4320" w:hanging="360"/>
      </w:pPr>
      <w:rPr>
        <w:rFonts w:ascii="Wingdings" w:hAnsi="Wingdings" w:hint="default"/>
      </w:rPr>
    </w:lvl>
    <w:lvl w:ilvl="6" w:tplc="908CEB4C" w:tentative="1">
      <w:start w:val="1"/>
      <w:numFmt w:val="bullet"/>
      <w:lvlText w:val=""/>
      <w:lvlJc w:val="left"/>
      <w:pPr>
        <w:tabs>
          <w:tab w:val="num" w:pos="5040"/>
        </w:tabs>
        <w:ind w:left="5040" w:hanging="360"/>
      </w:pPr>
      <w:rPr>
        <w:rFonts w:ascii="Symbol" w:hAnsi="Symbol" w:hint="default"/>
      </w:rPr>
    </w:lvl>
    <w:lvl w:ilvl="7" w:tplc="877E6FDE" w:tentative="1">
      <w:start w:val="1"/>
      <w:numFmt w:val="bullet"/>
      <w:lvlText w:val="o"/>
      <w:lvlJc w:val="left"/>
      <w:pPr>
        <w:tabs>
          <w:tab w:val="num" w:pos="5760"/>
        </w:tabs>
        <w:ind w:left="5760" w:hanging="360"/>
      </w:pPr>
      <w:rPr>
        <w:rFonts w:ascii="Courier New" w:hAnsi="Courier New" w:cs="Courier New" w:hint="default"/>
      </w:rPr>
    </w:lvl>
    <w:lvl w:ilvl="8" w:tplc="0E40F4D6"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DE53833"/>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80" w15:restartNumberingAfterBreak="0">
    <w:nsid w:val="3E41073C"/>
    <w:multiLevelType w:val="hybridMultilevel"/>
    <w:tmpl w:val="CB8C6B2A"/>
    <w:lvl w:ilvl="0" w:tplc="8B6084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E667D81"/>
    <w:multiLevelType w:val="hybridMultilevel"/>
    <w:tmpl w:val="3DE87DDC"/>
    <w:lvl w:ilvl="0" w:tplc="9A50536C">
      <w:start w:val="1"/>
      <w:numFmt w:val="bullet"/>
      <w:lvlText w:val=""/>
      <w:lvlJc w:val="left"/>
      <w:pPr>
        <w:ind w:left="1446" w:hanging="360"/>
      </w:pPr>
      <w:rPr>
        <w:rFonts w:ascii="Symbol" w:hAnsi="Symbol" w:hint="default"/>
        <w:sz w:val="20"/>
        <w:szCs w:val="20"/>
      </w:rPr>
    </w:lvl>
    <w:lvl w:ilvl="1" w:tplc="E67EF99A" w:tentative="1">
      <w:start w:val="1"/>
      <w:numFmt w:val="bullet"/>
      <w:lvlText w:val="o"/>
      <w:lvlJc w:val="left"/>
      <w:pPr>
        <w:ind w:left="2166" w:hanging="360"/>
      </w:pPr>
      <w:rPr>
        <w:rFonts w:ascii="Courier New" w:hAnsi="Courier New" w:cs="Courier New" w:hint="default"/>
      </w:rPr>
    </w:lvl>
    <w:lvl w:ilvl="2" w:tplc="0B422EAE" w:tentative="1">
      <w:start w:val="1"/>
      <w:numFmt w:val="bullet"/>
      <w:lvlText w:val=""/>
      <w:lvlJc w:val="left"/>
      <w:pPr>
        <w:ind w:left="2886" w:hanging="360"/>
      </w:pPr>
      <w:rPr>
        <w:rFonts w:ascii="Wingdings" w:hAnsi="Wingdings" w:hint="default"/>
      </w:rPr>
    </w:lvl>
    <w:lvl w:ilvl="3" w:tplc="4F502DFA" w:tentative="1">
      <w:start w:val="1"/>
      <w:numFmt w:val="bullet"/>
      <w:lvlText w:val=""/>
      <w:lvlJc w:val="left"/>
      <w:pPr>
        <w:ind w:left="3606" w:hanging="360"/>
      </w:pPr>
      <w:rPr>
        <w:rFonts w:ascii="Symbol" w:hAnsi="Symbol" w:hint="default"/>
      </w:rPr>
    </w:lvl>
    <w:lvl w:ilvl="4" w:tplc="4D4A8BAC" w:tentative="1">
      <w:start w:val="1"/>
      <w:numFmt w:val="bullet"/>
      <w:lvlText w:val="o"/>
      <w:lvlJc w:val="left"/>
      <w:pPr>
        <w:ind w:left="4326" w:hanging="360"/>
      </w:pPr>
      <w:rPr>
        <w:rFonts w:ascii="Courier New" w:hAnsi="Courier New" w:cs="Courier New" w:hint="default"/>
      </w:rPr>
    </w:lvl>
    <w:lvl w:ilvl="5" w:tplc="C4B01DAC" w:tentative="1">
      <w:start w:val="1"/>
      <w:numFmt w:val="bullet"/>
      <w:lvlText w:val=""/>
      <w:lvlJc w:val="left"/>
      <w:pPr>
        <w:ind w:left="5046" w:hanging="360"/>
      </w:pPr>
      <w:rPr>
        <w:rFonts w:ascii="Wingdings" w:hAnsi="Wingdings" w:hint="default"/>
      </w:rPr>
    </w:lvl>
    <w:lvl w:ilvl="6" w:tplc="9654A728" w:tentative="1">
      <w:start w:val="1"/>
      <w:numFmt w:val="bullet"/>
      <w:lvlText w:val=""/>
      <w:lvlJc w:val="left"/>
      <w:pPr>
        <w:ind w:left="5766" w:hanging="360"/>
      </w:pPr>
      <w:rPr>
        <w:rFonts w:ascii="Symbol" w:hAnsi="Symbol" w:hint="default"/>
      </w:rPr>
    </w:lvl>
    <w:lvl w:ilvl="7" w:tplc="33E08C18" w:tentative="1">
      <w:start w:val="1"/>
      <w:numFmt w:val="bullet"/>
      <w:lvlText w:val="o"/>
      <w:lvlJc w:val="left"/>
      <w:pPr>
        <w:ind w:left="6486" w:hanging="360"/>
      </w:pPr>
      <w:rPr>
        <w:rFonts w:ascii="Courier New" w:hAnsi="Courier New" w:cs="Courier New" w:hint="default"/>
      </w:rPr>
    </w:lvl>
    <w:lvl w:ilvl="8" w:tplc="F34078BA" w:tentative="1">
      <w:start w:val="1"/>
      <w:numFmt w:val="bullet"/>
      <w:lvlText w:val=""/>
      <w:lvlJc w:val="left"/>
      <w:pPr>
        <w:ind w:left="7206" w:hanging="360"/>
      </w:pPr>
      <w:rPr>
        <w:rFonts w:ascii="Wingdings" w:hAnsi="Wingdings" w:hint="default"/>
      </w:rPr>
    </w:lvl>
  </w:abstractNum>
  <w:abstractNum w:abstractNumId="82" w15:restartNumberingAfterBreak="0">
    <w:nsid w:val="3F9044F4"/>
    <w:multiLevelType w:val="hybridMultilevel"/>
    <w:tmpl w:val="1528EE0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0D71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40484081"/>
    <w:multiLevelType w:val="hybridMultilevel"/>
    <w:tmpl w:val="68365F1C"/>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0A53882"/>
    <w:multiLevelType w:val="hybridMultilevel"/>
    <w:tmpl w:val="25C43D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1260BBC"/>
    <w:multiLevelType w:val="hybridMultilevel"/>
    <w:tmpl w:val="75C6ACDE"/>
    <w:lvl w:ilvl="0" w:tplc="E4123CEC">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7" w15:restartNumberingAfterBreak="0">
    <w:nsid w:val="41E115C9"/>
    <w:multiLevelType w:val="hybridMultilevel"/>
    <w:tmpl w:val="FB86E6C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8" w15:restartNumberingAfterBreak="0">
    <w:nsid w:val="438F0199"/>
    <w:multiLevelType w:val="hybridMultilevel"/>
    <w:tmpl w:val="E1503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48A24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44DD21A9"/>
    <w:multiLevelType w:val="hybridMultilevel"/>
    <w:tmpl w:val="355C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7206187"/>
    <w:multiLevelType w:val="hybridMultilevel"/>
    <w:tmpl w:val="8E42D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76406B2"/>
    <w:multiLevelType w:val="singleLevel"/>
    <w:tmpl w:val="0409000F"/>
    <w:lvl w:ilvl="0">
      <w:start w:val="1"/>
      <w:numFmt w:val="decimal"/>
      <w:lvlText w:val="%1."/>
      <w:lvlJc w:val="left"/>
      <w:pPr>
        <w:tabs>
          <w:tab w:val="num" w:pos="360"/>
        </w:tabs>
        <w:ind w:left="360" w:hanging="360"/>
      </w:pPr>
    </w:lvl>
  </w:abstractNum>
  <w:abstractNum w:abstractNumId="93" w15:restartNumberingAfterBreak="0">
    <w:nsid w:val="48220168"/>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94" w15:restartNumberingAfterBreak="0">
    <w:nsid w:val="48577A6C"/>
    <w:multiLevelType w:val="hybridMultilevel"/>
    <w:tmpl w:val="87F2E9FA"/>
    <w:lvl w:ilvl="0" w:tplc="FFFFFFFF">
      <w:start w:val="1"/>
      <w:numFmt w:val="bullet"/>
      <w:lvlText w:val=""/>
      <w:lvlJc w:val="left"/>
      <w:pPr>
        <w:tabs>
          <w:tab w:val="num" w:pos="216"/>
        </w:tabs>
        <w:ind w:left="216" w:hanging="216"/>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875771E"/>
    <w:multiLevelType w:val="hybridMultilevel"/>
    <w:tmpl w:val="E8FEEA1A"/>
    <w:lvl w:ilvl="0" w:tplc="6FB029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8E01A2"/>
    <w:multiLevelType w:val="hybridMultilevel"/>
    <w:tmpl w:val="BB50808C"/>
    <w:lvl w:ilvl="0" w:tplc="AC6648DE">
      <w:start w:val="1"/>
      <w:numFmt w:val="bullet"/>
      <w:lvlText w:val=""/>
      <w:lvlJc w:val="left"/>
      <w:pPr>
        <w:ind w:left="720" w:hanging="360"/>
      </w:pPr>
      <w:rPr>
        <w:rFonts w:ascii="Symbol" w:hAnsi="Symbol" w:hint="default"/>
      </w:rPr>
    </w:lvl>
    <w:lvl w:ilvl="1" w:tplc="C9A8E072">
      <w:start w:val="1"/>
      <w:numFmt w:val="bullet"/>
      <w:lvlText w:val="o"/>
      <w:lvlJc w:val="left"/>
      <w:pPr>
        <w:ind w:left="1440" w:hanging="360"/>
      </w:pPr>
      <w:rPr>
        <w:rFonts w:ascii="Courier New" w:hAnsi="Courier New" w:cs="Times New Roman" w:hint="default"/>
      </w:rPr>
    </w:lvl>
    <w:lvl w:ilvl="2" w:tplc="1122C816">
      <w:start w:val="1"/>
      <w:numFmt w:val="decimal"/>
      <w:lvlText w:val="%3."/>
      <w:lvlJc w:val="left"/>
      <w:pPr>
        <w:tabs>
          <w:tab w:val="num" w:pos="2160"/>
        </w:tabs>
        <w:ind w:left="2160" w:hanging="360"/>
      </w:pPr>
      <w:rPr>
        <w:rFonts w:cs="Times New Roman"/>
      </w:rPr>
    </w:lvl>
    <w:lvl w:ilvl="3" w:tplc="9C9CB5BE">
      <w:start w:val="1"/>
      <w:numFmt w:val="decimal"/>
      <w:lvlText w:val="%4."/>
      <w:lvlJc w:val="left"/>
      <w:pPr>
        <w:tabs>
          <w:tab w:val="num" w:pos="2880"/>
        </w:tabs>
        <w:ind w:left="2880" w:hanging="360"/>
      </w:pPr>
      <w:rPr>
        <w:rFonts w:cs="Times New Roman"/>
      </w:rPr>
    </w:lvl>
    <w:lvl w:ilvl="4" w:tplc="AA980FE8">
      <w:start w:val="1"/>
      <w:numFmt w:val="decimal"/>
      <w:lvlText w:val="%5."/>
      <w:lvlJc w:val="left"/>
      <w:pPr>
        <w:tabs>
          <w:tab w:val="num" w:pos="3600"/>
        </w:tabs>
        <w:ind w:left="3600" w:hanging="360"/>
      </w:pPr>
      <w:rPr>
        <w:rFonts w:cs="Times New Roman"/>
      </w:rPr>
    </w:lvl>
    <w:lvl w:ilvl="5" w:tplc="99920A48">
      <w:start w:val="1"/>
      <w:numFmt w:val="decimal"/>
      <w:lvlText w:val="%6."/>
      <w:lvlJc w:val="left"/>
      <w:pPr>
        <w:tabs>
          <w:tab w:val="num" w:pos="4320"/>
        </w:tabs>
        <w:ind w:left="4320" w:hanging="360"/>
      </w:pPr>
      <w:rPr>
        <w:rFonts w:cs="Times New Roman"/>
      </w:rPr>
    </w:lvl>
    <w:lvl w:ilvl="6" w:tplc="AD0AE52A">
      <w:start w:val="1"/>
      <w:numFmt w:val="decimal"/>
      <w:lvlText w:val="%7."/>
      <w:lvlJc w:val="left"/>
      <w:pPr>
        <w:tabs>
          <w:tab w:val="num" w:pos="5040"/>
        </w:tabs>
        <w:ind w:left="5040" w:hanging="360"/>
      </w:pPr>
      <w:rPr>
        <w:rFonts w:cs="Times New Roman"/>
      </w:rPr>
    </w:lvl>
    <w:lvl w:ilvl="7" w:tplc="1F4CEE0C">
      <w:start w:val="1"/>
      <w:numFmt w:val="decimal"/>
      <w:lvlText w:val="%8."/>
      <w:lvlJc w:val="left"/>
      <w:pPr>
        <w:tabs>
          <w:tab w:val="num" w:pos="5760"/>
        </w:tabs>
        <w:ind w:left="5760" w:hanging="360"/>
      </w:pPr>
      <w:rPr>
        <w:rFonts w:cs="Times New Roman"/>
      </w:rPr>
    </w:lvl>
    <w:lvl w:ilvl="8" w:tplc="DDA6ED8C">
      <w:start w:val="1"/>
      <w:numFmt w:val="decimal"/>
      <w:lvlText w:val="%9."/>
      <w:lvlJc w:val="left"/>
      <w:pPr>
        <w:tabs>
          <w:tab w:val="num" w:pos="6480"/>
        </w:tabs>
        <w:ind w:left="6480" w:hanging="360"/>
      </w:pPr>
      <w:rPr>
        <w:rFonts w:cs="Times New Roman"/>
      </w:rPr>
    </w:lvl>
  </w:abstractNum>
  <w:abstractNum w:abstractNumId="97" w15:restartNumberingAfterBreak="0">
    <w:nsid w:val="4ADB6FA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98" w15:restartNumberingAfterBreak="0">
    <w:nsid w:val="4DB0230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99" w15:restartNumberingAfterBreak="0">
    <w:nsid w:val="4E490AA6"/>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00" w15:restartNumberingAfterBreak="0">
    <w:nsid w:val="4E4E49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4F8F7224"/>
    <w:multiLevelType w:val="hybridMultilevel"/>
    <w:tmpl w:val="1DE8C9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13A6B8B"/>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03" w15:restartNumberingAfterBreak="0">
    <w:nsid w:val="514C20C6"/>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04" w15:restartNumberingAfterBreak="0">
    <w:nsid w:val="5161348C"/>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05" w15:restartNumberingAfterBreak="0">
    <w:nsid w:val="51A62610"/>
    <w:multiLevelType w:val="hybridMultilevel"/>
    <w:tmpl w:val="CA78DED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53301A95"/>
    <w:multiLevelType w:val="hybridMultilevel"/>
    <w:tmpl w:val="984C3D22"/>
    <w:lvl w:ilvl="0" w:tplc="04090015">
      <w:start w:val="1"/>
      <w:numFmt w:val="upperLetter"/>
      <w:lvlText w:val="%1."/>
      <w:lvlJc w:val="left"/>
      <w:pPr>
        <w:ind w:left="1350" w:hanging="360"/>
      </w:pPr>
      <w:rPr>
        <w:rFonts w:hint="default"/>
        <w:b/>
        <w:i/>
        <w:u w:val="none"/>
      </w:rPr>
    </w:lvl>
    <w:lvl w:ilvl="1" w:tplc="FFFFFFFF">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07" w15:restartNumberingAfterBreak="0">
    <w:nsid w:val="54254B21"/>
    <w:multiLevelType w:val="singleLevel"/>
    <w:tmpl w:val="0409000F"/>
    <w:lvl w:ilvl="0">
      <w:start w:val="1"/>
      <w:numFmt w:val="decimal"/>
      <w:lvlText w:val="%1."/>
      <w:lvlJc w:val="left"/>
      <w:pPr>
        <w:tabs>
          <w:tab w:val="num" w:pos="360"/>
        </w:tabs>
        <w:ind w:left="360" w:hanging="360"/>
      </w:pPr>
    </w:lvl>
  </w:abstractNum>
  <w:abstractNum w:abstractNumId="108" w15:restartNumberingAfterBreak="0">
    <w:nsid w:val="542E3FED"/>
    <w:multiLevelType w:val="hybridMultilevel"/>
    <w:tmpl w:val="736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4B906CD"/>
    <w:multiLevelType w:val="hybridMultilevel"/>
    <w:tmpl w:val="9DBE12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55706798"/>
    <w:multiLevelType w:val="singleLevel"/>
    <w:tmpl w:val="626656E4"/>
    <w:lvl w:ilvl="0">
      <w:start w:val="1"/>
      <w:numFmt w:val="decimal"/>
      <w:lvlText w:val="%1."/>
      <w:lvlJc w:val="left"/>
      <w:pPr>
        <w:tabs>
          <w:tab w:val="num" w:pos="360"/>
        </w:tabs>
        <w:ind w:left="360" w:hanging="360"/>
      </w:pPr>
    </w:lvl>
  </w:abstractNum>
  <w:abstractNum w:abstractNumId="111" w15:restartNumberingAfterBreak="0">
    <w:nsid w:val="568A3CF5"/>
    <w:multiLevelType w:val="singleLevel"/>
    <w:tmpl w:val="0409000F"/>
    <w:lvl w:ilvl="0">
      <w:start w:val="1"/>
      <w:numFmt w:val="decimal"/>
      <w:lvlText w:val="%1."/>
      <w:lvlJc w:val="left"/>
      <w:pPr>
        <w:tabs>
          <w:tab w:val="num" w:pos="360"/>
        </w:tabs>
        <w:ind w:left="360" w:hanging="360"/>
      </w:pPr>
    </w:lvl>
  </w:abstractNum>
  <w:abstractNum w:abstractNumId="112" w15:restartNumberingAfterBreak="0">
    <w:nsid w:val="57035F92"/>
    <w:multiLevelType w:val="hybridMultilevel"/>
    <w:tmpl w:val="0364754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57423B9F"/>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14" w15:restartNumberingAfterBreak="0">
    <w:nsid w:val="578C625C"/>
    <w:multiLevelType w:val="singleLevel"/>
    <w:tmpl w:val="C9F425CE"/>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59137170"/>
    <w:multiLevelType w:val="singleLevel"/>
    <w:tmpl w:val="9E00148C"/>
    <w:lvl w:ilvl="0">
      <w:start w:val="1"/>
      <w:numFmt w:val="bullet"/>
      <w:pStyle w:val="Bullet2ndlevel"/>
      <w:lvlText w:val=""/>
      <w:lvlJc w:val="left"/>
      <w:pPr>
        <w:tabs>
          <w:tab w:val="num" w:pos="360"/>
        </w:tabs>
        <w:ind w:left="360" w:hanging="360"/>
      </w:pPr>
      <w:rPr>
        <w:rFonts w:ascii="Symbol" w:hAnsi="Symbol" w:hint="default"/>
      </w:rPr>
    </w:lvl>
  </w:abstractNum>
  <w:abstractNum w:abstractNumId="116" w15:restartNumberingAfterBreak="0">
    <w:nsid w:val="59421418"/>
    <w:multiLevelType w:val="hybridMultilevel"/>
    <w:tmpl w:val="45C6493C"/>
    <w:lvl w:ilvl="0" w:tplc="ACEC73C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98A3CB2"/>
    <w:multiLevelType w:val="singleLevel"/>
    <w:tmpl w:val="04090017"/>
    <w:lvl w:ilvl="0">
      <w:start w:val="1"/>
      <w:numFmt w:val="lowerLetter"/>
      <w:lvlText w:val="%1)"/>
      <w:lvlJc w:val="left"/>
      <w:pPr>
        <w:tabs>
          <w:tab w:val="num" w:pos="360"/>
        </w:tabs>
        <w:ind w:left="360" w:hanging="360"/>
      </w:pPr>
      <w:rPr>
        <w:rFonts w:hint="default"/>
        <w:sz w:val="20"/>
      </w:rPr>
    </w:lvl>
  </w:abstractNum>
  <w:abstractNum w:abstractNumId="118" w15:restartNumberingAfterBreak="0">
    <w:nsid w:val="5A506788"/>
    <w:multiLevelType w:val="hybridMultilevel"/>
    <w:tmpl w:val="3D124496"/>
    <w:lvl w:ilvl="0" w:tplc="10EA2128">
      <w:start w:val="1"/>
      <w:numFmt w:val="upperRoman"/>
      <w:lvlText w:val="%1."/>
      <w:lvlJc w:val="left"/>
      <w:pPr>
        <w:ind w:left="1080" w:hanging="720"/>
      </w:pPr>
      <w:rPr>
        <w:rFonts w:hint="default"/>
        <w: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BC1366F"/>
    <w:multiLevelType w:val="hybridMultilevel"/>
    <w:tmpl w:val="FA7E7AFC"/>
    <w:lvl w:ilvl="0" w:tplc="7D36E622">
      <w:start w:val="1"/>
      <w:numFmt w:val="bullet"/>
      <w:lvlText w:val=""/>
      <w:lvlJc w:val="left"/>
      <w:pPr>
        <w:tabs>
          <w:tab w:val="num" w:pos="720"/>
        </w:tabs>
        <w:ind w:left="720" w:hanging="360"/>
      </w:pPr>
      <w:rPr>
        <w:rFonts w:ascii="Symbol" w:hAnsi="Symbol" w:hint="default"/>
        <w:sz w:val="24"/>
        <w:szCs w:val="24"/>
      </w:rPr>
    </w:lvl>
    <w:lvl w:ilvl="1" w:tplc="575CC35C" w:tentative="1">
      <w:start w:val="1"/>
      <w:numFmt w:val="bullet"/>
      <w:lvlText w:val="o"/>
      <w:lvlJc w:val="left"/>
      <w:pPr>
        <w:tabs>
          <w:tab w:val="num" w:pos="1440"/>
        </w:tabs>
        <w:ind w:left="1440" w:hanging="360"/>
      </w:pPr>
      <w:rPr>
        <w:rFonts w:ascii="Courier New" w:hAnsi="Courier New" w:cs="Courier New" w:hint="default"/>
      </w:rPr>
    </w:lvl>
    <w:lvl w:ilvl="2" w:tplc="59C65466" w:tentative="1">
      <w:start w:val="1"/>
      <w:numFmt w:val="bullet"/>
      <w:lvlText w:val=""/>
      <w:lvlJc w:val="left"/>
      <w:pPr>
        <w:tabs>
          <w:tab w:val="num" w:pos="2160"/>
        </w:tabs>
        <w:ind w:left="2160" w:hanging="360"/>
      </w:pPr>
      <w:rPr>
        <w:rFonts w:ascii="Wingdings" w:hAnsi="Wingdings" w:hint="default"/>
      </w:rPr>
    </w:lvl>
    <w:lvl w:ilvl="3" w:tplc="1E76DCC6" w:tentative="1">
      <w:start w:val="1"/>
      <w:numFmt w:val="bullet"/>
      <w:lvlText w:val=""/>
      <w:lvlJc w:val="left"/>
      <w:pPr>
        <w:tabs>
          <w:tab w:val="num" w:pos="2880"/>
        </w:tabs>
        <w:ind w:left="2880" w:hanging="360"/>
      </w:pPr>
      <w:rPr>
        <w:rFonts w:ascii="Symbol" w:hAnsi="Symbol" w:hint="default"/>
      </w:rPr>
    </w:lvl>
    <w:lvl w:ilvl="4" w:tplc="530695F6" w:tentative="1">
      <w:start w:val="1"/>
      <w:numFmt w:val="bullet"/>
      <w:lvlText w:val="o"/>
      <w:lvlJc w:val="left"/>
      <w:pPr>
        <w:tabs>
          <w:tab w:val="num" w:pos="3600"/>
        </w:tabs>
        <w:ind w:left="3600" w:hanging="360"/>
      </w:pPr>
      <w:rPr>
        <w:rFonts w:ascii="Courier New" w:hAnsi="Courier New" w:cs="Courier New" w:hint="default"/>
      </w:rPr>
    </w:lvl>
    <w:lvl w:ilvl="5" w:tplc="6EBEE5D4" w:tentative="1">
      <w:start w:val="1"/>
      <w:numFmt w:val="bullet"/>
      <w:lvlText w:val=""/>
      <w:lvlJc w:val="left"/>
      <w:pPr>
        <w:tabs>
          <w:tab w:val="num" w:pos="4320"/>
        </w:tabs>
        <w:ind w:left="4320" w:hanging="360"/>
      </w:pPr>
      <w:rPr>
        <w:rFonts w:ascii="Wingdings" w:hAnsi="Wingdings" w:hint="default"/>
      </w:rPr>
    </w:lvl>
    <w:lvl w:ilvl="6" w:tplc="92649244" w:tentative="1">
      <w:start w:val="1"/>
      <w:numFmt w:val="bullet"/>
      <w:lvlText w:val=""/>
      <w:lvlJc w:val="left"/>
      <w:pPr>
        <w:tabs>
          <w:tab w:val="num" w:pos="5040"/>
        </w:tabs>
        <w:ind w:left="5040" w:hanging="360"/>
      </w:pPr>
      <w:rPr>
        <w:rFonts w:ascii="Symbol" w:hAnsi="Symbol" w:hint="default"/>
      </w:rPr>
    </w:lvl>
    <w:lvl w:ilvl="7" w:tplc="AE58E652" w:tentative="1">
      <w:start w:val="1"/>
      <w:numFmt w:val="bullet"/>
      <w:lvlText w:val="o"/>
      <w:lvlJc w:val="left"/>
      <w:pPr>
        <w:tabs>
          <w:tab w:val="num" w:pos="5760"/>
        </w:tabs>
        <w:ind w:left="5760" w:hanging="360"/>
      </w:pPr>
      <w:rPr>
        <w:rFonts w:ascii="Courier New" w:hAnsi="Courier New" w:cs="Courier New" w:hint="default"/>
      </w:rPr>
    </w:lvl>
    <w:lvl w:ilvl="8" w:tplc="664CE25C"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DDF773A"/>
    <w:multiLevelType w:val="singleLevel"/>
    <w:tmpl w:val="A1C82276"/>
    <w:lvl w:ilvl="0">
      <w:start w:val="1"/>
      <w:numFmt w:val="decimal"/>
      <w:lvlText w:val="%1."/>
      <w:lvlJc w:val="left"/>
      <w:pPr>
        <w:tabs>
          <w:tab w:val="num" w:pos="450"/>
        </w:tabs>
        <w:ind w:left="450" w:hanging="450"/>
      </w:pPr>
      <w:rPr>
        <w:rFonts w:hint="default"/>
      </w:rPr>
    </w:lvl>
  </w:abstractNum>
  <w:abstractNum w:abstractNumId="121" w15:restartNumberingAfterBreak="0">
    <w:nsid w:val="5E1636AF"/>
    <w:multiLevelType w:val="hybridMultilevel"/>
    <w:tmpl w:val="4C92D402"/>
    <w:lvl w:ilvl="0" w:tplc="D1A649D6">
      <w:start w:val="1"/>
      <w:numFmt w:val="bullet"/>
      <w:lvlText w:val=""/>
      <w:lvlJc w:val="left"/>
      <w:pPr>
        <w:tabs>
          <w:tab w:val="num" w:pos="720"/>
        </w:tabs>
        <w:ind w:left="720" w:hanging="360"/>
      </w:pPr>
      <w:rPr>
        <w:rFonts w:ascii="Symbol" w:hAnsi="Symbol" w:hint="default"/>
      </w:rPr>
    </w:lvl>
    <w:lvl w:ilvl="1" w:tplc="14229ED4" w:tentative="1">
      <w:start w:val="1"/>
      <w:numFmt w:val="bullet"/>
      <w:lvlText w:val="o"/>
      <w:lvlJc w:val="left"/>
      <w:pPr>
        <w:tabs>
          <w:tab w:val="num" w:pos="1440"/>
        </w:tabs>
        <w:ind w:left="1440" w:hanging="360"/>
      </w:pPr>
      <w:rPr>
        <w:rFonts w:ascii="Courier New" w:hAnsi="Courier New" w:cs="Courier New" w:hint="default"/>
      </w:rPr>
    </w:lvl>
    <w:lvl w:ilvl="2" w:tplc="C12C4918" w:tentative="1">
      <w:start w:val="1"/>
      <w:numFmt w:val="bullet"/>
      <w:lvlText w:val=""/>
      <w:lvlJc w:val="left"/>
      <w:pPr>
        <w:tabs>
          <w:tab w:val="num" w:pos="2160"/>
        </w:tabs>
        <w:ind w:left="2160" w:hanging="360"/>
      </w:pPr>
      <w:rPr>
        <w:rFonts w:ascii="Wingdings" w:hAnsi="Wingdings" w:hint="default"/>
      </w:rPr>
    </w:lvl>
    <w:lvl w:ilvl="3" w:tplc="8E2CA904" w:tentative="1">
      <w:start w:val="1"/>
      <w:numFmt w:val="bullet"/>
      <w:lvlText w:val=""/>
      <w:lvlJc w:val="left"/>
      <w:pPr>
        <w:tabs>
          <w:tab w:val="num" w:pos="2880"/>
        </w:tabs>
        <w:ind w:left="2880" w:hanging="360"/>
      </w:pPr>
      <w:rPr>
        <w:rFonts w:ascii="Symbol" w:hAnsi="Symbol" w:hint="default"/>
      </w:rPr>
    </w:lvl>
    <w:lvl w:ilvl="4" w:tplc="6C6AACCA" w:tentative="1">
      <w:start w:val="1"/>
      <w:numFmt w:val="bullet"/>
      <w:lvlText w:val="o"/>
      <w:lvlJc w:val="left"/>
      <w:pPr>
        <w:tabs>
          <w:tab w:val="num" w:pos="3600"/>
        </w:tabs>
        <w:ind w:left="3600" w:hanging="360"/>
      </w:pPr>
      <w:rPr>
        <w:rFonts w:ascii="Courier New" w:hAnsi="Courier New" w:cs="Courier New" w:hint="default"/>
      </w:rPr>
    </w:lvl>
    <w:lvl w:ilvl="5" w:tplc="751E5AA2" w:tentative="1">
      <w:start w:val="1"/>
      <w:numFmt w:val="bullet"/>
      <w:lvlText w:val=""/>
      <w:lvlJc w:val="left"/>
      <w:pPr>
        <w:tabs>
          <w:tab w:val="num" w:pos="4320"/>
        </w:tabs>
        <w:ind w:left="4320" w:hanging="360"/>
      </w:pPr>
      <w:rPr>
        <w:rFonts w:ascii="Wingdings" w:hAnsi="Wingdings" w:hint="default"/>
      </w:rPr>
    </w:lvl>
    <w:lvl w:ilvl="6" w:tplc="635AF5E6" w:tentative="1">
      <w:start w:val="1"/>
      <w:numFmt w:val="bullet"/>
      <w:lvlText w:val=""/>
      <w:lvlJc w:val="left"/>
      <w:pPr>
        <w:tabs>
          <w:tab w:val="num" w:pos="5040"/>
        </w:tabs>
        <w:ind w:left="5040" w:hanging="360"/>
      </w:pPr>
      <w:rPr>
        <w:rFonts w:ascii="Symbol" w:hAnsi="Symbol" w:hint="default"/>
      </w:rPr>
    </w:lvl>
    <w:lvl w:ilvl="7" w:tplc="FD4E3C9E" w:tentative="1">
      <w:start w:val="1"/>
      <w:numFmt w:val="bullet"/>
      <w:lvlText w:val="o"/>
      <w:lvlJc w:val="left"/>
      <w:pPr>
        <w:tabs>
          <w:tab w:val="num" w:pos="5760"/>
        </w:tabs>
        <w:ind w:left="5760" w:hanging="360"/>
      </w:pPr>
      <w:rPr>
        <w:rFonts w:ascii="Courier New" w:hAnsi="Courier New" w:cs="Courier New" w:hint="default"/>
      </w:rPr>
    </w:lvl>
    <w:lvl w:ilvl="8" w:tplc="E432CCC8"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E2A3241"/>
    <w:multiLevelType w:val="hybridMultilevel"/>
    <w:tmpl w:val="3322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E371D5B"/>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24" w15:restartNumberingAfterBreak="0">
    <w:nsid w:val="5E907EBC"/>
    <w:multiLevelType w:val="hybridMultilevel"/>
    <w:tmpl w:val="97BC9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EEA7836"/>
    <w:multiLevelType w:val="hybridMultilevel"/>
    <w:tmpl w:val="F2BA5CEE"/>
    <w:lvl w:ilvl="0" w:tplc="97D65404">
      <w:start w:val="1"/>
      <w:numFmt w:val="bullet"/>
      <w:lvlText w:val=""/>
      <w:lvlJc w:val="left"/>
      <w:pPr>
        <w:tabs>
          <w:tab w:val="num" w:pos="720"/>
        </w:tabs>
        <w:ind w:left="720" w:hanging="360"/>
      </w:pPr>
      <w:rPr>
        <w:rFonts w:ascii="Symbol" w:hAnsi="Symbol" w:hint="default"/>
      </w:rPr>
    </w:lvl>
    <w:lvl w:ilvl="1" w:tplc="A2703C6C" w:tentative="1">
      <w:start w:val="1"/>
      <w:numFmt w:val="bullet"/>
      <w:lvlText w:val="o"/>
      <w:lvlJc w:val="left"/>
      <w:pPr>
        <w:tabs>
          <w:tab w:val="num" w:pos="1440"/>
        </w:tabs>
        <w:ind w:left="1440" w:hanging="360"/>
      </w:pPr>
      <w:rPr>
        <w:rFonts w:ascii="Courier New" w:hAnsi="Courier New" w:cs="Courier New" w:hint="default"/>
      </w:rPr>
    </w:lvl>
    <w:lvl w:ilvl="2" w:tplc="7DCEC2EE" w:tentative="1">
      <w:start w:val="1"/>
      <w:numFmt w:val="bullet"/>
      <w:lvlText w:val=""/>
      <w:lvlJc w:val="left"/>
      <w:pPr>
        <w:tabs>
          <w:tab w:val="num" w:pos="2160"/>
        </w:tabs>
        <w:ind w:left="2160" w:hanging="360"/>
      </w:pPr>
      <w:rPr>
        <w:rFonts w:ascii="Wingdings" w:hAnsi="Wingdings" w:hint="default"/>
      </w:rPr>
    </w:lvl>
    <w:lvl w:ilvl="3" w:tplc="9586D6EE" w:tentative="1">
      <w:start w:val="1"/>
      <w:numFmt w:val="bullet"/>
      <w:lvlText w:val=""/>
      <w:lvlJc w:val="left"/>
      <w:pPr>
        <w:tabs>
          <w:tab w:val="num" w:pos="2880"/>
        </w:tabs>
        <w:ind w:left="2880" w:hanging="360"/>
      </w:pPr>
      <w:rPr>
        <w:rFonts w:ascii="Symbol" w:hAnsi="Symbol" w:hint="default"/>
      </w:rPr>
    </w:lvl>
    <w:lvl w:ilvl="4" w:tplc="1A84B6E8" w:tentative="1">
      <w:start w:val="1"/>
      <w:numFmt w:val="bullet"/>
      <w:lvlText w:val="o"/>
      <w:lvlJc w:val="left"/>
      <w:pPr>
        <w:tabs>
          <w:tab w:val="num" w:pos="3600"/>
        </w:tabs>
        <w:ind w:left="3600" w:hanging="360"/>
      </w:pPr>
      <w:rPr>
        <w:rFonts w:ascii="Courier New" w:hAnsi="Courier New" w:cs="Courier New" w:hint="default"/>
      </w:rPr>
    </w:lvl>
    <w:lvl w:ilvl="5" w:tplc="953CC82C" w:tentative="1">
      <w:start w:val="1"/>
      <w:numFmt w:val="bullet"/>
      <w:lvlText w:val=""/>
      <w:lvlJc w:val="left"/>
      <w:pPr>
        <w:tabs>
          <w:tab w:val="num" w:pos="4320"/>
        </w:tabs>
        <w:ind w:left="4320" w:hanging="360"/>
      </w:pPr>
      <w:rPr>
        <w:rFonts w:ascii="Wingdings" w:hAnsi="Wingdings" w:hint="default"/>
      </w:rPr>
    </w:lvl>
    <w:lvl w:ilvl="6" w:tplc="D7042D68" w:tentative="1">
      <w:start w:val="1"/>
      <w:numFmt w:val="bullet"/>
      <w:lvlText w:val=""/>
      <w:lvlJc w:val="left"/>
      <w:pPr>
        <w:tabs>
          <w:tab w:val="num" w:pos="5040"/>
        </w:tabs>
        <w:ind w:left="5040" w:hanging="360"/>
      </w:pPr>
      <w:rPr>
        <w:rFonts w:ascii="Symbol" w:hAnsi="Symbol" w:hint="default"/>
      </w:rPr>
    </w:lvl>
    <w:lvl w:ilvl="7" w:tplc="63066974" w:tentative="1">
      <w:start w:val="1"/>
      <w:numFmt w:val="bullet"/>
      <w:lvlText w:val="o"/>
      <w:lvlJc w:val="left"/>
      <w:pPr>
        <w:tabs>
          <w:tab w:val="num" w:pos="5760"/>
        </w:tabs>
        <w:ind w:left="5760" w:hanging="360"/>
      </w:pPr>
      <w:rPr>
        <w:rFonts w:ascii="Courier New" w:hAnsi="Courier New" w:cs="Courier New" w:hint="default"/>
      </w:rPr>
    </w:lvl>
    <w:lvl w:ilvl="8" w:tplc="FF0647CE"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F3D65AB"/>
    <w:multiLevelType w:val="hybridMultilevel"/>
    <w:tmpl w:val="4EA47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5FC97511"/>
    <w:multiLevelType w:val="hybridMultilevel"/>
    <w:tmpl w:val="48763C40"/>
    <w:lvl w:ilvl="0" w:tplc="04090001">
      <w:start w:val="1"/>
      <w:numFmt w:val="decimal"/>
      <w:lvlText w:val="%1."/>
      <w:lvlJc w:val="left"/>
      <w:pPr>
        <w:ind w:left="1087" w:hanging="360"/>
      </w:pPr>
      <w:rPr>
        <w:rFonts w:hint="default"/>
      </w:rPr>
    </w:lvl>
    <w:lvl w:ilvl="1" w:tplc="04090003" w:tentative="1">
      <w:start w:val="1"/>
      <w:numFmt w:val="lowerLetter"/>
      <w:lvlText w:val="%2."/>
      <w:lvlJc w:val="left"/>
      <w:pPr>
        <w:ind w:left="1807" w:hanging="360"/>
      </w:pPr>
    </w:lvl>
    <w:lvl w:ilvl="2" w:tplc="04090005" w:tentative="1">
      <w:start w:val="1"/>
      <w:numFmt w:val="lowerRoman"/>
      <w:lvlText w:val="%3."/>
      <w:lvlJc w:val="right"/>
      <w:pPr>
        <w:ind w:left="2527" w:hanging="180"/>
      </w:pPr>
    </w:lvl>
    <w:lvl w:ilvl="3" w:tplc="04090001" w:tentative="1">
      <w:start w:val="1"/>
      <w:numFmt w:val="decimal"/>
      <w:lvlText w:val="%4."/>
      <w:lvlJc w:val="left"/>
      <w:pPr>
        <w:ind w:left="3247" w:hanging="360"/>
      </w:pPr>
    </w:lvl>
    <w:lvl w:ilvl="4" w:tplc="04090003" w:tentative="1">
      <w:start w:val="1"/>
      <w:numFmt w:val="lowerLetter"/>
      <w:lvlText w:val="%5."/>
      <w:lvlJc w:val="left"/>
      <w:pPr>
        <w:ind w:left="3967" w:hanging="360"/>
      </w:pPr>
    </w:lvl>
    <w:lvl w:ilvl="5" w:tplc="04090005" w:tentative="1">
      <w:start w:val="1"/>
      <w:numFmt w:val="lowerRoman"/>
      <w:lvlText w:val="%6."/>
      <w:lvlJc w:val="right"/>
      <w:pPr>
        <w:ind w:left="4687" w:hanging="180"/>
      </w:pPr>
    </w:lvl>
    <w:lvl w:ilvl="6" w:tplc="04090001" w:tentative="1">
      <w:start w:val="1"/>
      <w:numFmt w:val="decimal"/>
      <w:lvlText w:val="%7."/>
      <w:lvlJc w:val="left"/>
      <w:pPr>
        <w:ind w:left="5407" w:hanging="360"/>
      </w:pPr>
    </w:lvl>
    <w:lvl w:ilvl="7" w:tplc="04090003" w:tentative="1">
      <w:start w:val="1"/>
      <w:numFmt w:val="lowerLetter"/>
      <w:lvlText w:val="%8."/>
      <w:lvlJc w:val="left"/>
      <w:pPr>
        <w:ind w:left="6127" w:hanging="360"/>
      </w:pPr>
    </w:lvl>
    <w:lvl w:ilvl="8" w:tplc="04090005" w:tentative="1">
      <w:start w:val="1"/>
      <w:numFmt w:val="lowerRoman"/>
      <w:lvlText w:val="%9."/>
      <w:lvlJc w:val="right"/>
      <w:pPr>
        <w:ind w:left="6847" w:hanging="180"/>
      </w:pPr>
    </w:lvl>
  </w:abstractNum>
  <w:abstractNum w:abstractNumId="128" w15:restartNumberingAfterBreak="0">
    <w:nsid w:val="60711A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61D97C05"/>
    <w:multiLevelType w:val="hybridMultilevel"/>
    <w:tmpl w:val="4312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2EE0AF1"/>
    <w:multiLevelType w:val="hybridMultilevel"/>
    <w:tmpl w:val="04D0DBE0"/>
    <w:lvl w:ilvl="0" w:tplc="04090001">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3877FA5"/>
    <w:multiLevelType w:val="hybridMultilevel"/>
    <w:tmpl w:val="82FED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422319E"/>
    <w:multiLevelType w:val="hybridMultilevel"/>
    <w:tmpl w:val="F8AC6192"/>
    <w:lvl w:ilvl="0" w:tplc="704C99E4">
      <w:start w:val="1"/>
      <w:numFmt w:val="bullet"/>
      <w:lvlText w:val=""/>
      <w:lvlJc w:val="left"/>
      <w:pPr>
        <w:ind w:left="1260" w:hanging="360"/>
      </w:pPr>
      <w:rPr>
        <w:rFonts w:ascii="Symbol" w:hAnsi="Symbol" w:hint="default"/>
        <w:sz w:val="20"/>
        <w:szCs w:val="20"/>
      </w:rPr>
    </w:lvl>
    <w:lvl w:ilvl="1" w:tplc="04090019"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133" w15:restartNumberingAfterBreak="0">
    <w:nsid w:val="647D5095"/>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34" w15:restartNumberingAfterBreak="0">
    <w:nsid w:val="64D931C8"/>
    <w:multiLevelType w:val="hybridMultilevel"/>
    <w:tmpl w:val="19401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38608A"/>
    <w:multiLevelType w:val="hybridMultilevel"/>
    <w:tmpl w:val="A5D43D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55F4B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6756142B"/>
    <w:multiLevelType w:val="hybridMultilevel"/>
    <w:tmpl w:val="ACB8B322"/>
    <w:lvl w:ilvl="0" w:tplc="04A8DC6E">
      <w:start w:val="1"/>
      <w:numFmt w:val="bullet"/>
      <w:lvlText w:val=""/>
      <w:lvlJc w:val="left"/>
      <w:pPr>
        <w:tabs>
          <w:tab w:val="num" w:pos="360"/>
        </w:tabs>
        <w:ind w:left="360" w:hanging="360"/>
      </w:pPr>
      <w:rPr>
        <w:rFonts w:ascii="Symbol" w:hAnsi="Symbol" w:hint="default"/>
      </w:rPr>
    </w:lvl>
    <w:lvl w:ilvl="1" w:tplc="202A57EE">
      <w:start w:val="1"/>
      <w:numFmt w:val="lowerLetter"/>
      <w:lvlText w:val="%2."/>
      <w:lvlJc w:val="left"/>
      <w:pPr>
        <w:tabs>
          <w:tab w:val="num" w:pos="1440"/>
        </w:tabs>
        <w:ind w:left="1440" w:hanging="360"/>
      </w:pPr>
    </w:lvl>
    <w:lvl w:ilvl="2" w:tplc="96663176" w:tentative="1">
      <w:start w:val="1"/>
      <w:numFmt w:val="lowerRoman"/>
      <w:lvlText w:val="%3."/>
      <w:lvlJc w:val="right"/>
      <w:pPr>
        <w:tabs>
          <w:tab w:val="num" w:pos="2160"/>
        </w:tabs>
        <w:ind w:left="2160" w:hanging="180"/>
      </w:pPr>
    </w:lvl>
    <w:lvl w:ilvl="3" w:tplc="0002C1A0" w:tentative="1">
      <w:start w:val="1"/>
      <w:numFmt w:val="decimal"/>
      <w:lvlText w:val="%4."/>
      <w:lvlJc w:val="left"/>
      <w:pPr>
        <w:tabs>
          <w:tab w:val="num" w:pos="2880"/>
        </w:tabs>
        <w:ind w:left="2880" w:hanging="360"/>
      </w:pPr>
    </w:lvl>
    <w:lvl w:ilvl="4" w:tplc="B5668A7E" w:tentative="1">
      <w:start w:val="1"/>
      <w:numFmt w:val="lowerLetter"/>
      <w:lvlText w:val="%5."/>
      <w:lvlJc w:val="left"/>
      <w:pPr>
        <w:tabs>
          <w:tab w:val="num" w:pos="3600"/>
        </w:tabs>
        <w:ind w:left="3600" w:hanging="360"/>
      </w:pPr>
    </w:lvl>
    <w:lvl w:ilvl="5" w:tplc="A8F8BFE6" w:tentative="1">
      <w:start w:val="1"/>
      <w:numFmt w:val="lowerRoman"/>
      <w:lvlText w:val="%6."/>
      <w:lvlJc w:val="right"/>
      <w:pPr>
        <w:tabs>
          <w:tab w:val="num" w:pos="4320"/>
        </w:tabs>
        <w:ind w:left="4320" w:hanging="180"/>
      </w:pPr>
    </w:lvl>
    <w:lvl w:ilvl="6" w:tplc="5C56AC9E" w:tentative="1">
      <w:start w:val="1"/>
      <w:numFmt w:val="decimal"/>
      <w:lvlText w:val="%7."/>
      <w:lvlJc w:val="left"/>
      <w:pPr>
        <w:tabs>
          <w:tab w:val="num" w:pos="5040"/>
        </w:tabs>
        <w:ind w:left="5040" w:hanging="360"/>
      </w:pPr>
    </w:lvl>
    <w:lvl w:ilvl="7" w:tplc="9A02C8B0" w:tentative="1">
      <w:start w:val="1"/>
      <w:numFmt w:val="lowerLetter"/>
      <w:lvlText w:val="%8."/>
      <w:lvlJc w:val="left"/>
      <w:pPr>
        <w:tabs>
          <w:tab w:val="num" w:pos="5760"/>
        </w:tabs>
        <w:ind w:left="5760" w:hanging="360"/>
      </w:pPr>
    </w:lvl>
    <w:lvl w:ilvl="8" w:tplc="9DBCA50A" w:tentative="1">
      <w:start w:val="1"/>
      <w:numFmt w:val="lowerRoman"/>
      <w:lvlText w:val="%9."/>
      <w:lvlJc w:val="right"/>
      <w:pPr>
        <w:tabs>
          <w:tab w:val="num" w:pos="6480"/>
        </w:tabs>
        <w:ind w:left="6480" w:hanging="180"/>
      </w:pPr>
    </w:lvl>
  </w:abstractNum>
  <w:abstractNum w:abstractNumId="138" w15:restartNumberingAfterBreak="0">
    <w:nsid w:val="684D156A"/>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39" w15:restartNumberingAfterBreak="0">
    <w:nsid w:val="68BC4340"/>
    <w:multiLevelType w:val="hybridMultilevel"/>
    <w:tmpl w:val="741A6F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9164BE1"/>
    <w:multiLevelType w:val="hybridMultilevel"/>
    <w:tmpl w:val="54E2D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6AFB7216"/>
    <w:multiLevelType w:val="hybridMultilevel"/>
    <w:tmpl w:val="215887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B672361"/>
    <w:multiLevelType w:val="hybridMultilevel"/>
    <w:tmpl w:val="45067EAA"/>
    <w:lvl w:ilvl="0" w:tplc="109A60EA">
      <w:start w:val="1"/>
      <w:numFmt w:val="bullet"/>
      <w:lvlText w:val=""/>
      <w:lvlJc w:val="left"/>
      <w:pPr>
        <w:tabs>
          <w:tab w:val="num" w:pos="3240"/>
        </w:tabs>
        <w:ind w:left="3240" w:hanging="360"/>
      </w:pPr>
      <w:rPr>
        <w:rFonts w:ascii="Symbol" w:hAnsi="Symbol" w:hint="default"/>
      </w:rPr>
    </w:lvl>
    <w:lvl w:ilvl="1" w:tplc="865C1472" w:tentative="1">
      <w:start w:val="1"/>
      <w:numFmt w:val="bullet"/>
      <w:lvlText w:val="o"/>
      <w:lvlJc w:val="left"/>
      <w:pPr>
        <w:tabs>
          <w:tab w:val="num" w:pos="4320"/>
        </w:tabs>
        <w:ind w:left="4320" w:hanging="360"/>
      </w:pPr>
      <w:rPr>
        <w:rFonts w:ascii="Courier New" w:hAnsi="Courier New" w:cs="Courier New" w:hint="default"/>
      </w:rPr>
    </w:lvl>
    <w:lvl w:ilvl="2" w:tplc="B300BDC4" w:tentative="1">
      <w:start w:val="1"/>
      <w:numFmt w:val="bullet"/>
      <w:lvlText w:val=""/>
      <w:lvlJc w:val="left"/>
      <w:pPr>
        <w:tabs>
          <w:tab w:val="num" w:pos="5040"/>
        </w:tabs>
        <w:ind w:left="5040" w:hanging="360"/>
      </w:pPr>
      <w:rPr>
        <w:rFonts w:ascii="Wingdings" w:hAnsi="Wingdings" w:hint="default"/>
      </w:rPr>
    </w:lvl>
    <w:lvl w:ilvl="3" w:tplc="B132734C" w:tentative="1">
      <w:start w:val="1"/>
      <w:numFmt w:val="bullet"/>
      <w:lvlText w:val=""/>
      <w:lvlJc w:val="left"/>
      <w:pPr>
        <w:tabs>
          <w:tab w:val="num" w:pos="5760"/>
        </w:tabs>
        <w:ind w:left="5760" w:hanging="360"/>
      </w:pPr>
      <w:rPr>
        <w:rFonts w:ascii="Symbol" w:hAnsi="Symbol" w:hint="default"/>
      </w:rPr>
    </w:lvl>
    <w:lvl w:ilvl="4" w:tplc="8BB62C8A" w:tentative="1">
      <w:start w:val="1"/>
      <w:numFmt w:val="bullet"/>
      <w:lvlText w:val="o"/>
      <w:lvlJc w:val="left"/>
      <w:pPr>
        <w:tabs>
          <w:tab w:val="num" w:pos="6480"/>
        </w:tabs>
        <w:ind w:left="6480" w:hanging="360"/>
      </w:pPr>
      <w:rPr>
        <w:rFonts w:ascii="Courier New" w:hAnsi="Courier New" w:cs="Courier New" w:hint="default"/>
      </w:rPr>
    </w:lvl>
    <w:lvl w:ilvl="5" w:tplc="FD02C2AC" w:tentative="1">
      <w:start w:val="1"/>
      <w:numFmt w:val="bullet"/>
      <w:lvlText w:val=""/>
      <w:lvlJc w:val="left"/>
      <w:pPr>
        <w:tabs>
          <w:tab w:val="num" w:pos="7200"/>
        </w:tabs>
        <w:ind w:left="7200" w:hanging="360"/>
      </w:pPr>
      <w:rPr>
        <w:rFonts w:ascii="Wingdings" w:hAnsi="Wingdings" w:hint="default"/>
      </w:rPr>
    </w:lvl>
    <w:lvl w:ilvl="6" w:tplc="DBBA084C" w:tentative="1">
      <w:start w:val="1"/>
      <w:numFmt w:val="bullet"/>
      <w:lvlText w:val=""/>
      <w:lvlJc w:val="left"/>
      <w:pPr>
        <w:tabs>
          <w:tab w:val="num" w:pos="7920"/>
        </w:tabs>
        <w:ind w:left="7920" w:hanging="360"/>
      </w:pPr>
      <w:rPr>
        <w:rFonts w:ascii="Symbol" w:hAnsi="Symbol" w:hint="default"/>
      </w:rPr>
    </w:lvl>
    <w:lvl w:ilvl="7" w:tplc="C5B41246" w:tentative="1">
      <w:start w:val="1"/>
      <w:numFmt w:val="bullet"/>
      <w:lvlText w:val="o"/>
      <w:lvlJc w:val="left"/>
      <w:pPr>
        <w:tabs>
          <w:tab w:val="num" w:pos="8640"/>
        </w:tabs>
        <w:ind w:left="8640" w:hanging="360"/>
      </w:pPr>
      <w:rPr>
        <w:rFonts w:ascii="Courier New" w:hAnsi="Courier New" w:cs="Courier New" w:hint="default"/>
      </w:rPr>
    </w:lvl>
    <w:lvl w:ilvl="8" w:tplc="5EF8C102" w:tentative="1">
      <w:start w:val="1"/>
      <w:numFmt w:val="bullet"/>
      <w:lvlText w:val=""/>
      <w:lvlJc w:val="left"/>
      <w:pPr>
        <w:tabs>
          <w:tab w:val="num" w:pos="9360"/>
        </w:tabs>
        <w:ind w:left="9360" w:hanging="360"/>
      </w:pPr>
      <w:rPr>
        <w:rFonts w:ascii="Wingdings" w:hAnsi="Wingdings" w:hint="default"/>
      </w:rPr>
    </w:lvl>
  </w:abstractNum>
  <w:abstractNum w:abstractNumId="143" w15:restartNumberingAfterBreak="0">
    <w:nsid w:val="6B9927B3"/>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44" w15:restartNumberingAfterBreak="0">
    <w:nsid w:val="6BDD4411"/>
    <w:multiLevelType w:val="hybridMultilevel"/>
    <w:tmpl w:val="1206CF5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D9F455B"/>
    <w:multiLevelType w:val="hybridMultilevel"/>
    <w:tmpl w:val="BB4E4AE6"/>
    <w:lvl w:ilvl="0" w:tplc="97FC4208">
      <w:start w:val="7"/>
      <w:numFmt w:val="upperLetter"/>
      <w:lvlText w:val="%1."/>
      <w:lvlJc w:val="left"/>
      <w:pPr>
        <w:tabs>
          <w:tab w:val="num" w:pos="930"/>
        </w:tabs>
        <w:ind w:left="930" w:hanging="57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6" w15:restartNumberingAfterBreak="0">
    <w:nsid w:val="6EE10D46"/>
    <w:multiLevelType w:val="hybridMultilevel"/>
    <w:tmpl w:val="472026CE"/>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7" w15:restartNumberingAfterBreak="0">
    <w:nsid w:val="6FDD4068"/>
    <w:multiLevelType w:val="hybridMultilevel"/>
    <w:tmpl w:val="31B2ECC4"/>
    <w:lvl w:ilvl="0" w:tplc="5A6C5458">
      <w:start w:val="1"/>
      <w:numFmt w:val="bullet"/>
      <w:pStyle w:val="StyleBullet1stlevel11ptBoldAfter8pt"/>
      <w:lvlText w:val=""/>
      <w:lvlJc w:val="left"/>
      <w:pPr>
        <w:tabs>
          <w:tab w:val="num" w:pos="936"/>
        </w:tabs>
        <w:ind w:left="936" w:hanging="360"/>
      </w:pPr>
      <w:rPr>
        <w:rFonts w:ascii="Symbol" w:hAnsi="Symbol" w:hint="default"/>
      </w:rPr>
    </w:lvl>
    <w:lvl w:ilvl="1" w:tplc="0EA4F24C" w:tentative="1">
      <w:start w:val="1"/>
      <w:numFmt w:val="bullet"/>
      <w:lvlText w:val="o"/>
      <w:lvlJc w:val="left"/>
      <w:pPr>
        <w:tabs>
          <w:tab w:val="num" w:pos="2016"/>
        </w:tabs>
        <w:ind w:left="2016" w:hanging="360"/>
      </w:pPr>
      <w:rPr>
        <w:rFonts w:ascii="Courier New" w:hAnsi="Courier New" w:cs="Courier New" w:hint="default"/>
      </w:rPr>
    </w:lvl>
    <w:lvl w:ilvl="2" w:tplc="DE9C8B1C" w:tentative="1">
      <w:start w:val="1"/>
      <w:numFmt w:val="bullet"/>
      <w:lvlText w:val=""/>
      <w:lvlJc w:val="left"/>
      <w:pPr>
        <w:tabs>
          <w:tab w:val="num" w:pos="2736"/>
        </w:tabs>
        <w:ind w:left="2736" w:hanging="360"/>
      </w:pPr>
      <w:rPr>
        <w:rFonts w:ascii="Wingdings" w:hAnsi="Wingdings" w:hint="default"/>
      </w:rPr>
    </w:lvl>
    <w:lvl w:ilvl="3" w:tplc="35880286" w:tentative="1">
      <w:start w:val="1"/>
      <w:numFmt w:val="bullet"/>
      <w:lvlText w:val=""/>
      <w:lvlJc w:val="left"/>
      <w:pPr>
        <w:tabs>
          <w:tab w:val="num" w:pos="3456"/>
        </w:tabs>
        <w:ind w:left="3456" w:hanging="360"/>
      </w:pPr>
      <w:rPr>
        <w:rFonts w:ascii="Symbol" w:hAnsi="Symbol" w:hint="default"/>
      </w:rPr>
    </w:lvl>
    <w:lvl w:ilvl="4" w:tplc="0E309A2E" w:tentative="1">
      <w:start w:val="1"/>
      <w:numFmt w:val="bullet"/>
      <w:lvlText w:val="o"/>
      <w:lvlJc w:val="left"/>
      <w:pPr>
        <w:tabs>
          <w:tab w:val="num" w:pos="4176"/>
        </w:tabs>
        <w:ind w:left="4176" w:hanging="360"/>
      </w:pPr>
      <w:rPr>
        <w:rFonts w:ascii="Courier New" w:hAnsi="Courier New" w:cs="Courier New" w:hint="default"/>
      </w:rPr>
    </w:lvl>
    <w:lvl w:ilvl="5" w:tplc="75EC5B5E" w:tentative="1">
      <w:start w:val="1"/>
      <w:numFmt w:val="bullet"/>
      <w:lvlText w:val=""/>
      <w:lvlJc w:val="left"/>
      <w:pPr>
        <w:tabs>
          <w:tab w:val="num" w:pos="4896"/>
        </w:tabs>
        <w:ind w:left="4896" w:hanging="360"/>
      </w:pPr>
      <w:rPr>
        <w:rFonts w:ascii="Wingdings" w:hAnsi="Wingdings" w:hint="default"/>
      </w:rPr>
    </w:lvl>
    <w:lvl w:ilvl="6" w:tplc="ABA2E084" w:tentative="1">
      <w:start w:val="1"/>
      <w:numFmt w:val="bullet"/>
      <w:lvlText w:val=""/>
      <w:lvlJc w:val="left"/>
      <w:pPr>
        <w:tabs>
          <w:tab w:val="num" w:pos="5616"/>
        </w:tabs>
        <w:ind w:left="5616" w:hanging="360"/>
      </w:pPr>
      <w:rPr>
        <w:rFonts w:ascii="Symbol" w:hAnsi="Symbol" w:hint="default"/>
      </w:rPr>
    </w:lvl>
    <w:lvl w:ilvl="7" w:tplc="E87EC2BC" w:tentative="1">
      <w:start w:val="1"/>
      <w:numFmt w:val="bullet"/>
      <w:lvlText w:val="o"/>
      <w:lvlJc w:val="left"/>
      <w:pPr>
        <w:tabs>
          <w:tab w:val="num" w:pos="6336"/>
        </w:tabs>
        <w:ind w:left="6336" w:hanging="360"/>
      </w:pPr>
      <w:rPr>
        <w:rFonts w:ascii="Courier New" w:hAnsi="Courier New" w:cs="Courier New" w:hint="default"/>
      </w:rPr>
    </w:lvl>
    <w:lvl w:ilvl="8" w:tplc="29482972" w:tentative="1">
      <w:start w:val="1"/>
      <w:numFmt w:val="bullet"/>
      <w:lvlText w:val=""/>
      <w:lvlJc w:val="left"/>
      <w:pPr>
        <w:tabs>
          <w:tab w:val="num" w:pos="7056"/>
        </w:tabs>
        <w:ind w:left="7056" w:hanging="360"/>
      </w:pPr>
      <w:rPr>
        <w:rFonts w:ascii="Wingdings" w:hAnsi="Wingdings" w:hint="default"/>
      </w:rPr>
    </w:lvl>
  </w:abstractNum>
  <w:abstractNum w:abstractNumId="148" w15:restartNumberingAfterBreak="0">
    <w:nsid w:val="703275C9"/>
    <w:multiLevelType w:val="singleLevel"/>
    <w:tmpl w:val="FE768640"/>
    <w:lvl w:ilvl="0">
      <w:start w:val="1"/>
      <w:numFmt w:val="decimal"/>
      <w:lvlText w:val="%1."/>
      <w:legacy w:legacy="1" w:legacySpace="0" w:legacyIndent="360"/>
      <w:lvlJc w:val="left"/>
      <w:pPr>
        <w:ind w:left="360" w:hanging="360"/>
      </w:pPr>
    </w:lvl>
  </w:abstractNum>
  <w:abstractNum w:abstractNumId="149" w15:restartNumberingAfterBreak="0">
    <w:nsid w:val="70720F37"/>
    <w:multiLevelType w:val="hybridMultilevel"/>
    <w:tmpl w:val="D1600B3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0CC1A93"/>
    <w:multiLevelType w:val="hybridMultilevel"/>
    <w:tmpl w:val="4B0EE432"/>
    <w:lvl w:ilvl="0" w:tplc="E07A4CDE">
      <w:start w:val="1"/>
      <w:numFmt w:val="bullet"/>
      <w:lvlText w:val=""/>
      <w:lvlJc w:val="left"/>
      <w:pPr>
        <w:tabs>
          <w:tab w:val="num" w:pos="720"/>
        </w:tabs>
        <w:ind w:left="720" w:hanging="360"/>
      </w:pPr>
      <w:rPr>
        <w:rFonts w:ascii="Symbol" w:hAnsi="Symbol" w:hint="default"/>
      </w:rPr>
    </w:lvl>
    <w:lvl w:ilvl="1" w:tplc="6EBEE74C" w:tentative="1">
      <w:start w:val="1"/>
      <w:numFmt w:val="bullet"/>
      <w:lvlText w:val="o"/>
      <w:lvlJc w:val="left"/>
      <w:pPr>
        <w:tabs>
          <w:tab w:val="num" w:pos="1440"/>
        </w:tabs>
        <w:ind w:left="1440" w:hanging="360"/>
      </w:pPr>
      <w:rPr>
        <w:rFonts w:ascii="Courier New" w:hAnsi="Courier New" w:cs="Courier New" w:hint="default"/>
      </w:rPr>
    </w:lvl>
    <w:lvl w:ilvl="2" w:tplc="D0944850" w:tentative="1">
      <w:start w:val="1"/>
      <w:numFmt w:val="bullet"/>
      <w:lvlText w:val=""/>
      <w:lvlJc w:val="left"/>
      <w:pPr>
        <w:tabs>
          <w:tab w:val="num" w:pos="2160"/>
        </w:tabs>
        <w:ind w:left="2160" w:hanging="360"/>
      </w:pPr>
      <w:rPr>
        <w:rFonts w:ascii="Wingdings" w:hAnsi="Wingdings" w:hint="default"/>
      </w:rPr>
    </w:lvl>
    <w:lvl w:ilvl="3" w:tplc="AD787C12" w:tentative="1">
      <w:start w:val="1"/>
      <w:numFmt w:val="bullet"/>
      <w:lvlText w:val=""/>
      <w:lvlJc w:val="left"/>
      <w:pPr>
        <w:tabs>
          <w:tab w:val="num" w:pos="2880"/>
        </w:tabs>
        <w:ind w:left="2880" w:hanging="360"/>
      </w:pPr>
      <w:rPr>
        <w:rFonts w:ascii="Symbol" w:hAnsi="Symbol" w:hint="default"/>
      </w:rPr>
    </w:lvl>
    <w:lvl w:ilvl="4" w:tplc="5A6C3842" w:tentative="1">
      <w:start w:val="1"/>
      <w:numFmt w:val="bullet"/>
      <w:lvlText w:val="o"/>
      <w:lvlJc w:val="left"/>
      <w:pPr>
        <w:tabs>
          <w:tab w:val="num" w:pos="3600"/>
        </w:tabs>
        <w:ind w:left="3600" w:hanging="360"/>
      </w:pPr>
      <w:rPr>
        <w:rFonts w:ascii="Courier New" w:hAnsi="Courier New" w:cs="Courier New" w:hint="default"/>
      </w:rPr>
    </w:lvl>
    <w:lvl w:ilvl="5" w:tplc="BD46AF26" w:tentative="1">
      <w:start w:val="1"/>
      <w:numFmt w:val="bullet"/>
      <w:lvlText w:val=""/>
      <w:lvlJc w:val="left"/>
      <w:pPr>
        <w:tabs>
          <w:tab w:val="num" w:pos="4320"/>
        </w:tabs>
        <w:ind w:left="4320" w:hanging="360"/>
      </w:pPr>
      <w:rPr>
        <w:rFonts w:ascii="Wingdings" w:hAnsi="Wingdings" w:hint="default"/>
      </w:rPr>
    </w:lvl>
    <w:lvl w:ilvl="6" w:tplc="D4FEB884" w:tentative="1">
      <w:start w:val="1"/>
      <w:numFmt w:val="bullet"/>
      <w:lvlText w:val=""/>
      <w:lvlJc w:val="left"/>
      <w:pPr>
        <w:tabs>
          <w:tab w:val="num" w:pos="5040"/>
        </w:tabs>
        <w:ind w:left="5040" w:hanging="360"/>
      </w:pPr>
      <w:rPr>
        <w:rFonts w:ascii="Symbol" w:hAnsi="Symbol" w:hint="default"/>
      </w:rPr>
    </w:lvl>
    <w:lvl w:ilvl="7" w:tplc="4D96EA2E" w:tentative="1">
      <w:start w:val="1"/>
      <w:numFmt w:val="bullet"/>
      <w:lvlText w:val="o"/>
      <w:lvlJc w:val="left"/>
      <w:pPr>
        <w:tabs>
          <w:tab w:val="num" w:pos="5760"/>
        </w:tabs>
        <w:ind w:left="5760" w:hanging="360"/>
      </w:pPr>
      <w:rPr>
        <w:rFonts w:ascii="Courier New" w:hAnsi="Courier New" w:cs="Courier New" w:hint="default"/>
      </w:rPr>
    </w:lvl>
    <w:lvl w:ilvl="8" w:tplc="6DDE4C3A"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20D2799"/>
    <w:multiLevelType w:val="hybridMultilevel"/>
    <w:tmpl w:val="F3DA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26A193C"/>
    <w:multiLevelType w:val="hybridMultilevel"/>
    <w:tmpl w:val="34864DBA"/>
    <w:lvl w:ilvl="0" w:tplc="0B4C9D66">
      <w:start w:val="1"/>
      <w:numFmt w:val="bullet"/>
      <w:lvlText w:val=""/>
      <w:lvlJc w:val="left"/>
      <w:pPr>
        <w:tabs>
          <w:tab w:val="num" w:pos="2520"/>
        </w:tabs>
        <w:ind w:left="2520" w:hanging="360"/>
      </w:pPr>
      <w:rPr>
        <w:rFonts w:ascii="Symbol" w:hAnsi="Symbol" w:hint="default"/>
      </w:rPr>
    </w:lvl>
    <w:lvl w:ilvl="1" w:tplc="F2F0897A">
      <w:start w:val="1"/>
      <w:numFmt w:val="bullet"/>
      <w:lvlText w:val="o"/>
      <w:lvlJc w:val="left"/>
      <w:pPr>
        <w:tabs>
          <w:tab w:val="num" w:pos="3240"/>
        </w:tabs>
        <w:ind w:left="3240" w:hanging="360"/>
      </w:pPr>
      <w:rPr>
        <w:rFonts w:ascii="Courier New" w:hAnsi="Courier New" w:cs="Courier New" w:hint="default"/>
      </w:rPr>
    </w:lvl>
    <w:lvl w:ilvl="2" w:tplc="9AE25C56" w:tentative="1">
      <w:start w:val="1"/>
      <w:numFmt w:val="bullet"/>
      <w:lvlText w:val=""/>
      <w:lvlJc w:val="left"/>
      <w:pPr>
        <w:tabs>
          <w:tab w:val="num" w:pos="3960"/>
        </w:tabs>
        <w:ind w:left="3960" w:hanging="360"/>
      </w:pPr>
      <w:rPr>
        <w:rFonts w:ascii="Wingdings" w:hAnsi="Wingdings" w:hint="default"/>
      </w:rPr>
    </w:lvl>
    <w:lvl w:ilvl="3" w:tplc="CAF827B4" w:tentative="1">
      <w:start w:val="1"/>
      <w:numFmt w:val="bullet"/>
      <w:lvlText w:val=""/>
      <w:lvlJc w:val="left"/>
      <w:pPr>
        <w:tabs>
          <w:tab w:val="num" w:pos="4680"/>
        </w:tabs>
        <w:ind w:left="4680" w:hanging="360"/>
      </w:pPr>
      <w:rPr>
        <w:rFonts w:ascii="Symbol" w:hAnsi="Symbol" w:hint="default"/>
      </w:rPr>
    </w:lvl>
    <w:lvl w:ilvl="4" w:tplc="94B80574" w:tentative="1">
      <w:start w:val="1"/>
      <w:numFmt w:val="bullet"/>
      <w:lvlText w:val="o"/>
      <w:lvlJc w:val="left"/>
      <w:pPr>
        <w:tabs>
          <w:tab w:val="num" w:pos="5400"/>
        </w:tabs>
        <w:ind w:left="5400" w:hanging="360"/>
      </w:pPr>
      <w:rPr>
        <w:rFonts w:ascii="Courier New" w:hAnsi="Courier New" w:cs="Courier New" w:hint="default"/>
      </w:rPr>
    </w:lvl>
    <w:lvl w:ilvl="5" w:tplc="80EED1E2" w:tentative="1">
      <w:start w:val="1"/>
      <w:numFmt w:val="bullet"/>
      <w:lvlText w:val=""/>
      <w:lvlJc w:val="left"/>
      <w:pPr>
        <w:tabs>
          <w:tab w:val="num" w:pos="6120"/>
        </w:tabs>
        <w:ind w:left="6120" w:hanging="360"/>
      </w:pPr>
      <w:rPr>
        <w:rFonts w:ascii="Wingdings" w:hAnsi="Wingdings" w:hint="default"/>
      </w:rPr>
    </w:lvl>
    <w:lvl w:ilvl="6" w:tplc="4218E048" w:tentative="1">
      <w:start w:val="1"/>
      <w:numFmt w:val="bullet"/>
      <w:lvlText w:val=""/>
      <w:lvlJc w:val="left"/>
      <w:pPr>
        <w:tabs>
          <w:tab w:val="num" w:pos="6840"/>
        </w:tabs>
        <w:ind w:left="6840" w:hanging="360"/>
      </w:pPr>
      <w:rPr>
        <w:rFonts w:ascii="Symbol" w:hAnsi="Symbol" w:hint="default"/>
      </w:rPr>
    </w:lvl>
    <w:lvl w:ilvl="7" w:tplc="C7467BB0" w:tentative="1">
      <w:start w:val="1"/>
      <w:numFmt w:val="bullet"/>
      <w:lvlText w:val="o"/>
      <w:lvlJc w:val="left"/>
      <w:pPr>
        <w:tabs>
          <w:tab w:val="num" w:pos="7560"/>
        </w:tabs>
        <w:ind w:left="7560" w:hanging="360"/>
      </w:pPr>
      <w:rPr>
        <w:rFonts w:ascii="Courier New" w:hAnsi="Courier New" w:cs="Courier New" w:hint="default"/>
      </w:rPr>
    </w:lvl>
    <w:lvl w:ilvl="8" w:tplc="8DC656FE" w:tentative="1">
      <w:start w:val="1"/>
      <w:numFmt w:val="bullet"/>
      <w:lvlText w:val=""/>
      <w:lvlJc w:val="left"/>
      <w:pPr>
        <w:tabs>
          <w:tab w:val="num" w:pos="8280"/>
        </w:tabs>
        <w:ind w:left="8280" w:hanging="360"/>
      </w:pPr>
      <w:rPr>
        <w:rFonts w:ascii="Wingdings" w:hAnsi="Wingdings" w:hint="default"/>
      </w:rPr>
    </w:lvl>
  </w:abstractNum>
  <w:abstractNum w:abstractNumId="153" w15:restartNumberingAfterBreak="0">
    <w:nsid w:val="735D10C7"/>
    <w:multiLevelType w:val="hybridMultilevel"/>
    <w:tmpl w:val="9740FF4A"/>
    <w:lvl w:ilvl="0" w:tplc="2ED4C8A6">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500"/>
        </w:tabs>
        <w:ind w:left="1500" w:hanging="360"/>
      </w:p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4" w15:restartNumberingAfterBreak="0">
    <w:nsid w:val="73611038"/>
    <w:multiLevelType w:val="hybridMultilevel"/>
    <w:tmpl w:val="FC34ED6C"/>
    <w:lvl w:ilvl="0" w:tplc="FFFFFFF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5" w15:restartNumberingAfterBreak="0">
    <w:nsid w:val="73EE4421"/>
    <w:multiLevelType w:val="hybridMultilevel"/>
    <w:tmpl w:val="E7241582"/>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5910F08"/>
    <w:multiLevelType w:val="hybridMultilevel"/>
    <w:tmpl w:val="CB308400"/>
    <w:lvl w:ilvl="0" w:tplc="2C226FAA">
      <w:start w:val="1"/>
      <w:numFmt w:val="bullet"/>
      <w:lvlText w:val=""/>
      <w:lvlJc w:val="left"/>
      <w:pPr>
        <w:tabs>
          <w:tab w:val="num" w:pos="720"/>
        </w:tabs>
        <w:ind w:left="720" w:hanging="360"/>
      </w:pPr>
      <w:rPr>
        <w:rFonts w:ascii="Symbol" w:hAnsi="Symbol" w:hint="default"/>
      </w:rPr>
    </w:lvl>
    <w:lvl w:ilvl="1" w:tplc="41EA3C9C" w:tentative="1">
      <w:start w:val="1"/>
      <w:numFmt w:val="bullet"/>
      <w:lvlText w:val="o"/>
      <w:lvlJc w:val="left"/>
      <w:pPr>
        <w:tabs>
          <w:tab w:val="num" w:pos="1800"/>
        </w:tabs>
        <w:ind w:left="1800" w:hanging="360"/>
      </w:pPr>
      <w:rPr>
        <w:rFonts w:ascii="Courier New" w:hAnsi="Courier New" w:cs="Courier New" w:hint="default"/>
      </w:rPr>
    </w:lvl>
    <w:lvl w:ilvl="2" w:tplc="B83684EA" w:tentative="1">
      <w:start w:val="1"/>
      <w:numFmt w:val="bullet"/>
      <w:lvlText w:val=""/>
      <w:lvlJc w:val="left"/>
      <w:pPr>
        <w:tabs>
          <w:tab w:val="num" w:pos="2520"/>
        </w:tabs>
        <w:ind w:left="2520" w:hanging="360"/>
      </w:pPr>
      <w:rPr>
        <w:rFonts w:ascii="Wingdings" w:hAnsi="Wingdings" w:hint="default"/>
      </w:rPr>
    </w:lvl>
    <w:lvl w:ilvl="3" w:tplc="739ECE12" w:tentative="1">
      <w:start w:val="1"/>
      <w:numFmt w:val="bullet"/>
      <w:lvlText w:val=""/>
      <w:lvlJc w:val="left"/>
      <w:pPr>
        <w:tabs>
          <w:tab w:val="num" w:pos="3240"/>
        </w:tabs>
        <w:ind w:left="3240" w:hanging="360"/>
      </w:pPr>
      <w:rPr>
        <w:rFonts w:ascii="Symbol" w:hAnsi="Symbol" w:hint="default"/>
      </w:rPr>
    </w:lvl>
    <w:lvl w:ilvl="4" w:tplc="19D2D508" w:tentative="1">
      <w:start w:val="1"/>
      <w:numFmt w:val="bullet"/>
      <w:lvlText w:val="o"/>
      <w:lvlJc w:val="left"/>
      <w:pPr>
        <w:tabs>
          <w:tab w:val="num" w:pos="3960"/>
        </w:tabs>
        <w:ind w:left="3960" w:hanging="360"/>
      </w:pPr>
      <w:rPr>
        <w:rFonts w:ascii="Courier New" w:hAnsi="Courier New" w:cs="Courier New" w:hint="default"/>
      </w:rPr>
    </w:lvl>
    <w:lvl w:ilvl="5" w:tplc="3376AABC" w:tentative="1">
      <w:start w:val="1"/>
      <w:numFmt w:val="bullet"/>
      <w:lvlText w:val=""/>
      <w:lvlJc w:val="left"/>
      <w:pPr>
        <w:tabs>
          <w:tab w:val="num" w:pos="4680"/>
        </w:tabs>
        <w:ind w:left="4680" w:hanging="360"/>
      </w:pPr>
      <w:rPr>
        <w:rFonts w:ascii="Wingdings" w:hAnsi="Wingdings" w:hint="default"/>
      </w:rPr>
    </w:lvl>
    <w:lvl w:ilvl="6" w:tplc="5B5443A0" w:tentative="1">
      <w:start w:val="1"/>
      <w:numFmt w:val="bullet"/>
      <w:lvlText w:val=""/>
      <w:lvlJc w:val="left"/>
      <w:pPr>
        <w:tabs>
          <w:tab w:val="num" w:pos="5400"/>
        </w:tabs>
        <w:ind w:left="5400" w:hanging="360"/>
      </w:pPr>
      <w:rPr>
        <w:rFonts w:ascii="Symbol" w:hAnsi="Symbol" w:hint="default"/>
      </w:rPr>
    </w:lvl>
    <w:lvl w:ilvl="7" w:tplc="B16CF488" w:tentative="1">
      <w:start w:val="1"/>
      <w:numFmt w:val="bullet"/>
      <w:lvlText w:val="o"/>
      <w:lvlJc w:val="left"/>
      <w:pPr>
        <w:tabs>
          <w:tab w:val="num" w:pos="6120"/>
        </w:tabs>
        <w:ind w:left="6120" w:hanging="360"/>
      </w:pPr>
      <w:rPr>
        <w:rFonts w:ascii="Courier New" w:hAnsi="Courier New" w:cs="Courier New" w:hint="default"/>
      </w:rPr>
    </w:lvl>
    <w:lvl w:ilvl="8" w:tplc="B0588FB2" w:tentative="1">
      <w:start w:val="1"/>
      <w:numFmt w:val="bullet"/>
      <w:lvlText w:val=""/>
      <w:lvlJc w:val="left"/>
      <w:pPr>
        <w:tabs>
          <w:tab w:val="num" w:pos="6840"/>
        </w:tabs>
        <w:ind w:left="6840" w:hanging="360"/>
      </w:pPr>
      <w:rPr>
        <w:rFonts w:ascii="Wingdings" w:hAnsi="Wingdings" w:hint="default"/>
      </w:rPr>
    </w:lvl>
  </w:abstractNum>
  <w:abstractNum w:abstractNumId="157" w15:restartNumberingAfterBreak="0">
    <w:nsid w:val="75FF1626"/>
    <w:multiLevelType w:val="hybridMultilevel"/>
    <w:tmpl w:val="E0D27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74C0280"/>
    <w:multiLevelType w:val="hybridMultilevel"/>
    <w:tmpl w:val="185C08B6"/>
    <w:lvl w:ilvl="0" w:tplc="04090001">
      <w:start w:val="1"/>
      <w:numFmt w:val="bullet"/>
      <w:lvlText w:val=""/>
      <w:lvlJc w:val="left"/>
      <w:pPr>
        <w:ind w:left="720" w:hanging="360"/>
      </w:pPr>
      <w:rPr>
        <w:rFonts w:ascii="Symbol" w:hAnsi="Symbol"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9" w15:restartNumberingAfterBreak="0">
    <w:nsid w:val="775D6E6D"/>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60" w15:restartNumberingAfterBreak="0">
    <w:nsid w:val="78FA5D0F"/>
    <w:multiLevelType w:val="hybridMultilevel"/>
    <w:tmpl w:val="CA62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91739D2"/>
    <w:multiLevelType w:val="hybridMultilevel"/>
    <w:tmpl w:val="A1B4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A2B1C5B"/>
    <w:multiLevelType w:val="hybridMultilevel"/>
    <w:tmpl w:val="F42E1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A5D20F9"/>
    <w:multiLevelType w:val="hybridMultilevel"/>
    <w:tmpl w:val="656C7174"/>
    <w:lvl w:ilvl="0" w:tplc="888039DC">
      <w:start w:val="1"/>
      <w:numFmt w:val="bullet"/>
      <w:lvlText w:val=""/>
      <w:lvlJc w:val="left"/>
      <w:pPr>
        <w:tabs>
          <w:tab w:val="num" w:pos="1080"/>
        </w:tabs>
        <w:ind w:left="1080" w:hanging="360"/>
      </w:pPr>
      <w:rPr>
        <w:rFonts w:ascii="Symbol" w:hAnsi="Symbol" w:hint="default"/>
      </w:rPr>
    </w:lvl>
    <w:lvl w:ilvl="1" w:tplc="00A2C22A" w:tentative="1">
      <w:start w:val="1"/>
      <w:numFmt w:val="bullet"/>
      <w:lvlText w:val="o"/>
      <w:lvlJc w:val="left"/>
      <w:pPr>
        <w:tabs>
          <w:tab w:val="num" w:pos="1800"/>
        </w:tabs>
        <w:ind w:left="1800" w:hanging="360"/>
      </w:pPr>
      <w:rPr>
        <w:rFonts w:ascii="Courier New" w:hAnsi="Courier New" w:cs="Courier New" w:hint="default"/>
      </w:rPr>
    </w:lvl>
    <w:lvl w:ilvl="2" w:tplc="543E3FC2" w:tentative="1">
      <w:start w:val="1"/>
      <w:numFmt w:val="bullet"/>
      <w:lvlText w:val=""/>
      <w:lvlJc w:val="left"/>
      <w:pPr>
        <w:tabs>
          <w:tab w:val="num" w:pos="2520"/>
        </w:tabs>
        <w:ind w:left="2520" w:hanging="360"/>
      </w:pPr>
      <w:rPr>
        <w:rFonts w:ascii="Wingdings" w:hAnsi="Wingdings" w:hint="default"/>
      </w:rPr>
    </w:lvl>
    <w:lvl w:ilvl="3" w:tplc="7D48C690" w:tentative="1">
      <w:start w:val="1"/>
      <w:numFmt w:val="bullet"/>
      <w:lvlText w:val=""/>
      <w:lvlJc w:val="left"/>
      <w:pPr>
        <w:tabs>
          <w:tab w:val="num" w:pos="3240"/>
        </w:tabs>
        <w:ind w:left="3240" w:hanging="360"/>
      </w:pPr>
      <w:rPr>
        <w:rFonts w:ascii="Symbol" w:hAnsi="Symbol" w:hint="default"/>
      </w:rPr>
    </w:lvl>
    <w:lvl w:ilvl="4" w:tplc="12EE7EDC" w:tentative="1">
      <w:start w:val="1"/>
      <w:numFmt w:val="bullet"/>
      <w:lvlText w:val="o"/>
      <w:lvlJc w:val="left"/>
      <w:pPr>
        <w:tabs>
          <w:tab w:val="num" w:pos="3960"/>
        </w:tabs>
        <w:ind w:left="3960" w:hanging="360"/>
      </w:pPr>
      <w:rPr>
        <w:rFonts w:ascii="Courier New" w:hAnsi="Courier New" w:cs="Courier New" w:hint="default"/>
      </w:rPr>
    </w:lvl>
    <w:lvl w:ilvl="5" w:tplc="25DA6D9C" w:tentative="1">
      <w:start w:val="1"/>
      <w:numFmt w:val="bullet"/>
      <w:lvlText w:val=""/>
      <w:lvlJc w:val="left"/>
      <w:pPr>
        <w:tabs>
          <w:tab w:val="num" w:pos="4680"/>
        </w:tabs>
        <w:ind w:left="4680" w:hanging="360"/>
      </w:pPr>
      <w:rPr>
        <w:rFonts w:ascii="Wingdings" w:hAnsi="Wingdings" w:hint="default"/>
      </w:rPr>
    </w:lvl>
    <w:lvl w:ilvl="6" w:tplc="8DC427F8" w:tentative="1">
      <w:start w:val="1"/>
      <w:numFmt w:val="bullet"/>
      <w:lvlText w:val=""/>
      <w:lvlJc w:val="left"/>
      <w:pPr>
        <w:tabs>
          <w:tab w:val="num" w:pos="5400"/>
        </w:tabs>
        <w:ind w:left="5400" w:hanging="360"/>
      </w:pPr>
      <w:rPr>
        <w:rFonts w:ascii="Symbol" w:hAnsi="Symbol" w:hint="default"/>
      </w:rPr>
    </w:lvl>
    <w:lvl w:ilvl="7" w:tplc="B32C1F24" w:tentative="1">
      <w:start w:val="1"/>
      <w:numFmt w:val="bullet"/>
      <w:lvlText w:val="o"/>
      <w:lvlJc w:val="left"/>
      <w:pPr>
        <w:tabs>
          <w:tab w:val="num" w:pos="6120"/>
        </w:tabs>
        <w:ind w:left="6120" w:hanging="360"/>
      </w:pPr>
      <w:rPr>
        <w:rFonts w:ascii="Courier New" w:hAnsi="Courier New" w:cs="Courier New" w:hint="default"/>
      </w:rPr>
    </w:lvl>
    <w:lvl w:ilvl="8" w:tplc="E9FAE2BE" w:tentative="1">
      <w:start w:val="1"/>
      <w:numFmt w:val="bullet"/>
      <w:lvlText w:val=""/>
      <w:lvlJc w:val="left"/>
      <w:pPr>
        <w:tabs>
          <w:tab w:val="num" w:pos="6840"/>
        </w:tabs>
        <w:ind w:left="6840" w:hanging="360"/>
      </w:pPr>
      <w:rPr>
        <w:rFonts w:ascii="Wingdings" w:hAnsi="Wingdings" w:hint="default"/>
      </w:rPr>
    </w:lvl>
  </w:abstractNum>
  <w:abstractNum w:abstractNumId="164" w15:restartNumberingAfterBreak="0">
    <w:nsid w:val="7B42650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65" w15:restartNumberingAfterBreak="0">
    <w:nsid w:val="7B6C25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6" w15:restartNumberingAfterBreak="0">
    <w:nsid w:val="7CC4415A"/>
    <w:multiLevelType w:val="hybridMultilevel"/>
    <w:tmpl w:val="97E8043A"/>
    <w:lvl w:ilvl="0" w:tplc="FBA6D63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CC85019"/>
    <w:multiLevelType w:val="hybridMultilevel"/>
    <w:tmpl w:val="1C123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CE815F1"/>
    <w:multiLevelType w:val="hybridMultilevel"/>
    <w:tmpl w:val="0908DB14"/>
    <w:lvl w:ilvl="0" w:tplc="0409000F">
      <w:start w:val="1"/>
      <w:numFmt w:val="bullet"/>
      <w:lvlText w:val=""/>
      <w:lvlJc w:val="left"/>
      <w:pPr>
        <w:ind w:left="1296" w:hanging="360"/>
      </w:pPr>
      <w:rPr>
        <w:rFonts w:ascii="Symbol" w:hAnsi="Symbol" w:hint="default"/>
      </w:rPr>
    </w:lvl>
    <w:lvl w:ilvl="1" w:tplc="04090019" w:tentative="1">
      <w:start w:val="1"/>
      <w:numFmt w:val="bullet"/>
      <w:lvlText w:val="o"/>
      <w:lvlJc w:val="left"/>
      <w:pPr>
        <w:ind w:left="2016" w:hanging="360"/>
      </w:pPr>
      <w:rPr>
        <w:rFonts w:ascii="Courier New" w:hAnsi="Courier New" w:cs="Courier New" w:hint="default"/>
      </w:rPr>
    </w:lvl>
    <w:lvl w:ilvl="2" w:tplc="0409001B" w:tentative="1">
      <w:start w:val="1"/>
      <w:numFmt w:val="bullet"/>
      <w:lvlText w:val=""/>
      <w:lvlJc w:val="left"/>
      <w:pPr>
        <w:ind w:left="2736" w:hanging="360"/>
      </w:pPr>
      <w:rPr>
        <w:rFonts w:ascii="Wingdings" w:hAnsi="Wingdings" w:hint="default"/>
      </w:rPr>
    </w:lvl>
    <w:lvl w:ilvl="3" w:tplc="0409000F" w:tentative="1">
      <w:start w:val="1"/>
      <w:numFmt w:val="bullet"/>
      <w:lvlText w:val=""/>
      <w:lvlJc w:val="left"/>
      <w:pPr>
        <w:ind w:left="3456" w:hanging="360"/>
      </w:pPr>
      <w:rPr>
        <w:rFonts w:ascii="Symbol" w:hAnsi="Symbol" w:hint="default"/>
      </w:rPr>
    </w:lvl>
    <w:lvl w:ilvl="4" w:tplc="04090019" w:tentative="1">
      <w:start w:val="1"/>
      <w:numFmt w:val="bullet"/>
      <w:lvlText w:val="o"/>
      <w:lvlJc w:val="left"/>
      <w:pPr>
        <w:ind w:left="4176" w:hanging="360"/>
      </w:pPr>
      <w:rPr>
        <w:rFonts w:ascii="Courier New" w:hAnsi="Courier New" w:cs="Courier New" w:hint="default"/>
      </w:rPr>
    </w:lvl>
    <w:lvl w:ilvl="5" w:tplc="0409001B" w:tentative="1">
      <w:start w:val="1"/>
      <w:numFmt w:val="bullet"/>
      <w:lvlText w:val=""/>
      <w:lvlJc w:val="left"/>
      <w:pPr>
        <w:ind w:left="4896" w:hanging="360"/>
      </w:pPr>
      <w:rPr>
        <w:rFonts w:ascii="Wingdings" w:hAnsi="Wingdings" w:hint="default"/>
      </w:rPr>
    </w:lvl>
    <w:lvl w:ilvl="6" w:tplc="0409000F" w:tentative="1">
      <w:start w:val="1"/>
      <w:numFmt w:val="bullet"/>
      <w:lvlText w:val=""/>
      <w:lvlJc w:val="left"/>
      <w:pPr>
        <w:ind w:left="5616" w:hanging="360"/>
      </w:pPr>
      <w:rPr>
        <w:rFonts w:ascii="Symbol" w:hAnsi="Symbol" w:hint="default"/>
      </w:rPr>
    </w:lvl>
    <w:lvl w:ilvl="7" w:tplc="04090019" w:tentative="1">
      <w:start w:val="1"/>
      <w:numFmt w:val="bullet"/>
      <w:lvlText w:val="o"/>
      <w:lvlJc w:val="left"/>
      <w:pPr>
        <w:ind w:left="6336" w:hanging="360"/>
      </w:pPr>
      <w:rPr>
        <w:rFonts w:ascii="Courier New" w:hAnsi="Courier New" w:cs="Courier New" w:hint="default"/>
      </w:rPr>
    </w:lvl>
    <w:lvl w:ilvl="8" w:tplc="0409001B" w:tentative="1">
      <w:start w:val="1"/>
      <w:numFmt w:val="bullet"/>
      <w:lvlText w:val=""/>
      <w:lvlJc w:val="left"/>
      <w:pPr>
        <w:ind w:left="7056" w:hanging="360"/>
      </w:pPr>
      <w:rPr>
        <w:rFonts w:ascii="Wingdings" w:hAnsi="Wingdings" w:hint="default"/>
      </w:rPr>
    </w:lvl>
  </w:abstractNum>
  <w:abstractNum w:abstractNumId="169" w15:restartNumberingAfterBreak="0">
    <w:nsid w:val="7E874EAC"/>
    <w:multiLevelType w:val="hybridMultilevel"/>
    <w:tmpl w:val="CACED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835" w:hanging="360"/>
        </w:pPr>
        <w:rPr>
          <w:rFonts w:ascii="Symbol" w:hAnsi="Symbol" w:hint="default"/>
        </w:rPr>
      </w:lvl>
    </w:lvlOverride>
  </w:num>
  <w:num w:numId="2">
    <w:abstractNumId w:val="40"/>
  </w:num>
  <w:num w:numId="3">
    <w:abstractNumId w:val="148"/>
  </w:num>
  <w:num w:numId="4">
    <w:abstractNumId w:val="148"/>
    <w:lvlOverride w:ilvl="0">
      <w:lvl w:ilvl="0">
        <w:start w:val="1"/>
        <w:numFmt w:val="decimal"/>
        <w:lvlText w:val="%1."/>
        <w:legacy w:legacy="1" w:legacySpace="0" w:legacyIndent="360"/>
        <w:lvlJc w:val="left"/>
        <w:pPr>
          <w:ind w:left="360" w:hanging="360"/>
        </w:pPr>
      </w:lvl>
    </w:lvlOverride>
  </w:num>
  <w:num w:numId="5">
    <w:abstractNumId w:val="36"/>
  </w:num>
  <w:num w:numId="6">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7">
    <w:abstractNumId w:val="110"/>
  </w:num>
  <w:num w:numId="8">
    <w:abstractNumId w:val="25"/>
  </w:num>
  <w:num w:numId="9">
    <w:abstractNumId w:val="19"/>
  </w:num>
  <w:num w:numId="10">
    <w:abstractNumId w:val="83"/>
  </w:num>
  <w:num w:numId="11">
    <w:abstractNumId w:val="63"/>
  </w:num>
  <w:num w:numId="12">
    <w:abstractNumId w:val="43"/>
  </w:num>
  <w:num w:numId="13">
    <w:abstractNumId w:val="92"/>
  </w:num>
  <w:num w:numId="14">
    <w:abstractNumId w:val="98"/>
  </w:num>
  <w:num w:numId="15">
    <w:abstractNumId w:val="64"/>
  </w:num>
  <w:num w:numId="16">
    <w:abstractNumId w:val="10"/>
  </w:num>
  <w:num w:numId="17">
    <w:abstractNumId w:val="164"/>
  </w:num>
  <w:num w:numId="18">
    <w:abstractNumId w:val="102"/>
  </w:num>
  <w:num w:numId="19">
    <w:abstractNumId w:val="113"/>
  </w:num>
  <w:num w:numId="20">
    <w:abstractNumId w:val="26"/>
  </w:num>
  <w:num w:numId="21">
    <w:abstractNumId w:val="54"/>
  </w:num>
  <w:num w:numId="22">
    <w:abstractNumId w:val="99"/>
  </w:num>
  <w:num w:numId="23">
    <w:abstractNumId w:val="77"/>
  </w:num>
  <w:num w:numId="24">
    <w:abstractNumId w:val="22"/>
  </w:num>
  <w:num w:numId="25">
    <w:abstractNumId w:val="7"/>
  </w:num>
  <w:num w:numId="26">
    <w:abstractNumId w:val="143"/>
  </w:num>
  <w:num w:numId="27">
    <w:abstractNumId w:val="111"/>
  </w:num>
  <w:num w:numId="28">
    <w:abstractNumId w:val="104"/>
  </w:num>
  <w:num w:numId="29">
    <w:abstractNumId w:val="133"/>
  </w:num>
  <w:num w:numId="30">
    <w:abstractNumId w:val="107"/>
  </w:num>
  <w:num w:numId="31">
    <w:abstractNumId w:val="123"/>
  </w:num>
  <w:num w:numId="32">
    <w:abstractNumId w:val="128"/>
  </w:num>
  <w:num w:numId="33">
    <w:abstractNumId w:val="103"/>
  </w:num>
  <w:num w:numId="34">
    <w:abstractNumId w:val="97"/>
  </w:num>
  <w:num w:numId="35">
    <w:abstractNumId w:val="159"/>
  </w:num>
  <w:num w:numId="36">
    <w:abstractNumId w:val="93"/>
  </w:num>
  <w:num w:numId="37">
    <w:abstractNumId w:val="138"/>
  </w:num>
  <w:num w:numId="38">
    <w:abstractNumId w:val="79"/>
  </w:num>
  <w:num w:numId="39">
    <w:abstractNumId w:val="18"/>
  </w:num>
  <w:num w:numId="40">
    <w:abstractNumId w:val="12"/>
  </w:num>
  <w:num w:numId="41">
    <w:abstractNumId w:val="120"/>
  </w:num>
  <w:num w:numId="42">
    <w:abstractNumId w:val="49"/>
  </w:num>
  <w:num w:numId="43">
    <w:abstractNumId w:val="155"/>
  </w:num>
  <w:num w:numId="44">
    <w:abstractNumId w:val="125"/>
  </w:num>
  <w:num w:numId="45">
    <w:abstractNumId w:val="4"/>
  </w:num>
  <w:num w:numId="46">
    <w:abstractNumId w:val="1"/>
  </w:num>
  <w:num w:numId="47">
    <w:abstractNumId w:val="59"/>
  </w:num>
  <w:num w:numId="48">
    <w:abstractNumId w:val="67"/>
  </w:num>
  <w:num w:numId="49">
    <w:abstractNumId w:val="114"/>
  </w:num>
  <w:num w:numId="50">
    <w:abstractNumId w:val="74"/>
  </w:num>
  <w:num w:numId="51">
    <w:abstractNumId w:val="152"/>
  </w:num>
  <w:num w:numId="52">
    <w:abstractNumId w:val="136"/>
  </w:num>
  <w:num w:numId="53">
    <w:abstractNumId w:val="165"/>
  </w:num>
  <w:num w:numId="54">
    <w:abstractNumId w:val="68"/>
  </w:num>
  <w:num w:numId="55">
    <w:abstractNumId w:val="78"/>
  </w:num>
  <w:num w:numId="56">
    <w:abstractNumId w:val="142"/>
  </w:num>
  <w:num w:numId="57">
    <w:abstractNumId w:val="85"/>
  </w:num>
  <w:num w:numId="58">
    <w:abstractNumId w:val="28"/>
  </w:num>
  <w:num w:numId="59">
    <w:abstractNumId w:val="163"/>
  </w:num>
  <w:num w:numId="60">
    <w:abstractNumId w:val="80"/>
  </w:num>
  <w:num w:numId="61">
    <w:abstractNumId w:val="101"/>
  </w:num>
  <w:num w:numId="62">
    <w:abstractNumId w:val="72"/>
  </w:num>
  <w:num w:numId="63">
    <w:abstractNumId w:val="56"/>
  </w:num>
  <w:num w:numId="64">
    <w:abstractNumId w:val="150"/>
  </w:num>
  <w:num w:numId="65">
    <w:abstractNumId w:val="73"/>
  </w:num>
  <w:num w:numId="66">
    <w:abstractNumId w:val="37"/>
  </w:num>
  <w:num w:numId="67">
    <w:abstractNumId w:val="89"/>
  </w:num>
  <w:num w:numId="68">
    <w:abstractNumId w:val="100"/>
  </w:num>
  <w:num w:numId="69">
    <w:abstractNumId w:val="137"/>
  </w:num>
  <w:num w:numId="70">
    <w:abstractNumId w:val="156"/>
  </w:num>
  <w:num w:numId="71">
    <w:abstractNumId w:val="130"/>
  </w:num>
  <w:num w:numId="72">
    <w:abstractNumId w:val="119"/>
  </w:num>
  <w:num w:numId="73">
    <w:abstractNumId w:val="116"/>
  </w:num>
  <w:num w:numId="74">
    <w:abstractNumId w:val="146"/>
  </w:num>
  <w:num w:numId="75">
    <w:abstractNumId w:val="145"/>
  </w:num>
  <w:num w:numId="76">
    <w:abstractNumId w:val="52"/>
  </w:num>
  <w:num w:numId="77">
    <w:abstractNumId w:val="117"/>
  </w:num>
  <w:num w:numId="78">
    <w:abstractNumId w:val="147"/>
  </w:num>
  <w:num w:numId="79">
    <w:abstractNumId w:val="45"/>
  </w:num>
  <w:num w:numId="80">
    <w:abstractNumId w:val="115"/>
  </w:num>
  <w:num w:numId="81">
    <w:abstractNumId w:val="32"/>
  </w:num>
  <w:num w:numId="82">
    <w:abstractNumId w:val="24"/>
  </w:num>
  <w:num w:numId="83">
    <w:abstractNumId w:val="109"/>
  </w:num>
  <w:num w:numId="84">
    <w:abstractNumId w:val="105"/>
  </w:num>
  <w:num w:numId="85">
    <w:abstractNumId w:val="141"/>
  </w:num>
  <w:num w:numId="86">
    <w:abstractNumId w:val="51"/>
  </w:num>
  <w:num w:numId="87">
    <w:abstractNumId w:val="151"/>
  </w:num>
  <w:num w:numId="88">
    <w:abstractNumId w:val="15"/>
  </w:num>
  <w:num w:numId="89">
    <w:abstractNumId w:val="35"/>
  </w:num>
  <w:num w:numId="90">
    <w:abstractNumId w:val="127"/>
  </w:num>
  <w:num w:numId="91">
    <w:abstractNumId w:val="106"/>
  </w:num>
  <w:num w:numId="92">
    <w:abstractNumId w:val="153"/>
  </w:num>
  <w:num w:numId="93">
    <w:abstractNumId w:val="42"/>
  </w:num>
  <w:num w:numId="94">
    <w:abstractNumId w:val="70"/>
  </w:num>
  <w:num w:numId="95">
    <w:abstractNumId w:val="76"/>
  </w:num>
  <w:num w:numId="96">
    <w:abstractNumId w:val="88"/>
  </w:num>
  <w:num w:numId="97">
    <w:abstractNumId w:val="112"/>
  </w:num>
  <w:num w:numId="98">
    <w:abstractNumId w:val="121"/>
  </w:num>
  <w:num w:numId="99">
    <w:abstractNumId w:val="84"/>
  </w:num>
  <w:num w:numId="100">
    <w:abstractNumId w:val="158"/>
  </w:num>
  <w:num w:numId="101">
    <w:abstractNumId w:val="91"/>
  </w:num>
  <w:num w:numId="102">
    <w:abstractNumId w:val="154"/>
  </w:num>
  <w:num w:numId="103">
    <w:abstractNumId w:val="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
  </w:num>
  <w:num w:numId="105">
    <w:abstractNumId w:val="144"/>
  </w:num>
  <w:num w:numId="106">
    <w:abstractNumId w:val="132"/>
  </w:num>
  <w:num w:numId="107">
    <w:abstractNumId w:val="29"/>
  </w:num>
  <w:num w:numId="108">
    <w:abstractNumId w:val="87"/>
  </w:num>
  <w:num w:numId="109">
    <w:abstractNumId w:val="168"/>
  </w:num>
  <w:num w:numId="110">
    <w:abstractNumId w:val="44"/>
  </w:num>
  <w:num w:numId="111">
    <w:abstractNumId w:val="46"/>
  </w:num>
  <w:num w:numId="112">
    <w:abstractNumId w:val="6"/>
  </w:num>
  <w:num w:numId="113">
    <w:abstractNumId w:val="81"/>
  </w:num>
  <w:num w:numId="114">
    <w:abstractNumId w:val="3"/>
  </w:num>
  <w:num w:numId="115">
    <w:abstractNumId w:val="86"/>
  </w:num>
  <w:num w:numId="116">
    <w:abstractNumId w:val="108"/>
  </w:num>
  <w:num w:numId="117">
    <w:abstractNumId w:val="161"/>
  </w:num>
  <w:num w:numId="118">
    <w:abstractNumId w:val="140"/>
  </w:num>
  <w:num w:numId="119">
    <w:abstractNumId w:val="126"/>
  </w:num>
  <w:num w:numId="120">
    <w:abstractNumId w:val="58"/>
  </w:num>
  <w:num w:numId="121">
    <w:abstractNumId w:val="157"/>
  </w:num>
  <w:num w:numId="122">
    <w:abstractNumId w:val="5"/>
  </w:num>
  <w:num w:numId="123">
    <w:abstractNumId w:val="38"/>
  </w:num>
  <w:num w:numId="124">
    <w:abstractNumId w:val="66"/>
  </w:num>
  <w:num w:numId="125">
    <w:abstractNumId w:val="118"/>
  </w:num>
  <w:num w:numId="126">
    <w:abstractNumId w:val="94"/>
  </w:num>
  <w:num w:numId="127">
    <w:abstractNumId w:val="134"/>
  </w:num>
  <w:num w:numId="128">
    <w:abstractNumId w:val="75"/>
  </w:num>
  <w:num w:numId="129">
    <w:abstractNumId w:val="57"/>
  </w:num>
  <w:num w:numId="130">
    <w:abstractNumId w:val="49"/>
  </w:num>
  <w:num w:numId="131">
    <w:abstractNumId w:val="135"/>
  </w:num>
  <w:num w:numId="132">
    <w:abstractNumId w:val="95"/>
  </w:num>
  <w:num w:numId="133">
    <w:abstractNumId w:val="90"/>
  </w:num>
  <w:num w:numId="134">
    <w:abstractNumId w:val="49"/>
  </w:num>
  <w:num w:numId="135">
    <w:abstractNumId w:val="62"/>
  </w:num>
  <w:num w:numId="136">
    <w:abstractNumId w:val="55"/>
  </w:num>
  <w:num w:numId="137">
    <w:abstractNumId w:val="41"/>
  </w:num>
  <w:num w:numId="138">
    <w:abstractNumId w:val="162"/>
  </w:num>
  <w:num w:numId="139">
    <w:abstractNumId w:val="131"/>
  </w:num>
  <w:num w:numId="140">
    <w:abstractNumId w:val="65"/>
  </w:num>
  <w:num w:numId="141">
    <w:abstractNumId w:val="129"/>
  </w:num>
  <w:num w:numId="142">
    <w:abstractNumId w:val="8"/>
  </w:num>
  <w:num w:numId="143">
    <w:abstractNumId w:val="16"/>
  </w:num>
  <w:num w:numId="144">
    <w:abstractNumId w:val="23"/>
  </w:num>
  <w:num w:numId="145">
    <w:abstractNumId w:val="47"/>
  </w:num>
  <w:num w:numId="146">
    <w:abstractNumId w:val="50"/>
  </w:num>
  <w:num w:numId="147">
    <w:abstractNumId w:val="27"/>
  </w:num>
  <w:num w:numId="148">
    <w:abstractNumId w:val="35"/>
  </w:num>
  <w:num w:numId="149">
    <w:abstractNumId w:val="53"/>
  </w:num>
  <w:num w:numId="150">
    <w:abstractNumId w:val="69"/>
  </w:num>
  <w:num w:numId="151">
    <w:abstractNumId w:val="61"/>
  </w:num>
  <w:num w:numId="152">
    <w:abstractNumId w:val="122"/>
  </w:num>
  <w:num w:numId="153">
    <w:abstractNumId w:val="169"/>
  </w:num>
  <w:num w:numId="154">
    <w:abstractNumId w:val="139"/>
  </w:num>
  <w:num w:numId="155">
    <w:abstractNumId w:val="124"/>
  </w:num>
  <w:num w:numId="156">
    <w:abstractNumId w:val="20"/>
  </w:num>
  <w:num w:numId="157">
    <w:abstractNumId w:val="39"/>
  </w:num>
  <w:num w:numId="158">
    <w:abstractNumId w:val="166"/>
  </w:num>
  <w:num w:numId="159">
    <w:abstractNumId w:val="9"/>
  </w:num>
  <w:num w:numId="160">
    <w:abstractNumId w:val="11"/>
  </w:num>
  <w:num w:numId="161">
    <w:abstractNumId w:val="167"/>
  </w:num>
  <w:num w:numId="162">
    <w:abstractNumId w:val="82"/>
  </w:num>
  <w:num w:numId="163">
    <w:abstractNumId w:val="21"/>
  </w:num>
  <w:num w:numId="164">
    <w:abstractNumId w:val="149"/>
  </w:num>
  <w:num w:numId="165">
    <w:abstractNumId w:val="13"/>
  </w:num>
  <w:num w:numId="166">
    <w:abstractNumId w:val="75"/>
  </w:num>
  <w:num w:numId="167">
    <w:abstractNumId w:val="33"/>
  </w:num>
  <w:num w:numId="168">
    <w:abstractNumId w:val="30"/>
  </w:num>
  <w:num w:numId="169">
    <w:abstractNumId w:val="160"/>
  </w:num>
  <w:num w:numId="170">
    <w:abstractNumId w:val="17"/>
  </w:num>
  <w:num w:numId="171">
    <w:abstractNumId w:val="71"/>
  </w:num>
  <w:num w:numId="172">
    <w:abstractNumId w:val="48"/>
  </w:num>
  <w:num w:numId="173">
    <w:abstractNumId w:val="60"/>
  </w:num>
  <w:num w:numId="174">
    <w:abstractNumId w:val="14"/>
  </w:num>
  <w:num w:numId="175">
    <w:abstractNumId w:val="31"/>
  </w:num>
  <w:num w:numId="176">
    <w:abstractNumId w:val="34"/>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C15837"/>
    <w:rsid w:val="0000094A"/>
    <w:rsid w:val="00000A28"/>
    <w:rsid w:val="000038FE"/>
    <w:rsid w:val="00004E11"/>
    <w:rsid w:val="00007E92"/>
    <w:rsid w:val="00010CDF"/>
    <w:rsid w:val="00012B50"/>
    <w:rsid w:val="000140D2"/>
    <w:rsid w:val="00014255"/>
    <w:rsid w:val="00014286"/>
    <w:rsid w:val="000145BA"/>
    <w:rsid w:val="0001479B"/>
    <w:rsid w:val="00015E17"/>
    <w:rsid w:val="000160C4"/>
    <w:rsid w:val="0002082F"/>
    <w:rsid w:val="0002129A"/>
    <w:rsid w:val="000214A2"/>
    <w:rsid w:val="00022347"/>
    <w:rsid w:val="000233F4"/>
    <w:rsid w:val="00023A88"/>
    <w:rsid w:val="00024718"/>
    <w:rsid w:val="000259DB"/>
    <w:rsid w:val="00025C0E"/>
    <w:rsid w:val="00026707"/>
    <w:rsid w:val="0003164D"/>
    <w:rsid w:val="00032529"/>
    <w:rsid w:val="0003348C"/>
    <w:rsid w:val="000335FE"/>
    <w:rsid w:val="00033C39"/>
    <w:rsid w:val="00034F7F"/>
    <w:rsid w:val="00037428"/>
    <w:rsid w:val="00040A4B"/>
    <w:rsid w:val="000416B1"/>
    <w:rsid w:val="00042D85"/>
    <w:rsid w:val="00044E4E"/>
    <w:rsid w:val="00045B3E"/>
    <w:rsid w:val="00046694"/>
    <w:rsid w:val="00046A79"/>
    <w:rsid w:val="00047C99"/>
    <w:rsid w:val="00050E89"/>
    <w:rsid w:val="000560CF"/>
    <w:rsid w:val="00057ACF"/>
    <w:rsid w:val="00061A2B"/>
    <w:rsid w:val="00061C5B"/>
    <w:rsid w:val="00065B90"/>
    <w:rsid w:val="00067433"/>
    <w:rsid w:val="00067E20"/>
    <w:rsid w:val="0007090D"/>
    <w:rsid w:val="00071126"/>
    <w:rsid w:val="00072220"/>
    <w:rsid w:val="00073DE6"/>
    <w:rsid w:val="000741AD"/>
    <w:rsid w:val="00076034"/>
    <w:rsid w:val="000820F8"/>
    <w:rsid w:val="00082D14"/>
    <w:rsid w:val="000868C9"/>
    <w:rsid w:val="0008721F"/>
    <w:rsid w:val="0009342C"/>
    <w:rsid w:val="000944BD"/>
    <w:rsid w:val="0009533D"/>
    <w:rsid w:val="00097909"/>
    <w:rsid w:val="000A1A37"/>
    <w:rsid w:val="000A3703"/>
    <w:rsid w:val="000A5C09"/>
    <w:rsid w:val="000A5E31"/>
    <w:rsid w:val="000B0027"/>
    <w:rsid w:val="000B1C2A"/>
    <w:rsid w:val="000B20DA"/>
    <w:rsid w:val="000B49D5"/>
    <w:rsid w:val="000B4E6B"/>
    <w:rsid w:val="000B6EC9"/>
    <w:rsid w:val="000B7D67"/>
    <w:rsid w:val="000C0269"/>
    <w:rsid w:val="000C0811"/>
    <w:rsid w:val="000C34B9"/>
    <w:rsid w:val="000C356F"/>
    <w:rsid w:val="000C3D07"/>
    <w:rsid w:val="000C4191"/>
    <w:rsid w:val="000C4897"/>
    <w:rsid w:val="000C4FB5"/>
    <w:rsid w:val="000C5CAC"/>
    <w:rsid w:val="000C633D"/>
    <w:rsid w:val="000C63E2"/>
    <w:rsid w:val="000C66C7"/>
    <w:rsid w:val="000D2697"/>
    <w:rsid w:val="000D2B01"/>
    <w:rsid w:val="000D3417"/>
    <w:rsid w:val="000D3D57"/>
    <w:rsid w:val="000D41A1"/>
    <w:rsid w:val="000D4202"/>
    <w:rsid w:val="000D4F87"/>
    <w:rsid w:val="000E00FA"/>
    <w:rsid w:val="000E0870"/>
    <w:rsid w:val="000E1D53"/>
    <w:rsid w:val="000E4ADD"/>
    <w:rsid w:val="000E4E07"/>
    <w:rsid w:val="000E54B5"/>
    <w:rsid w:val="000F0314"/>
    <w:rsid w:val="000F0EC0"/>
    <w:rsid w:val="000F189B"/>
    <w:rsid w:val="000F214F"/>
    <w:rsid w:val="000F4818"/>
    <w:rsid w:val="000F526C"/>
    <w:rsid w:val="000F754D"/>
    <w:rsid w:val="00101B82"/>
    <w:rsid w:val="001026A0"/>
    <w:rsid w:val="0010484B"/>
    <w:rsid w:val="00106289"/>
    <w:rsid w:val="001138A3"/>
    <w:rsid w:val="001157C0"/>
    <w:rsid w:val="00122685"/>
    <w:rsid w:val="001232CE"/>
    <w:rsid w:val="0012485A"/>
    <w:rsid w:val="00126025"/>
    <w:rsid w:val="00126110"/>
    <w:rsid w:val="00127A3A"/>
    <w:rsid w:val="00131105"/>
    <w:rsid w:val="00131903"/>
    <w:rsid w:val="001356B5"/>
    <w:rsid w:val="00135AC4"/>
    <w:rsid w:val="00140475"/>
    <w:rsid w:val="00141870"/>
    <w:rsid w:val="00143DD7"/>
    <w:rsid w:val="00145610"/>
    <w:rsid w:val="001458F0"/>
    <w:rsid w:val="00146939"/>
    <w:rsid w:val="0014728D"/>
    <w:rsid w:val="00150A79"/>
    <w:rsid w:val="00151FD0"/>
    <w:rsid w:val="001527DD"/>
    <w:rsid w:val="00154AAD"/>
    <w:rsid w:val="0015791F"/>
    <w:rsid w:val="001640D7"/>
    <w:rsid w:val="00165CD3"/>
    <w:rsid w:val="001728B1"/>
    <w:rsid w:val="00173258"/>
    <w:rsid w:val="00175B39"/>
    <w:rsid w:val="0017627D"/>
    <w:rsid w:val="001767D4"/>
    <w:rsid w:val="001810CC"/>
    <w:rsid w:val="00181611"/>
    <w:rsid w:val="001817CA"/>
    <w:rsid w:val="00183022"/>
    <w:rsid w:val="00183A14"/>
    <w:rsid w:val="00185845"/>
    <w:rsid w:val="00186B29"/>
    <w:rsid w:val="00187B14"/>
    <w:rsid w:val="00190915"/>
    <w:rsid w:val="0019375F"/>
    <w:rsid w:val="00193AF0"/>
    <w:rsid w:val="00194391"/>
    <w:rsid w:val="00194BD7"/>
    <w:rsid w:val="00197488"/>
    <w:rsid w:val="00197961"/>
    <w:rsid w:val="001A1B94"/>
    <w:rsid w:val="001A241B"/>
    <w:rsid w:val="001A333C"/>
    <w:rsid w:val="001A3ED4"/>
    <w:rsid w:val="001A45E0"/>
    <w:rsid w:val="001A4D10"/>
    <w:rsid w:val="001B086F"/>
    <w:rsid w:val="001B0912"/>
    <w:rsid w:val="001B0C3D"/>
    <w:rsid w:val="001B1D63"/>
    <w:rsid w:val="001B3E81"/>
    <w:rsid w:val="001C086E"/>
    <w:rsid w:val="001C1BC6"/>
    <w:rsid w:val="001C1FAE"/>
    <w:rsid w:val="001C321B"/>
    <w:rsid w:val="001C410D"/>
    <w:rsid w:val="001C4E57"/>
    <w:rsid w:val="001C5720"/>
    <w:rsid w:val="001C5DBE"/>
    <w:rsid w:val="001C76E6"/>
    <w:rsid w:val="001D0480"/>
    <w:rsid w:val="001D5F8A"/>
    <w:rsid w:val="001E0C16"/>
    <w:rsid w:val="001E24E7"/>
    <w:rsid w:val="001E3B37"/>
    <w:rsid w:val="001E3B86"/>
    <w:rsid w:val="001E3EB9"/>
    <w:rsid w:val="001E4930"/>
    <w:rsid w:val="001E4DCB"/>
    <w:rsid w:val="001E55AD"/>
    <w:rsid w:val="001E643B"/>
    <w:rsid w:val="001F117C"/>
    <w:rsid w:val="001F150D"/>
    <w:rsid w:val="001F415D"/>
    <w:rsid w:val="001F44D8"/>
    <w:rsid w:val="001F520A"/>
    <w:rsid w:val="001F6605"/>
    <w:rsid w:val="00200AE3"/>
    <w:rsid w:val="0020527E"/>
    <w:rsid w:val="002056D4"/>
    <w:rsid w:val="0021171A"/>
    <w:rsid w:val="002117B7"/>
    <w:rsid w:val="002155DB"/>
    <w:rsid w:val="00222FB3"/>
    <w:rsid w:val="00223916"/>
    <w:rsid w:val="002243C3"/>
    <w:rsid w:val="00230239"/>
    <w:rsid w:val="00230C99"/>
    <w:rsid w:val="00234EF9"/>
    <w:rsid w:val="002360A2"/>
    <w:rsid w:val="002368DA"/>
    <w:rsid w:val="00241028"/>
    <w:rsid w:val="002442CF"/>
    <w:rsid w:val="002450D3"/>
    <w:rsid w:val="00245D99"/>
    <w:rsid w:val="00247A9E"/>
    <w:rsid w:val="00251C55"/>
    <w:rsid w:val="002570A5"/>
    <w:rsid w:val="00257D05"/>
    <w:rsid w:val="0026070A"/>
    <w:rsid w:val="00260D72"/>
    <w:rsid w:val="00260F50"/>
    <w:rsid w:val="00261189"/>
    <w:rsid w:val="00261B96"/>
    <w:rsid w:val="00263768"/>
    <w:rsid w:val="00265B25"/>
    <w:rsid w:val="00266294"/>
    <w:rsid w:val="00266526"/>
    <w:rsid w:val="00266AA3"/>
    <w:rsid w:val="002704BD"/>
    <w:rsid w:val="00270833"/>
    <w:rsid w:val="00273861"/>
    <w:rsid w:val="00274055"/>
    <w:rsid w:val="00275686"/>
    <w:rsid w:val="002757BC"/>
    <w:rsid w:val="0027716F"/>
    <w:rsid w:val="002800E1"/>
    <w:rsid w:val="00281D16"/>
    <w:rsid w:val="00282383"/>
    <w:rsid w:val="00282CB9"/>
    <w:rsid w:val="00282F95"/>
    <w:rsid w:val="002863B3"/>
    <w:rsid w:val="00286DFD"/>
    <w:rsid w:val="00287B52"/>
    <w:rsid w:val="002917EE"/>
    <w:rsid w:val="00291D48"/>
    <w:rsid w:val="00293B59"/>
    <w:rsid w:val="00294702"/>
    <w:rsid w:val="002978B1"/>
    <w:rsid w:val="002A0E0D"/>
    <w:rsid w:val="002A3069"/>
    <w:rsid w:val="002A4423"/>
    <w:rsid w:val="002A47D8"/>
    <w:rsid w:val="002A5726"/>
    <w:rsid w:val="002C17A5"/>
    <w:rsid w:val="002C1E72"/>
    <w:rsid w:val="002C28AE"/>
    <w:rsid w:val="002D00AF"/>
    <w:rsid w:val="002D5051"/>
    <w:rsid w:val="002D602C"/>
    <w:rsid w:val="002E0F63"/>
    <w:rsid w:val="002E1A7B"/>
    <w:rsid w:val="002E2699"/>
    <w:rsid w:val="002E41E3"/>
    <w:rsid w:val="002E4551"/>
    <w:rsid w:val="002E6B5C"/>
    <w:rsid w:val="002E7389"/>
    <w:rsid w:val="002E7C0C"/>
    <w:rsid w:val="002F005E"/>
    <w:rsid w:val="002F1D5A"/>
    <w:rsid w:val="002F208D"/>
    <w:rsid w:val="002F3D02"/>
    <w:rsid w:val="002F5571"/>
    <w:rsid w:val="002F7D13"/>
    <w:rsid w:val="00300279"/>
    <w:rsid w:val="00301B39"/>
    <w:rsid w:val="00304CB3"/>
    <w:rsid w:val="00304CE2"/>
    <w:rsid w:val="00304DE7"/>
    <w:rsid w:val="00305346"/>
    <w:rsid w:val="003065C2"/>
    <w:rsid w:val="00307C7B"/>
    <w:rsid w:val="00310C46"/>
    <w:rsid w:val="00310F16"/>
    <w:rsid w:val="0031263E"/>
    <w:rsid w:val="00313E98"/>
    <w:rsid w:val="0031428E"/>
    <w:rsid w:val="00317F25"/>
    <w:rsid w:val="003235F5"/>
    <w:rsid w:val="00323835"/>
    <w:rsid w:val="00323C08"/>
    <w:rsid w:val="00325703"/>
    <w:rsid w:val="00325DD6"/>
    <w:rsid w:val="00330F58"/>
    <w:rsid w:val="0033228E"/>
    <w:rsid w:val="00334916"/>
    <w:rsid w:val="00335117"/>
    <w:rsid w:val="00335A0C"/>
    <w:rsid w:val="0034078E"/>
    <w:rsid w:val="0034079B"/>
    <w:rsid w:val="003426F5"/>
    <w:rsid w:val="00345D2F"/>
    <w:rsid w:val="00346901"/>
    <w:rsid w:val="00347462"/>
    <w:rsid w:val="00347D76"/>
    <w:rsid w:val="00350116"/>
    <w:rsid w:val="0035633F"/>
    <w:rsid w:val="003568BB"/>
    <w:rsid w:val="0035716F"/>
    <w:rsid w:val="00357EC8"/>
    <w:rsid w:val="00360AC4"/>
    <w:rsid w:val="00362FCA"/>
    <w:rsid w:val="00365242"/>
    <w:rsid w:val="003657F4"/>
    <w:rsid w:val="00366301"/>
    <w:rsid w:val="003702C6"/>
    <w:rsid w:val="003725EF"/>
    <w:rsid w:val="003746CB"/>
    <w:rsid w:val="00374F32"/>
    <w:rsid w:val="00375DF1"/>
    <w:rsid w:val="00380334"/>
    <w:rsid w:val="00380BE2"/>
    <w:rsid w:val="00381BF6"/>
    <w:rsid w:val="0038652D"/>
    <w:rsid w:val="003866F5"/>
    <w:rsid w:val="003868F7"/>
    <w:rsid w:val="003875D1"/>
    <w:rsid w:val="00391046"/>
    <w:rsid w:val="00394DF4"/>
    <w:rsid w:val="00396296"/>
    <w:rsid w:val="00396789"/>
    <w:rsid w:val="00397447"/>
    <w:rsid w:val="003A05A2"/>
    <w:rsid w:val="003A715C"/>
    <w:rsid w:val="003B0003"/>
    <w:rsid w:val="003B0097"/>
    <w:rsid w:val="003B10B4"/>
    <w:rsid w:val="003B154C"/>
    <w:rsid w:val="003B1EDB"/>
    <w:rsid w:val="003B3C15"/>
    <w:rsid w:val="003B3F42"/>
    <w:rsid w:val="003C2059"/>
    <w:rsid w:val="003C3288"/>
    <w:rsid w:val="003C45B6"/>
    <w:rsid w:val="003C6AA0"/>
    <w:rsid w:val="003C6E56"/>
    <w:rsid w:val="003C7012"/>
    <w:rsid w:val="003D09BD"/>
    <w:rsid w:val="003D0F3C"/>
    <w:rsid w:val="003D2464"/>
    <w:rsid w:val="003D5B2D"/>
    <w:rsid w:val="003E100F"/>
    <w:rsid w:val="003E47E3"/>
    <w:rsid w:val="003E4A32"/>
    <w:rsid w:val="003E6030"/>
    <w:rsid w:val="003E75E0"/>
    <w:rsid w:val="003F159F"/>
    <w:rsid w:val="003F1981"/>
    <w:rsid w:val="003F2D19"/>
    <w:rsid w:val="003F41A7"/>
    <w:rsid w:val="003F54BB"/>
    <w:rsid w:val="003F7C94"/>
    <w:rsid w:val="0040138B"/>
    <w:rsid w:val="00401AB1"/>
    <w:rsid w:val="004021CF"/>
    <w:rsid w:val="004022DC"/>
    <w:rsid w:val="00405517"/>
    <w:rsid w:val="00405C80"/>
    <w:rsid w:val="00411452"/>
    <w:rsid w:val="00414ADB"/>
    <w:rsid w:val="00415368"/>
    <w:rsid w:val="004153C2"/>
    <w:rsid w:val="00415402"/>
    <w:rsid w:val="0041636B"/>
    <w:rsid w:val="00420064"/>
    <w:rsid w:val="00421180"/>
    <w:rsid w:val="00422B96"/>
    <w:rsid w:val="00425E23"/>
    <w:rsid w:val="00426F45"/>
    <w:rsid w:val="00430E49"/>
    <w:rsid w:val="004313E3"/>
    <w:rsid w:val="00432B91"/>
    <w:rsid w:val="00432C14"/>
    <w:rsid w:val="00433266"/>
    <w:rsid w:val="004351B2"/>
    <w:rsid w:val="00445324"/>
    <w:rsid w:val="004468CB"/>
    <w:rsid w:val="00446DF1"/>
    <w:rsid w:val="004476A5"/>
    <w:rsid w:val="00451372"/>
    <w:rsid w:val="00451687"/>
    <w:rsid w:val="0046026C"/>
    <w:rsid w:val="004625DE"/>
    <w:rsid w:val="004629C1"/>
    <w:rsid w:val="00464B30"/>
    <w:rsid w:val="004672D6"/>
    <w:rsid w:val="00470682"/>
    <w:rsid w:val="004708B2"/>
    <w:rsid w:val="004716E1"/>
    <w:rsid w:val="004718DB"/>
    <w:rsid w:val="00474FEE"/>
    <w:rsid w:val="0047572D"/>
    <w:rsid w:val="0048162A"/>
    <w:rsid w:val="00481EAA"/>
    <w:rsid w:val="004824D2"/>
    <w:rsid w:val="00482E03"/>
    <w:rsid w:val="00483B2E"/>
    <w:rsid w:val="00487BE9"/>
    <w:rsid w:val="00491591"/>
    <w:rsid w:val="0049350F"/>
    <w:rsid w:val="004939EB"/>
    <w:rsid w:val="00493D32"/>
    <w:rsid w:val="00494F85"/>
    <w:rsid w:val="0049580D"/>
    <w:rsid w:val="004A053D"/>
    <w:rsid w:val="004A1609"/>
    <w:rsid w:val="004A50D6"/>
    <w:rsid w:val="004A540B"/>
    <w:rsid w:val="004A5416"/>
    <w:rsid w:val="004A5C52"/>
    <w:rsid w:val="004B0D31"/>
    <w:rsid w:val="004B2F02"/>
    <w:rsid w:val="004B2F39"/>
    <w:rsid w:val="004B472A"/>
    <w:rsid w:val="004B5140"/>
    <w:rsid w:val="004B6C25"/>
    <w:rsid w:val="004C15E3"/>
    <w:rsid w:val="004C26F0"/>
    <w:rsid w:val="004C2A8B"/>
    <w:rsid w:val="004C3701"/>
    <w:rsid w:val="004C4D5B"/>
    <w:rsid w:val="004C6B32"/>
    <w:rsid w:val="004C6B7E"/>
    <w:rsid w:val="004C7BDC"/>
    <w:rsid w:val="004D3C40"/>
    <w:rsid w:val="004D51C4"/>
    <w:rsid w:val="004D5626"/>
    <w:rsid w:val="004E1812"/>
    <w:rsid w:val="004E26A8"/>
    <w:rsid w:val="004E60C4"/>
    <w:rsid w:val="004E671A"/>
    <w:rsid w:val="004E6BD2"/>
    <w:rsid w:val="004E7EA0"/>
    <w:rsid w:val="004F2076"/>
    <w:rsid w:val="004F26C4"/>
    <w:rsid w:val="004F2E08"/>
    <w:rsid w:val="004F3BCD"/>
    <w:rsid w:val="004F62B3"/>
    <w:rsid w:val="004F7831"/>
    <w:rsid w:val="00503E55"/>
    <w:rsid w:val="005076AE"/>
    <w:rsid w:val="00507897"/>
    <w:rsid w:val="005108F1"/>
    <w:rsid w:val="00510D19"/>
    <w:rsid w:val="00510FD3"/>
    <w:rsid w:val="00511327"/>
    <w:rsid w:val="00513403"/>
    <w:rsid w:val="0051575B"/>
    <w:rsid w:val="00516B89"/>
    <w:rsid w:val="005201AB"/>
    <w:rsid w:val="005211F3"/>
    <w:rsid w:val="00521D17"/>
    <w:rsid w:val="0052297D"/>
    <w:rsid w:val="00522F35"/>
    <w:rsid w:val="00523544"/>
    <w:rsid w:val="00524517"/>
    <w:rsid w:val="00525380"/>
    <w:rsid w:val="00525757"/>
    <w:rsid w:val="005378AD"/>
    <w:rsid w:val="00537E8F"/>
    <w:rsid w:val="00542392"/>
    <w:rsid w:val="00544669"/>
    <w:rsid w:val="0054602F"/>
    <w:rsid w:val="00547120"/>
    <w:rsid w:val="005476EC"/>
    <w:rsid w:val="005516D6"/>
    <w:rsid w:val="00552596"/>
    <w:rsid w:val="005532BA"/>
    <w:rsid w:val="0055402A"/>
    <w:rsid w:val="005540BD"/>
    <w:rsid w:val="00557A31"/>
    <w:rsid w:val="005625EE"/>
    <w:rsid w:val="00562D41"/>
    <w:rsid w:val="005650C9"/>
    <w:rsid w:val="005663AA"/>
    <w:rsid w:val="00574162"/>
    <w:rsid w:val="00582600"/>
    <w:rsid w:val="00582C82"/>
    <w:rsid w:val="005935F4"/>
    <w:rsid w:val="005A670E"/>
    <w:rsid w:val="005B125C"/>
    <w:rsid w:val="005B16AB"/>
    <w:rsid w:val="005B26B8"/>
    <w:rsid w:val="005B29F6"/>
    <w:rsid w:val="005B378C"/>
    <w:rsid w:val="005B4F1B"/>
    <w:rsid w:val="005B60CE"/>
    <w:rsid w:val="005B62EB"/>
    <w:rsid w:val="005B7CD8"/>
    <w:rsid w:val="005C0CEE"/>
    <w:rsid w:val="005C1548"/>
    <w:rsid w:val="005C21C1"/>
    <w:rsid w:val="005C33FF"/>
    <w:rsid w:val="005C44B9"/>
    <w:rsid w:val="005C48F8"/>
    <w:rsid w:val="005C5700"/>
    <w:rsid w:val="005C704F"/>
    <w:rsid w:val="005D110D"/>
    <w:rsid w:val="005D189A"/>
    <w:rsid w:val="005E2681"/>
    <w:rsid w:val="005E3575"/>
    <w:rsid w:val="005E77A9"/>
    <w:rsid w:val="005E7A6E"/>
    <w:rsid w:val="005F01B0"/>
    <w:rsid w:val="005F1822"/>
    <w:rsid w:val="005F75E7"/>
    <w:rsid w:val="00600FBC"/>
    <w:rsid w:val="0060230E"/>
    <w:rsid w:val="00602747"/>
    <w:rsid w:val="00604EED"/>
    <w:rsid w:val="0060602C"/>
    <w:rsid w:val="00607814"/>
    <w:rsid w:val="006109AE"/>
    <w:rsid w:val="00615954"/>
    <w:rsid w:val="0062307E"/>
    <w:rsid w:val="006236C6"/>
    <w:rsid w:val="00627E25"/>
    <w:rsid w:val="0063020C"/>
    <w:rsid w:val="00630DFF"/>
    <w:rsid w:val="00632226"/>
    <w:rsid w:val="006324AA"/>
    <w:rsid w:val="006350F5"/>
    <w:rsid w:val="0063587B"/>
    <w:rsid w:val="00636EDA"/>
    <w:rsid w:val="00640B17"/>
    <w:rsid w:val="006416C7"/>
    <w:rsid w:val="00641C0D"/>
    <w:rsid w:val="00644DCD"/>
    <w:rsid w:val="00645096"/>
    <w:rsid w:val="00650C66"/>
    <w:rsid w:val="006521EA"/>
    <w:rsid w:val="00656C21"/>
    <w:rsid w:val="0065724D"/>
    <w:rsid w:val="006574CA"/>
    <w:rsid w:val="00660DD5"/>
    <w:rsid w:val="0066207C"/>
    <w:rsid w:val="00662E9B"/>
    <w:rsid w:val="006652BC"/>
    <w:rsid w:val="0066560F"/>
    <w:rsid w:val="0066590E"/>
    <w:rsid w:val="00666AD7"/>
    <w:rsid w:val="00673414"/>
    <w:rsid w:val="00674777"/>
    <w:rsid w:val="00674932"/>
    <w:rsid w:val="00676C64"/>
    <w:rsid w:val="00676F5B"/>
    <w:rsid w:val="006779C8"/>
    <w:rsid w:val="00680AD6"/>
    <w:rsid w:val="006814FF"/>
    <w:rsid w:val="00682F69"/>
    <w:rsid w:val="00682FF5"/>
    <w:rsid w:val="00684AF8"/>
    <w:rsid w:val="00684DF8"/>
    <w:rsid w:val="006861F8"/>
    <w:rsid w:val="00686E8C"/>
    <w:rsid w:val="00690821"/>
    <w:rsid w:val="006910AF"/>
    <w:rsid w:val="006910B4"/>
    <w:rsid w:val="00696020"/>
    <w:rsid w:val="00696D10"/>
    <w:rsid w:val="00697144"/>
    <w:rsid w:val="006A075D"/>
    <w:rsid w:val="006A147A"/>
    <w:rsid w:val="006A1DB4"/>
    <w:rsid w:val="006A4415"/>
    <w:rsid w:val="006A5260"/>
    <w:rsid w:val="006A56EA"/>
    <w:rsid w:val="006A7A85"/>
    <w:rsid w:val="006B3564"/>
    <w:rsid w:val="006B3833"/>
    <w:rsid w:val="006B45D2"/>
    <w:rsid w:val="006B5501"/>
    <w:rsid w:val="006B57CF"/>
    <w:rsid w:val="006B5D27"/>
    <w:rsid w:val="006C166C"/>
    <w:rsid w:val="006C3873"/>
    <w:rsid w:val="006C6026"/>
    <w:rsid w:val="006C6ED3"/>
    <w:rsid w:val="006D0C48"/>
    <w:rsid w:val="006D1A93"/>
    <w:rsid w:val="006D327C"/>
    <w:rsid w:val="006D4012"/>
    <w:rsid w:val="006D625B"/>
    <w:rsid w:val="006D687A"/>
    <w:rsid w:val="006E0923"/>
    <w:rsid w:val="006E1418"/>
    <w:rsid w:val="006E3291"/>
    <w:rsid w:val="006E51D2"/>
    <w:rsid w:val="006E57D6"/>
    <w:rsid w:val="006F078D"/>
    <w:rsid w:val="006F289B"/>
    <w:rsid w:val="006F318A"/>
    <w:rsid w:val="006F3258"/>
    <w:rsid w:val="006F4149"/>
    <w:rsid w:val="00702153"/>
    <w:rsid w:val="007024BB"/>
    <w:rsid w:val="0070270E"/>
    <w:rsid w:val="00703F20"/>
    <w:rsid w:val="007119F8"/>
    <w:rsid w:val="00712108"/>
    <w:rsid w:val="00714D8C"/>
    <w:rsid w:val="00716E96"/>
    <w:rsid w:val="00717701"/>
    <w:rsid w:val="007228E3"/>
    <w:rsid w:val="007254FD"/>
    <w:rsid w:val="007265FB"/>
    <w:rsid w:val="00732115"/>
    <w:rsid w:val="00741497"/>
    <w:rsid w:val="00743F01"/>
    <w:rsid w:val="00746BBD"/>
    <w:rsid w:val="00746F5A"/>
    <w:rsid w:val="00751C68"/>
    <w:rsid w:val="007576C9"/>
    <w:rsid w:val="00761C0C"/>
    <w:rsid w:val="00765040"/>
    <w:rsid w:val="00765E22"/>
    <w:rsid w:val="007668F7"/>
    <w:rsid w:val="007674E9"/>
    <w:rsid w:val="00770020"/>
    <w:rsid w:val="00770F4A"/>
    <w:rsid w:val="00775D7C"/>
    <w:rsid w:val="00776856"/>
    <w:rsid w:val="00776FF8"/>
    <w:rsid w:val="00784043"/>
    <w:rsid w:val="0078472C"/>
    <w:rsid w:val="00787ADF"/>
    <w:rsid w:val="00791EAC"/>
    <w:rsid w:val="007931D8"/>
    <w:rsid w:val="007942F2"/>
    <w:rsid w:val="00795042"/>
    <w:rsid w:val="00795755"/>
    <w:rsid w:val="007A0085"/>
    <w:rsid w:val="007A0C73"/>
    <w:rsid w:val="007A265C"/>
    <w:rsid w:val="007A5388"/>
    <w:rsid w:val="007B202A"/>
    <w:rsid w:val="007B2E2B"/>
    <w:rsid w:val="007B73B8"/>
    <w:rsid w:val="007B77CB"/>
    <w:rsid w:val="007C0656"/>
    <w:rsid w:val="007C08FC"/>
    <w:rsid w:val="007C0B04"/>
    <w:rsid w:val="007C2FFD"/>
    <w:rsid w:val="007C37AC"/>
    <w:rsid w:val="007C4D88"/>
    <w:rsid w:val="007C5F70"/>
    <w:rsid w:val="007D1D90"/>
    <w:rsid w:val="007D2897"/>
    <w:rsid w:val="007D46A0"/>
    <w:rsid w:val="007E093E"/>
    <w:rsid w:val="007E0C2F"/>
    <w:rsid w:val="007F0369"/>
    <w:rsid w:val="007F14EB"/>
    <w:rsid w:val="007F4A0E"/>
    <w:rsid w:val="007F581D"/>
    <w:rsid w:val="00802FB4"/>
    <w:rsid w:val="0080385B"/>
    <w:rsid w:val="0081077B"/>
    <w:rsid w:val="00817FC8"/>
    <w:rsid w:val="00822F6E"/>
    <w:rsid w:val="00823A11"/>
    <w:rsid w:val="00832AD6"/>
    <w:rsid w:val="00832DB2"/>
    <w:rsid w:val="008330EE"/>
    <w:rsid w:val="00834E36"/>
    <w:rsid w:val="008461EB"/>
    <w:rsid w:val="00846CE7"/>
    <w:rsid w:val="00846D5D"/>
    <w:rsid w:val="008502E2"/>
    <w:rsid w:val="0085205D"/>
    <w:rsid w:val="0085617D"/>
    <w:rsid w:val="008561E7"/>
    <w:rsid w:val="0086081C"/>
    <w:rsid w:val="008658A7"/>
    <w:rsid w:val="0086604B"/>
    <w:rsid w:val="00870237"/>
    <w:rsid w:val="008703EB"/>
    <w:rsid w:val="008716ED"/>
    <w:rsid w:val="0087371B"/>
    <w:rsid w:val="00873BA3"/>
    <w:rsid w:val="0087402E"/>
    <w:rsid w:val="0087647D"/>
    <w:rsid w:val="008771C7"/>
    <w:rsid w:val="008777FE"/>
    <w:rsid w:val="00877D45"/>
    <w:rsid w:val="00880484"/>
    <w:rsid w:val="00880A56"/>
    <w:rsid w:val="00881057"/>
    <w:rsid w:val="00882774"/>
    <w:rsid w:val="00886067"/>
    <w:rsid w:val="0089095D"/>
    <w:rsid w:val="00893976"/>
    <w:rsid w:val="00894BE1"/>
    <w:rsid w:val="00895448"/>
    <w:rsid w:val="008A00E0"/>
    <w:rsid w:val="008A0E68"/>
    <w:rsid w:val="008A128F"/>
    <w:rsid w:val="008A1BFE"/>
    <w:rsid w:val="008A6AF2"/>
    <w:rsid w:val="008B1463"/>
    <w:rsid w:val="008B316C"/>
    <w:rsid w:val="008B4E5F"/>
    <w:rsid w:val="008B7F47"/>
    <w:rsid w:val="008C0178"/>
    <w:rsid w:val="008C0B72"/>
    <w:rsid w:val="008C182C"/>
    <w:rsid w:val="008C2409"/>
    <w:rsid w:val="008C2EA8"/>
    <w:rsid w:val="008C3ED6"/>
    <w:rsid w:val="008C4E77"/>
    <w:rsid w:val="008C5FB9"/>
    <w:rsid w:val="008D0B09"/>
    <w:rsid w:val="008D1088"/>
    <w:rsid w:val="008D13C6"/>
    <w:rsid w:val="008D3676"/>
    <w:rsid w:val="008D706F"/>
    <w:rsid w:val="008E2CCB"/>
    <w:rsid w:val="008E6FEC"/>
    <w:rsid w:val="008F020E"/>
    <w:rsid w:val="008F1A4E"/>
    <w:rsid w:val="008F2619"/>
    <w:rsid w:val="008F49FE"/>
    <w:rsid w:val="008F5E2D"/>
    <w:rsid w:val="00900701"/>
    <w:rsid w:val="00900DB7"/>
    <w:rsid w:val="009014DB"/>
    <w:rsid w:val="00904D06"/>
    <w:rsid w:val="00914534"/>
    <w:rsid w:val="00916730"/>
    <w:rsid w:val="00917BA2"/>
    <w:rsid w:val="009211E9"/>
    <w:rsid w:val="009267D5"/>
    <w:rsid w:val="00927449"/>
    <w:rsid w:val="00930139"/>
    <w:rsid w:val="0093228F"/>
    <w:rsid w:val="009336B0"/>
    <w:rsid w:val="00933C51"/>
    <w:rsid w:val="00933EBD"/>
    <w:rsid w:val="009341C7"/>
    <w:rsid w:val="00936AC4"/>
    <w:rsid w:val="00937AE1"/>
    <w:rsid w:val="00944992"/>
    <w:rsid w:val="00944F8C"/>
    <w:rsid w:val="00954DE2"/>
    <w:rsid w:val="0096094C"/>
    <w:rsid w:val="00961246"/>
    <w:rsid w:val="00964142"/>
    <w:rsid w:val="00965C8A"/>
    <w:rsid w:val="00967302"/>
    <w:rsid w:val="009715E4"/>
    <w:rsid w:val="00973A60"/>
    <w:rsid w:val="00973C3A"/>
    <w:rsid w:val="00975F9D"/>
    <w:rsid w:val="00977D0B"/>
    <w:rsid w:val="009808D7"/>
    <w:rsid w:val="00981918"/>
    <w:rsid w:val="009819D9"/>
    <w:rsid w:val="00992FE1"/>
    <w:rsid w:val="00993250"/>
    <w:rsid w:val="009951CC"/>
    <w:rsid w:val="00995415"/>
    <w:rsid w:val="00996BB0"/>
    <w:rsid w:val="009A0A90"/>
    <w:rsid w:val="009A2DA4"/>
    <w:rsid w:val="009B1E6C"/>
    <w:rsid w:val="009B3D22"/>
    <w:rsid w:val="009B72E2"/>
    <w:rsid w:val="009B73AF"/>
    <w:rsid w:val="009B7A39"/>
    <w:rsid w:val="009C085C"/>
    <w:rsid w:val="009C0FFA"/>
    <w:rsid w:val="009C1E09"/>
    <w:rsid w:val="009C1EDF"/>
    <w:rsid w:val="009C233A"/>
    <w:rsid w:val="009C79FC"/>
    <w:rsid w:val="009C7C03"/>
    <w:rsid w:val="009D18CF"/>
    <w:rsid w:val="009D4550"/>
    <w:rsid w:val="009D519B"/>
    <w:rsid w:val="009D5AAC"/>
    <w:rsid w:val="009D7933"/>
    <w:rsid w:val="009D7AB4"/>
    <w:rsid w:val="009E3C63"/>
    <w:rsid w:val="009E59CB"/>
    <w:rsid w:val="009E5FD7"/>
    <w:rsid w:val="009E6D26"/>
    <w:rsid w:val="009E7309"/>
    <w:rsid w:val="009F0BF8"/>
    <w:rsid w:val="009F0F4F"/>
    <w:rsid w:val="009F6578"/>
    <w:rsid w:val="009F6B96"/>
    <w:rsid w:val="00A03200"/>
    <w:rsid w:val="00A03888"/>
    <w:rsid w:val="00A04937"/>
    <w:rsid w:val="00A066AF"/>
    <w:rsid w:val="00A100B9"/>
    <w:rsid w:val="00A101BC"/>
    <w:rsid w:val="00A104C3"/>
    <w:rsid w:val="00A10BF1"/>
    <w:rsid w:val="00A111DD"/>
    <w:rsid w:val="00A11216"/>
    <w:rsid w:val="00A130CA"/>
    <w:rsid w:val="00A179B6"/>
    <w:rsid w:val="00A21403"/>
    <w:rsid w:val="00A225B7"/>
    <w:rsid w:val="00A22799"/>
    <w:rsid w:val="00A22AB1"/>
    <w:rsid w:val="00A246DA"/>
    <w:rsid w:val="00A26DB5"/>
    <w:rsid w:val="00A27C71"/>
    <w:rsid w:val="00A27FF1"/>
    <w:rsid w:val="00A3101A"/>
    <w:rsid w:val="00A32ED9"/>
    <w:rsid w:val="00A36C8E"/>
    <w:rsid w:val="00A37BB4"/>
    <w:rsid w:val="00A415B7"/>
    <w:rsid w:val="00A44AEF"/>
    <w:rsid w:val="00A46A2D"/>
    <w:rsid w:val="00A51577"/>
    <w:rsid w:val="00A516BB"/>
    <w:rsid w:val="00A523E0"/>
    <w:rsid w:val="00A53F35"/>
    <w:rsid w:val="00A552A3"/>
    <w:rsid w:val="00A61042"/>
    <w:rsid w:val="00A6134E"/>
    <w:rsid w:val="00A72BE5"/>
    <w:rsid w:val="00A85561"/>
    <w:rsid w:val="00A8574E"/>
    <w:rsid w:val="00A86514"/>
    <w:rsid w:val="00A86592"/>
    <w:rsid w:val="00A866AB"/>
    <w:rsid w:val="00A876E5"/>
    <w:rsid w:val="00A91233"/>
    <w:rsid w:val="00A91CE8"/>
    <w:rsid w:val="00A924EB"/>
    <w:rsid w:val="00A93C38"/>
    <w:rsid w:val="00A93D11"/>
    <w:rsid w:val="00A93D39"/>
    <w:rsid w:val="00A963B2"/>
    <w:rsid w:val="00AA1F2B"/>
    <w:rsid w:val="00AA65F6"/>
    <w:rsid w:val="00AA6C92"/>
    <w:rsid w:val="00AB3D51"/>
    <w:rsid w:val="00AC004F"/>
    <w:rsid w:val="00AC4DB0"/>
    <w:rsid w:val="00AC54E1"/>
    <w:rsid w:val="00AD2235"/>
    <w:rsid w:val="00AD365F"/>
    <w:rsid w:val="00AE298C"/>
    <w:rsid w:val="00AE2D35"/>
    <w:rsid w:val="00AE2E71"/>
    <w:rsid w:val="00AE324B"/>
    <w:rsid w:val="00AE3647"/>
    <w:rsid w:val="00AE530D"/>
    <w:rsid w:val="00AE5DC6"/>
    <w:rsid w:val="00AF026B"/>
    <w:rsid w:val="00AF0425"/>
    <w:rsid w:val="00AF0F35"/>
    <w:rsid w:val="00AF256E"/>
    <w:rsid w:val="00AF2E87"/>
    <w:rsid w:val="00AF44E4"/>
    <w:rsid w:val="00AF6DC5"/>
    <w:rsid w:val="00B02A17"/>
    <w:rsid w:val="00B05283"/>
    <w:rsid w:val="00B05E9A"/>
    <w:rsid w:val="00B11755"/>
    <w:rsid w:val="00B11E21"/>
    <w:rsid w:val="00B124A2"/>
    <w:rsid w:val="00B1277D"/>
    <w:rsid w:val="00B12EF4"/>
    <w:rsid w:val="00B13B2F"/>
    <w:rsid w:val="00B160D0"/>
    <w:rsid w:val="00B1665E"/>
    <w:rsid w:val="00B17CCB"/>
    <w:rsid w:val="00B251AF"/>
    <w:rsid w:val="00B30E1E"/>
    <w:rsid w:val="00B30E41"/>
    <w:rsid w:val="00B30E4B"/>
    <w:rsid w:val="00B3194B"/>
    <w:rsid w:val="00B34414"/>
    <w:rsid w:val="00B3497C"/>
    <w:rsid w:val="00B3555E"/>
    <w:rsid w:val="00B3646D"/>
    <w:rsid w:val="00B37588"/>
    <w:rsid w:val="00B37E7A"/>
    <w:rsid w:val="00B405CA"/>
    <w:rsid w:val="00B41694"/>
    <w:rsid w:val="00B472AF"/>
    <w:rsid w:val="00B50F40"/>
    <w:rsid w:val="00B51D67"/>
    <w:rsid w:val="00B51F6F"/>
    <w:rsid w:val="00B531D4"/>
    <w:rsid w:val="00B560B3"/>
    <w:rsid w:val="00B60670"/>
    <w:rsid w:val="00B60897"/>
    <w:rsid w:val="00B60FFA"/>
    <w:rsid w:val="00B6119E"/>
    <w:rsid w:val="00B61E76"/>
    <w:rsid w:val="00B62793"/>
    <w:rsid w:val="00B650EE"/>
    <w:rsid w:val="00B66578"/>
    <w:rsid w:val="00B668C1"/>
    <w:rsid w:val="00B66B98"/>
    <w:rsid w:val="00B70F02"/>
    <w:rsid w:val="00B7571D"/>
    <w:rsid w:val="00B7650F"/>
    <w:rsid w:val="00B77D68"/>
    <w:rsid w:val="00B803E7"/>
    <w:rsid w:val="00B80465"/>
    <w:rsid w:val="00B844F3"/>
    <w:rsid w:val="00B879D6"/>
    <w:rsid w:val="00B90BC9"/>
    <w:rsid w:val="00B92EE6"/>
    <w:rsid w:val="00B93AAE"/>
    <w:rsid w:val="00B948C3"/>
    <w:rsid w:val="00B951A2"/>
    <w:rsid w:val="00B95339"/>
    <w:rsid w:val="00B9655A"/>
    <w:rsid w:val="00B972C2"/>
    <w:rsid w:val="00B97C07"/>
    <w:rsid w:val="00B97EBD"/>
    <w:rsid w:val="00BA12D9"/>
    <w:rsid w:val="00BA14A7"/>
    <w:rsid w:val="00BA1B8A"/>
    <w:rsid w:val="00BA5633"/>
    <w:rsid w:val="00BA682C"/>
    <w:rsid w:val="00BA738D"/>
    <w:rsid w:val="00BB0368"/>
    <w:rsid w:val="00BB0792"/>
    <w:rsid w:val="00BB10AF"/>
    <w:rsid w:val="00BB176A"/>
    <w:rsid w:val="00BB1A30"/>
    <w:rsid w:val="00BB22D0"/>
    <w:rsid w:val="00BB24C7"/>
    <w:rsid w:val="00BB2D59"/>
    <w:rsid w:val="00BB345C"/>
    <w:rsid w:val="00BB5656"/>
    <w:rsid w:val="00BB5D3D"/>
    <w:rsid w:val="00BB7B90"/>
    <w:rsid w:val="00BC00D9"/>
    <w:rsid w:val="00BC0384"/>
    <w:rsid w:val="00BC06E7"/>
    <w:rsid w:val="00BC1A39"/>
    <w:rsid w:val="00BC247E"/>
    <w:rsid w:val="00BC3D77"/>
    <w:rsid w:val="00BD1502"/>
    <w:rsid w:val="00BD1CC4"/>
    <w:rsid w:val="00BD5AC3"/>
    <w:rsid w:val="00BD7434"/>
    <w:rsid w:val="00BE5B04"/>
    <w:rsid w:val="00BE6998"/>
    <w:rsid w:val="00BF1934"/>
    <w:rsid w:val="00BF1D7D"/>
    <w:rsid w:val="00BF4DF8"/>
    <w:rsid w:val="00C02FE0"/>
    <w:rsid w:val="00C0423A"/>
    <w:rsid w:val="00C05768"/>
    <w:rsid w:val="00C0597A"/>
    <w:rsid w:val="00C06FE7"/>
    <w:rsid w:val="00C1207C"/>
    <w:rsid w:val="00C12175"/>
    <w:rsid w:val="00C132E1"/>
    <w:rsid w:val="00C13D15"/>
    <w:rsid w:val="00C15837"/>
    <w:rsid w:val="00C16DEF"/>
    <w:rsid w:val="00C231E0"/>
    <w:rsid w:val="00C2394B"/>
    <w:rsid w:val="00C23B36"/>
    <w:rsid w:val="00C256F6"/>
    <w:rsid w:val="00C31857"/>
    <w:rsid w:val="00C321B3"/>
    <w:rsid w:val="00C32D25"/>
    <w:rsid w:val="00C33953"/>
    <w:rsid w:val="00C346BD"/>
    <w:rsid w:val="00C36789"/>
    <w:rsid w:val="00C37419"/>
    <w:rsid w:val="00C426A2"/>
    <w:rsid w:val="00C427B3"/>
    <w:rsid w:val="00C42BF5"/>
    <w:rsid w:val="00C43D74"/>
    <w:rsid w:val="00C4471B"/>
    <w:rsid w:val="00C44C22"/>
    <w:rsid w:val="00C450A9"/>
    <w:rsid w:val="00C465E7"/>
    <w:rsid w:val="00C4706E"/>
    <w:rsid w:val="00C47797"/>
    <w:rsid w:val="00C47D94"/>
    <w:rsid w:val="00C50867"/>
    <w:rsid w:val="00C521EF"/>
    <w:rsid w:val="00C53138"/>
    <w:rsid w:val="00C5387E"/>
    <w:rsid w:val="00C54988"/>
    <w:rsid w:val="00C60520"/>
    <w:rsid w:val="00C60B21"/>
    <w:rsid w:val="00C6241F"/>
    <w:rsid w:val="00C63C92"/>
    <w:rsid w:val="00C63F86"/>
    <w:rsid w:val="00C64ADD"/>
    <w:rsid w:val="00C64C16"/>
    <w:rsid w:val="00C6609A"/>
    <w:rsid w:val="00C70EAD"/>
    <w:rsid w:val="00C71D07"/>
    <w:rsid w:val="00C7348C"/>
    <w:rsid w:val="00C73796"/>
    <w:rsid w:val="00C758E1"/>
    <w:rsid w:val="00C76DEF"/>
    <w:rsid w:val="00C82201"/>
    <w:rsid w:val="00C8371D"/>
    <w:rsid w:val="00C854B3"/>
    <w:rsid w:val="00C87463"/>
    <w:rsid w:val="00C87EF5"/>
    <w:rsid w:val="00C90512"/>
    <w:rsid w:val="00C915AC"/>
    <w:rsid w:val="00C92281"/>
    <w:rsid w:val="00C928F7"/>
    <w:rsid w:val="00C938B5"/>
    <w:rsid w:val="00C9619E"/>
    <w:rsid w:val="00C973A5"/>
    <w:rsid w:val="00CA19E9"/>
    <w:rsid w:val="00CA3176"/>
    <w:rsid w:val="00CA31D0"/>
    <w:rsid w:val="00CA4E03"/>
    <w:rsid w:val="00CA5006"/>
    <w:rsid w:val="00CA57FE"/>
    <w:rsid w:val="00CA5A1F"/>
    <w:rsid w:val="00CB0627"/>
    <w:rsid w:val="00CB1115"/>
    <w:rsid w:val="00CB15DB"/>
    <w:rsid w:val="00CB4B04"/>
    <w:rsid w:val="00CB576A"/>
    <w:rsid w:val="00CB77C3"/>
    <w:rsid w:val="00CC388A"/>
    <w:rsid w:val="00CC3D88"/>
    <w:rsid w:val="00CC40D5"/>
    <w:rsid w:val="00CC69CF"/>
    <w:rsid w:val="00CC6B91"/>
    <w:rsid w:val="00CC6CF5"/>
    <w:rsid w:val="00CC7F05"/>
    <w:rsid w:val="00CD029A"/>
    <w:rsid w:val="00CD0A75"/>
    <w:rsid w:val="00CD1590"/>
    <w:rsid w:val="00CD2DAD"/>
    <w:rsid w:val="00CE0BEA"/>
    <w:rsid w:val="00CE2D48"/>
    <w:rsid w:val="00CE3F90"/>
    <w:rsid w:val="00CE61BF"/>
    <w:rsid w:val="00CF0AAB"/>
    <w:rsid w:val="00CF33EF"/>
    <w:rsid w:val="00CF496A"/>
    <w:rsid w:val="00CF49D8"/>
    <w:rsid w:val="00CF4CDC"/>
    <w:rsid w:val="00D005B7"/>
    <w:rsid w:val="00D011A1"/>
    <w:rsid w:val="00D01522"/>
    <w:rsid w:val="00D01DF8"/>
    <w:rsid w:val="00D03B88"/>
    <w:rsid w:val="00D0593B"/>
    <w:rsid w:val="00D06AE6"/>
    <w:rsid w:val="00D101B2"/>
    <w:rsid w:val="00D11335"/>
    <w:rsid w:val="00D14CC9"/>
    <w:rsid w:val="00D20875"/>
    <w:rsid w:val="00D21609"/>
    <w:rsid w:val="00D21A2D"/>
    <w:rsid w:val="00D23D8B"/>
    <w:rsid w:val="00D24259"/>
    <w:rsid w:val="00D253A8"/>
    <w:rsid w:val="00D26E7B"/>
    <w:rsid w:val="00D30701"/>
    <w:rsid w:val="00D30F12"/>
    <w:rsid w:val="00D3289A"/>
    <w:rsid w:val="00D33234"/>
    <w:rsid w:val="00D3354F"/>
    <w:rsid w:val="00D34155"/>
    <w:rsid w:val="00D365F4"/>
    <w:rsid w:val="00D400CF"/>
    <w:rsid w:val="00D43615"/>
    <w:rsid w:val="00D462E1"/>
    <w:rsid w:val="00D520CC"/>
    <w:rsid w:val="00D52F65"/>
    <w:rsid w:val="00D53501"/>
    <w:rsid w:val="00D53E77"/>
    <w:rsid w:val="00D57E93"/>
    <w:rsid w:val="00D60F79"/>
    <w:rsid w:val="00D63942"/>
    <w:rsid w:val="00D70CDC"/>
    <w:rsid w:val="00D71EA5"/>
    <w:rsid w:val="00D75999"/>
    <w:rsid w:val="00D76184"/>
    <w:rsid w:val="00D84F53"/>
    <w:rsid w:val="00D9017E"/>
    <w:rsid w:val="00D90CF3"/>
    <w:rsid w:val="00D9115C"/>
    <w:rsid w:val="00D91C4F"/>
    <w:rsid w:val="00D93029"/>
    <w:rsid w:val="00D9391D"/>
    <w:rsid w:val="00D95E07"/>
    <w:rsid w:val="00D96610"/>
    <w:rsid w:val="00DA1468"/>
    <w:rsid w:val="00DA2434"/>
    <w:rsid w:val="00DA2708"/>
    <w:rsid w:val="00DA388B"/>
    <w:rsid w:val="00DA48D3"/>
    <w:rsid w:val="00DB4719"/>
    <w:rsid w:val="00DB4AD2"/>
    <w:rsid w:val="00DB555F"/>
    <w:rsid w:val="00DB79D5"/>
    <w:rsid w:val="00DC13D8"/>
    <w:rsid w:val="00DC18FE"/>
    <w:rsid w:val="00DC4539"/>
    <w:rsid w:val="00DC507B"/>
    <w:rsid w:val="00DC5D43"/>
    <w:rsid w:val="00DC7DD6"/>
    <w:rsid w:val="00DD4518"/>
    <w:rsid w:val="00DD5136"/>
    <w:rsid w:val="00DD65B4"/>
    <w:rsid w:val="00DD71D7"/>
    <w:rsid w:val="00DE511B"/>
    <w:rsid w:val="00DE5A39"/>
    <w:rsid w:val="00DF0305"/>
    <w:rsid w:val="00DF24D5"/>
    <w:rsid w:val="00DF2B20"/>
    <w:rsid w:val="00DF6786"/>
    <w:rsid w:val="00DF73D3"/>
    <w:rsid w:val="00E02544"/>
    <w:rsid w:val="00E030D4"/>
    <w:rsid w:val="00E1044D"/>
    <w:rsid w:val="00E13CA5"/>
    <w:rsid w:val="00E151AF"/>
    <w:rsid w:val="00E15788"/>
    <w:rsid w:val="00E17E1D"/>
    <w:rsid w:val="00E2114C"/>
    <w:rsid w:val="00E214A7"/>
    <w:rsid w:val="00E21A60"/>
    <w:rsid w:val="00E22E54"/>
    <w:rsid w:val="00E26558"/>
    <w:rsid w:val="00E26FD6"/>
    <w:rsid w:val="00E278BE"/>
    <w:rsid w:val="00E31FA6"/>
    <w:rsid w:val="00E32DF6"/>
    <w:rsid w:val="00E32F09"/>
    <w:rsid w:val="00E34406"/>
    <w:rsid w:val="00E3761A"/>
    <w:rsid w:val="00E40386"/>
    <w:rsid w:val="00E45870"/>
    <w:rsid w:val="00E52841"/>
    <w:rsid w:val="00E553E6"/>
    <w:rsid w:val="00E557FE"/>
    <w:rsid w:val="00E62E0C"/>
    <w:rsid w:val="00E63A53"/>
    <w:rsid w:val="00E64E66"/>
    <w:rsid w:val="00E64ECB"/>
    <w:rsid w:val="00E65878"/>
    <w:rsid w:val="00E66B9D"/>
    <w:rsid w:val="00E66E7D"/>
    <w:rsid w:val="00E66EFF"/>
    <w:rsid w:val="00E670F0"/>
    <w:rsid w:val="00E70537"/>
    <w:rsid w:val="00E70B67"/>
    <w:rsid w:val="00E71281"/>
    <w:rsid w:val="00E715E6"/>
    <w:rsid w:val="00E71B83"/>
    <w:rsid w:val="00E71CA6"/>
    <w:rsid w:val="00E722CA"/>
    <w:rsid w:val="00E734AA"/>
    <w:rsid w:val="00E750E9"/>
    <w:rsid w:val="00E76CF6"/>
    <w:rsid w:val="00E82DDC"/>
    <w:rsid w:val="00E8489D"/>
    <w:rsid w:val="00E848A3"/>
    <w:rsid w:val="00E84942"/>
    <w:rsid w:val="00E84974"/>
    <w:rsid w:val="00E91244"/>
    <w:rsid w:val="00E9321F"/>
    <w:rsid w:val="00E94C07"/>
    <w:rsid w:val="00E979B3"/>
    <w:rsid w:val="00EA0650"/>
    <w:rsid w:val="00EA136B"/>
    <w:rsid w:val="00EA3DCC"/>
    <w:rsid w:val="00EA6271"/>
    <w:rsid w:val="00EA6587"/>
    <w:rsid w:val="00EA764F"/>
    <w:rsid w:val="00EA799F"/>
    <w:rsid w:val="00EB0B2C"/>
    <w:rsid w:val="00EB127A"/>
    <w:rsid w:val="00EB1E30"/>
    <w:rsid w:val="00EB2A52"/>
    <w:rsid w:val="00EB2FFC"/>
    <w:rsid w:val="00EB55BB"/>
    <w:rsid w:val="00EB6D1C"/>
    <w:rsid w:val="00EB7F0D"/>
    <w:rsid w:val="00EC0D10"/>
    <w:rsid w:val="00EC0DF4"/>
    <w:rsid w:val="00EC1776"/>
    <w:rsid w:val="00EC1E83"/>
    <w:rsid w:val="00EC2B79"/>
    <w:rsid w:val="00EC5692"/>
    <w:rsid w:val="00ED15F2"/>
    <w:rsid w:val="00ED1622"/>
    <w:rsid w:val="00ED1ED8"/>
    <w:rsid w:val="00ED211C"/>
    <w:rsid w:val="00ED4016"/>
    <w:rsid w:val="00EE1675"/>
    <w:rsid w:val="00EE32DB"/>
    <w:rsid w:val="00EE49A0"/>
    <w:rsid w:val="00EE4AED"/>
    <w:rsid w:val="00EE64DF"/>
    <w:rsid w:val="00EF07E8"/>
    <w:rsid w:val="00EF5C2B"/>
    <w:rsid w:val="00F008E2"/>
    <w:rsid w:val="00F0275E"/>
    <w:rsid w:val="00F03D3B"/>
    <w:rsid w:val="00F045FF"/>
    <w:rsid w:val="00F05DED"/>
    <w:rsid w:val="00F07268"/>
    <w:rsid w:val="00F077D1"/>
    <w:rsid w:val="00F10DBA"/>
    <w:rsid w:val="00F119A6"/>
    <w:rsid w:val="00F170F0"/>
    <w:rsid w:val="00F17974"/>
    <w:rsid w:val="00F20F92"/>
    <w:rsid w:val="00F2352C"/>
    <w:rsid w:val="00F25180"/>
    <w:rsid w:val="00F30DB4"/>
    <w:rsid w:val="00F31547"/>
    <w:rsid w:val="00F32CC9"/>
    <w:rsid w:val="00F35A4C"/>
    <w:rsid w:val="00F36448"/>
    <w:rsid w:val="00F36923"/>
    <w:rsid w:val="00F37141"/>
    <w:rsid w:val="00F372D5"/>
    <w:rsid w:val="00F43346"/>
    <w:rsid w:val="00F4483D"/>
    <w:rsid w:val="00F44F04"/>
    <w:rsid w:val="00F52781"/>
    <w:rsid w:val="00F55E8E"/>
    <w:rsid w:val="00F56410"/>
    <w:rsid w:val="00F605CA"/>
    <w:rsid w:val="00F60C55"/>
    <w:rsid w:val="00F61869"/>
    <w:rsid w:val="00F62EBF"/>
    <w:rsid w:val="00F640CD"/>
    <w:rsid w:val="00F66F21"/>
    <w:rsid w:val="00F717D1"/>
    <w:rsid w:val="00F71B36"/>
    <w:rsid w:val="00F74E9B"/>
    <w:rsid w:val="00F7605F"/>
    <w:rsid w:val="00F77778"/>
    <w:rsid w:val="00F80013"/>
    <w:rsid w:val="00F828EE"/>
    <w:rsid w:val="00F83304"/>
    <w:rsid w:val="00F83A75"/>
    <w:rsid w:val="00F83CA6"/>
    <w:rsid w:val="00F8420D"/>
    <w:rsid w:val="00F84253"/>
    <w:rsid w:val="00F85110"/>
    <w:rsid w:val="00F86B3E"/>
    <w:rsid w:val="00F90166"/>
    <w:rsid w:val="00F90C5C"/>
    <w:rsid w:val="00F92619"/>
    <w:rsid w:val="00F94E87"/>
    <w:rsid w:val="00FA47FB"/>
    <w:rsid w:val="00FA5309"/>
    <w:rsid w:val="00FA5323"/>
    <w:rsid w:val="00FA6B0F"/>
    <w:rsid w:val="00FA79AD"/>
    <w:rsid w:val="00FB0D74"/>
    <w:rsid w:val="00FB231E"/>
    <w:rsid w:val="00FB2AF7"/>
    <w:rsid w:val="00FB415F"/>
    <w:rsid w:val="00FC2745"/>
    <w:rsid w:val="00FC415B"/>
    <w:rsid w:val="00FC4A8B"/>
    <w:rsid w:val="00FC51AC"/>
    <w:rsid w:val="00FC70F3"/>
    <w:rsid w:val="00FC7362"/>
    <w:rsid w:val="00FD4235"/>
    <w:rsid w:val="00FD516E"/>
    <w:rsid w:val="00FD5DD5"/>
    <w:rsid w:val="00FD6805"/>
    <w:rsid w:val="00FD6878"/>
    <w:rsid w:val="00FD73FA"/>
    <w:rsid w:val="00FD764C"/>
    <w:rsid w:val="00FD7675"/>
    <w:rsid w:val="00FE0430"/>
    <w:rsid w:val="00FE3B8F"/>
    <w:rsid w:val="00FE49F2"/>
    <w:rsid w:val="00FE4D64"/>
    <w:rsid w:val="00FE4E53"/>
    <w:rsid w:val="00FE79E3"/>
    <w:rsid w:val="00FF2DD7"/>
    <w:rsid w:val="00FF4559"/>
    <w:rsid w:val="00FF50DF"/>
    <w:rsid w:val="00FF6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CFF35D"/>
  <w15:docId w15:val="{86358BF5-0935-4213-8B7B-AC5F6012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87E"/>
    <w:pPr>
      <w:spacing w:before="120" w:after="120"/>
    </w:pPr>
    <w:rPr>
      <w:color w:val="000000"/>
    </w:rPr>
  </w:style>
  <w:style w:type="paragraph" w:styleId="Heading1">
    <w:name w:val="heading 1"/>
    <w:basedOn w:val="Normal"/>
    <w:next w:val="Normal"/>
    <w:autoRedefine/>
    <w:qFormat/>
    <w:rsid w:val="00C5387E"/>
    <w:pPr>
      <w:shd w:val="clear" w:color="auto" w:fill="000000"/>
      <w:spacing w:before="0" w:after="0" w:line="320" w:lineRule="exact"/>
      <w:outlineLvl w:val="0"/>
    </w:pPr>
    <w:rPr>
      <w:b/>
      <w:caps/>
      <w:color w:val="FFFFFF"/>
      <w:szCs w:val="22"/>
    </w:rPr>
  </w:style>
  <w:style w:type="paragraph" w:styleId="Heading2">
    <w:name w:val="heading 2"/>
    <w:basedOn w:val="Normal"/>
    <w:next w:val="Normal"/>
    <w:autoRedefine/>
    <w:qFormat/>
    <w:rsid w:val="00C5387E"/>
    <w:pPr>
      <w:spacing w:before="0" w:after="200"/>
      <w:jc w:val="center"/>
      <w:outlineLvl w:val="1"/>
    </w:pPr>
    <w:rPr>
      <w:b/>
      <w:bCs/>
      <w:caps/>
      <w:szCs w:val="22"/>
    </w:rPr>
  </w:style>
  <w:style w:type="paragraph" w:styleId="Heading3">
    <w:name w:val="heading 3"/>
    <w:basedOn w:val="Normal"/>
    <w:next w:val="Normal"/>
    <w:qFormat/>
    <w:rsid w:val="00D253A8"/>
    <w:pPr>
      <w:keepNext/>
      <w:pBdr>
        <w:bottom w:val="single" w:sz="4" w:space="1" w:color="auto"/>
      </w:pBdr>
      <w:spacing w:after="0"/>
      <w:outlineLvl w:val="2"/>
    </w:pPr>
    <w:rPr>
      <w:b/>
      <w:caps/>
    </w:rPr>
  </w:style>
  <w:style w:type="paragraph" w:styleId="Heading4">
    <w:name w:val="heading 4"/>
    <w:basedOn w:val="Normal"/>
    <w:next w:val="Normal"/>
    <w:qFormat/>
    <w:rsid w:val="00C5387E"/>
    <w:pPr>
      <w:keepNext/>
      <w:ind w:left="540" w:hanging="540"/>
      <w:outlineLvl w:val="3"/>
    </w:pPr>
    <w:rPr>
      <w:b/>
      <w:i/>
    </w:rPr>
  </w:style>
  <w:style w:type="paragraph" w:styleId="Heading5">
    <w:name w:val="heading 5"/>
    <w:basedOn w:val="Normal"/>
    <w:next w:val="Normal"/>
    <w:qFormat/>
    <w:rsid w:val="00D253A8"/>
    <w:pPr>
      <w:keepNext/>
      <w:spacing w:before="0" w:after="0"/>
      <w:outlineLvl w:val="4"/>
    </w:pPr>
    <w:rPr>
      <w:b/>
      <w:caps/>
    </w:rPr>
  </w:style>
  <w:style w:type="paragraph" w:styleId="Heading6">
    <w:name w:val="heading 6"/>
    <w:basedOn w:val="Normal"/>
    <w:next w:val="Normal"/>
    <w:qFormat/>
    <w:rsid w:val="00C5387E"/>
    <w:pPr>
      <w:keepNext/>
      <w:tabs>
        <w:tab w:val="left" w:pos="576"/>
        <w:tab w:val="right" w:pos="9216"/>
      </w:tabs>
      <w:spacing w:after="0"/>
      <w:ind w:left="576" w:hanging="576"/>
      <w:outlineLvl w:val="5"/>
    </w:pPr>
    <w:rPr>
      <w:b/>
      <w:i/>
    </w:rPr>
  </w:style>
  <w:style w:type="paragraph" w:styleId="Heading7">
    <w:name w:val="heading 7"/>
    <w:basedOn w:val="Normal"/>
    <w:next w:val="Normal"/>
    <w:autoRedefine/>
    <w:qFormat/>
    <w:rsid w:val="00D253A8"/>
    <w:pPr>
      <w:spacing w:before="0" w:after="80"/>
      <w:outlineLvl w:val="6"/>
    </w:pPr>
    <w:rPr>
      <w:b/>
      <w:snapToGrid w:val="0"/>
      <w:u w:val="single"/>
    </w:rPr>
  </w:style>
  <w:style w:type="paragraph" w:styleId="Heading8">
    <w:name w:val="heading 8"/>
    <w:basedOn w:val="Normal"/>
    <w:next w:val="Normal"/>
    <w:qFormat/>
    <w:rsid w:val="00C5387E"/>
    <w:pPr>
      <w:keepNext/>
      <w:numPr>
        <w:numId w:val="2"/>
      </w:numPr>
      <w:outlineLvl w:val="7"/>
    </w:pPr>
  </w:style>
  <w:style w:type="paragraph" w:styleId="Heading9">
    <w:name w:val="heading 9"/>
    <w:basedOn w:val="Normal"/>
    <w:next w:val="Normal"/>
    <w:qFormat/>
    <w:rsid w:val="00C5387E"/>
    <w:pPr>
      <w:keepNext/>
      <w:numPr>
        <w:numId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rsid w:val="00D253A8"/>
    <w:pPr>
      <w:tabs>
        <w:tab w:val="center" w:pos="4320"/>
        <w:tab w:val="right" w:pos="8640"/>
      </w:tabs>
      <w:spacing w:before="0" w:after="0"/>
    </w:pPr>
    <w:rPr>
      <w:sz w:val="17"/>
    </w:rPr>
  </w:style>
  <w:style w:type="paragraph" w:customStyle="1" w:styleId="SignatureSection">
    <w:name w:val="Signature Section"/>
    <w:basedOn w:val="Normal"/>
    <w:rsid w:val="00C5387E"/>
    <w:pPr>
      <w:keepNext/>
      <w:tabs>
        <w:tab w:val="left" w:pos="5040"/>
      </w:tabs>
      <w:spacing w:before="0" w:after="0"/>
      <w:ind w:left="4560"/>
    </w:pPr>
  </w:style>
  <w:style w:type="character" w:styleId="FootnoteReference">
    <w:name w:val="footnote reference"/>
    <w:uiPriority w:val="99"/>
    <w:semiHidden/>
    <w:rsid w:val="00D253A8"/>
    <w:rPr>
      <w:vertAlign w:val="superscript"/>
    </w:rPr>
  </w:style>
  <w:style w:type="paragraph" w:styleId="FootnoteText">
    <w:name w:val="footnote text"/>
    <w:basedOn w:val="Normal"/>
    <w:link w:val="FootnoteTextChar"/>
    <w:uiPriority w:val="99"/>
    <w:semiHidden/>
    <w:rsid w:val="00D253A8"/>
    <w:pPr>
      <w:tabs>
        <w:tab w:val="left" w:pos="720"/>
        <w:tab w:val="left" w:pos="4320"/>
      </w:tabs>
      <w:spacing w:before="0" w:after="0"/>
    </w:pPr>
    <w:rPr>
      <w:rFonts w:ascii="New Century Schlbk" w:hAnsi="New Century Schlbk"/>
      <w:lang w:val="x-none" w:eastAsia="x-none"/>
    </w:rPr>
  </w:style>
  <w:style w:type="character" w:styleId="PageNumber">
    <w:name w:val="page number"/>
    <w:basedOn w:val="DefaultParagraphFont"/>
    <w:rsid w:val="00D253A8"/>
  </w:style>
  <w:style w:type="character" w:styleId="Hyperlink">
    <w:name w:val="Hyperlink"/>
    <w:rsid w:val="00D253A8"/>
    <w:rPr>
      <w:color w:val="0000FF"/>
      <w:u w:val="single"/>
    </w:rPr>
  </w:style>
  <w:style w:type="paragraph" w:styleId="List2">
    <w:name w:val="List 2"/>
    <w:basedOn w:val="Normal"/>
    <w:rsid w:val="00D253A8"/>
    <w:pPr>
      <w:spacing w:before="0" w:after="0"/>
      <w:ind w:left="720" w:hanging="360"/>
    </w:pPr>
    <w:rPr>
      <w:sz w:val="24"/>
    </w:rPr>
  </w:style>
  <w:style w:type="paragraph" w:styleId="Title">
    <w:name w:val="Title"/>
    <w:basedOn w:val="Normal"/>
    <w:qFormat/>
    <w:rsid w:val="00C5387E"/>
    <w:pPr>
      <w:jc w:val="center"/>
    </w:pPr>
    <w:rPr>
      <w:b/>
    </w:rPr>
  </w:style>
  <w:style w:type="paragraph" w:customStyle="1" w:styleId="p">
    <w:name w:val="p"/>
    <w:basedOn w:val="Normal"/>
    <w:rsid w:val="00D253A8"/>
    <w:pPr>
      <w:spacing w:before="0" w:after="0"/>
    </w:pPr>
    <w:rPr>
      <w:sz w:val="12"/>
    </w:rPr>
  </w:style>
  <w:style w:type="paragraph" w:styleId="TOC1">
    <w:name w:val="toc 1"/>
    <w:basedOn w:val="Normal"/>
    <w:next w:val="Normal"/>
    <w:autoRedefine/>
    <w:semiHidden/>
    <w:rsid w:val="00D253A8"/>
    <w:pPr>
      <w:tabs>
        <w:tab w:val="right" w:leader="dot" w:pos="9350"/>
      </w:tabs>
      <w:spacing w:before="0" w:after="0" w:line="280" w:lineRule="exact"/>
    </w:pPr>
    <w:rPr>
      <w:b/>
      <w:noProof/>
      <w:color w:val="FFFFFF"/>
    </w:rPr>
  </w:style>
  <w:style w:type="paragraph" w:customStyle="1" w:styleId="Heading3b">
    <w:name w:val="Heading 3b"/>
    <w:basedOn w:val="Heading3"/>
    <w:next w:val="Normal"/>
    <w:autoRedefine/>
    <w:rsid w:val="00D253A8"/>
    <w:pPr>
      <w:spacing w:before="0"/>
    </w:pPr>
    <w:rPr>
      <w:i/>
    </w:rPr>
  </w:style>
  <w:style w:type="paragraph" w:customStyle="1" w:styleId="Heading">
    <w:name w:val="Heading"/>
    <w:basedOn w:val="Normal"/>
    <w:autoRedefine/>
    <w:rsid w:val="00C5387E"/>
    <w:pPr>
      <w:pBdr>
        <w:top w:val="single" w:sz="4" w:space="16" w:color="auto"/>
        <w:left w:val="single" w:sz="4" w:space="8" w:color="auto"/>
        <w:bottom w:val="single" w:sz="4" w:space="16" w:color="auto"/>
        <w:right w:val="single" w:sz="4" w:space="8" w:color="auto"/>
      </w:pBdr>
      <w:shd w:val="pct15" w:color="auto" w:fill="FFFFFF"/>
      <w:spacing w:after="200"/>
      <w:jc w:val="center"/>
    </w:pPr>
    <w:rPr>
      <w:b/>
      <w:caps/>
    </w:rPr>
  </w:style>
  <w:style w:type="paragraph" w:customStyle="1" w:styleId="Headinga">
    <w:name w:val="Headinga"/>
    <w:basedOn w:val="Heading"/>
    <w:autoRedefine/>
    <w:rsid w:val="00D253A8"/>
    <w:pPr>
      <w:numPr>
        <w:numId w:val="12"/>
      </w:numPr>
      <w:tabs>
        <w:tab w:val="clear" w:pos="360"/>
      </w:tabs>
      <w:spacing w:before="0" w:after="0"/>
      <w:jc w:val="left"/>
    </w:pPr>
    <w:rPr>
      <w:b w:val="0"/>
      <w:caps w:val="0"/>
      <w:color w:val="auto"/>
    </w:rPr>
  </w:style>
  <w:style w:type="paragraph" w:styleId="TOC2">
    <w:name w:val="toc 2"/>
    <w:basedOn w:val="Normal"/>
    <w:next w:val="Normal"/>
    <w:autoRedefine/>
    <w:uiPriority w:val="39"/>
    <w:rsid w:val="00D253A8"/>
    <w:pPr>
      <w:tabs>
        <w:tab w:val="right" w:leader="dot" w:pos="9346"/>
      </w:tabs>
      <w:spacing w:before="60" w:after="40"/>
    </w:pPr>
    <w:rPr>
      <w:b/>
      <w:smallCaps/>
      <w:noProof/>
    </w:rPr>
  </w:style>
  <w:style w:type="paragraph" w:styleId="TOC3">
    <w:name w:val="toc 3"/>
    <w:basedOn w:val="Normal"/>
    <w:next w:val="Normal"/>
    <w:autoRedefine/>
    <w:uiPriority w:val="39"/>
    <w:rsid w:val="00D253A8"/>
    <w:pPr>
      <w:spacing w:before="0" w:after="20"/>
    </w:pPr>
    <w:rPr>
      <w:noProof/>
    </w:rPr>
  </w:style>
  <w:style w:type="paragraph" w:styleId="TOC4">
    <w:name w:val="toc 4"/>
    <w:basedOn w:val="Normal"/>
    <w:next w:val="Normal"/>
    <w:autoRedefine/>
    <w:uiPriority w:val="39"/>
    <w:rsid w:val="00D253A8"/>
    <w:pPr>
      <w:spacing w:before="0" w:after="0"/>
      <w:ind w:left="144"/>
    </w:pPr>
    <w:rPr>
      <w:noProof/>
    </w:rPr>
  </w:style>
  <w:style w:type="paragraph" w:styleId="TOC5">
    <w:name w:val="toc 5"/>
    <w:basedOn w:val="Normal"/>
    <w:next w:val="Normal"/>
    <w:autoRedefine/>
    <w:semiHidden/>
    <w:rsid w:val="00C5387E"/>
    <w:pPr>
      <w:ind w:left="880"/>
    </w:pPr>
  </w:style>
  <w:style w:type="paragraph" w:styleId="TOC6">
    <w:name w:val="toc 6"/>
    <w:basedOn w:val="Normal"/>
    <w:next w:val="Normal"/>
    <w:autoRedefine/>
    <w:semiHidden/>
    <w:rsid w:val="00C5387E"/>
    <w:pPr>
      <w:ind w:left="1100"/>
    </w:pPr>
  </w:style>
  <w:style w:type="paragraph" w:styleId="TOC7">
    <w:name w:val="toc 7"/>
    <w:basedOn w:val="Normal"/>
    <w:next w:val="Normal"/>
    <w:autoRedefine/>
    <w:semiHidden/>
    <w:rsid w:val="00C5387E"/>
    <w:pPr>
      <w:ind w:left="1320"/>
    </w:pPr>
  </w:style>
  <w:style w:type="paragraph" w:styleId="TOC8">
    <w:name w:val="toc 8"/>
    <w:basedOn w:val="Normal"/>
    <w:next w:val="Normal"/>
    <w:autoRedefine/>
    <w:semiHidden/>
    <w:rsid w:val="00C5387E"/>
    <w:pPr>
      <w:ind w:left="1540"/>
    </w:pPr>
  </w:style>
  <w:style w:type="paragraph" w:styleId="TOC9">
    <w:name w:val="toc 9"/>
    <w:basedOn w:val="Normal"/>
    <w:next w:val="Normal"/>
    <w:autoRedefine/>
    <w:uiPriority w:val="39"/>
    <w:rsid w:val="00346901"/>
    <w:pPr>
      <w:tabs>
        <w:tab w:val="right" w:leader="dot" w:pos="9346"/>
      </w:tabs>
      <w:spacing w:before="60" w:after="0"/>
    </w:pPr>
    <w:rPr>
      <w:b/>
      <w:caps/>
      <w:noProof/>
      <w:color w:val="auto"/>
    </w:rPr>
  </w:style>
  <w:style w:type="paragraph" w:styleId="Header">
    <w:name w:val="header"/>
    <w:basedOn w:val="Normal"/>
    <w:rsid w:val="00C5387E"/>
    <w:pPr>
      <w:tabs>
        <w:tab w:val="center" w:pos="4320"/>
        <w:tab w:val="right" w:pos="8640"/>
      </w:tabs>
    </w:pPr>
  </w:style>
  <w:style w:type="paragraph" w:customStyle="1" w:styleId="TOC">
    <w:name w:val="TOC"/>
    <w:basedOn w:val="Heading1"/>
    <w:rsid w:val="00C5387E"/>
  </w:style>
  <w:style w:type="paragraph" w:customStyle="1" w:styleId="first">
    <w:name w:val="first"/>
    <w:basedOn w:val="Normal"/>
    <w:rsid w:val="00D253A8"/>
    <w:pPr>
      <w:shd w:val="clear" w:color="auto" w:fill="000000"/>
      <w:spacing w:before="0" w:after="240" w:line="320" w:lineRule="exact"/>
    </w:pPr>
    <w:rPr>
      <w:b/>
      <w:caps/>
      <w:color w:val="FFFFFF"/>
      <w:sz w:val="24"/>
    </w:rPr>
  </w:style>
  <w:style w:type="paragraph" w:styleId="BodyText">
    <w:name w:val="Body Text"/>
    <w:basedOn w:val="Normal"/>
    <w:rsid w:val="00D253A8"/>
    <w:pPr>
      <w:spacing w:before="0" w:after="0"/>
    </w:pPr>
    <w:rPr>
      <w:color w:val="auto"/>
      <w:sz w:val="24"/>
      <w:lang w:val="pt-BR"/>
    </w:rPr>
  </w:style>
  <w:style w:type="paragraph" w:customStyle="1" w:styleId="firstb">
    <w:name w:val="firstb"/>
    <w:basedOn w:val="first"/>
    <w:autoRedefine/>
    <w:rsid w:val="00D253A8"/>
    <w:pPr>
      <w:spacing w:after="60" w:line="280" w:lineRule="exact"/>
    </w:pPr>
    <w:rPr>
      <w:sz w:val="21"/>
    </w:rPr>
  </w:style>
  <w:style w:type="paragraph" w:customStyle="1" w:styleId="Normalno">
    <w:name w:val="Normalno"/>
    <w:basedOn w:val="Normal"/>
    <w:rsid w:val="00C5387E"/>
    <w:pPr>
      <w:spacing w:before="0" w:after="0"/>
    </w:pPr>
  </w:style>
  <w:style w:type="paragraph" w:styleId="BodyTextIndent3">
    <w:name w:val="Body Text Indent 3"/>
    <w:basedOn w:val="Normal"/>
    <w:rsid w:val="00C5387E"/>
    <w:pPr>
      <w:spacing w:before="0" w:after="0"/>
      <w:ind w:left="810"/>
    </w:pPr>
    <w:rPr>
      <w:rFonts w:ascii="Century Schoolbook" w:hAnsi="Century Schoolbook"/>
    </w:rPr>
  </w:style>
  <w:style w:type="paragraph" w:styleId="BlockText">
    <w:name w:val="Block Text"/>
    <w:basedOn w:val="Normal"/>
    <w:rsid w:val="00C5387E"/>
    <w:pPr>
      <w:widowControl w:val="0"/>
      <w:spacing w:before="0" w:after="0"/>
      <w:ind w:left="720" w:right="720"/>
    </w:pPr>
    <w:rPr>
      <w:rFonts w:ascii="Century Schoolbook" w:hAnsi="Century Schoolbook"/>
      <w:color w:val="auto"/>
    </w:rPr>
  </w:style>
  <w:style w:type="paragraph" w:styleId="BodyTextIndent">
    <w:name w:val="Body Text Indent"/>
    <w:basedOn w:val="Normal"/>
    <w:rsid w:val="00D253A8"/>
    <w:pPr>
      <w:spacing w:before="0" w:after="0"/>
      <w:ind w:left="1242"/>
    </w:pPr>
    <w:rPr>
      <w:color w:val="auto"/>
      <w:sz w:val="24"/>
    </w:rPr>
  </w:style>
  <w:style w:type="paragraph" w:styleId="BodyTextIndent2">
    <w:name w:val="Body Text Indent 2"/>
    <w:basedOn w:val="Normal"/>
    <w:rsid w:val="00C5387E"/>
    <w:pPr>
      <w:ind w:left="360"/>
    </w:pPr>
  </w:style>
  <w:style w:type="paragraph" w:customStyle="1" w:styleId="Heading3a">
    <w:name w:val="Heading 3a"/>
    <w:basedOn w:val="Heading3"/>
    <w:autoRedefine/>
    <w:rsid w:val="00503E55"/>
    <w:pPr>
      <w:pageBreakBefore/>
      <w:tabs>
        <w:tab w:val="left" w:pos="180"/>
      </w:tabs>
      <w:spacing w:before="0"/>
    </w:pPr>
    <w:rPr>
      <w:i/>
    </w:rPr>
  </w:style>
  <w:style w:type="paragraph" w:customStyle="1" w:styleId="TableChar">
    <w:name w:val="Table Char"/>
    <w:basedOn w:val="Normal"/>
    <w:link w:val="TableCharChar"/>
    <w:rsid w:val="00C5387E"/>
    <w:pPr>
      <w:spacing w:before="0" w:after="0"/>
    </w:pPr>
  </w:style>
  <w:style w:type="paragraph" w:customStyle="1" w:styleId="pp">
    <w:name w:val="pp"/>
    <w:basedOn w:val="p"/>
    <w:autoRedefine/>
    <w:rsid w:val="00D253A8"/>
    <w:rPr>
      <w:sz w:val="8"/>
    </w:rPr>
  </w:style>
  <w:style w:type="paragraph" w:customStyle="1" w:styleId="ppp">
    <w:name w:val="ppp"/>
    <w:basedOn w:val="Normal"/>
    <w:autoRedefine/>
    <w:rsid w:val="00185845"/>
    <w:pPr>
      <w:tabs>
        <w:tab w:val="left" w:pos="9270"/>
      </w:tabs>
      <w:spacing w:before="0" w:after="240"/>
    </w:pPr>
  </w:style>
  <w:style w:type="paragraph" w:styleId="BodyText2">
    <w:name w:val="Body Text 2"/>
    <w:basedOn w:val="Normal"/>
    <w:rsid w:val="00C5387E"/>
    <w:rPr>
      <w:color w:val="FF0000"/>
    </w:rPr>
  </w:style>
  <w:style w:type="paragraph" w:styleId="BodyText3">
    <w:name w:val="Body Text 3"/>
    <w:basedOn w:val="Normal"/>
    <w:rsid w:val="00C5387E"/>
    <w:pPr>
      <w:spacing w:before="240"/>
    </w:pPr>
    <w:rPr>
      <w:b/>
      <w:color w:val="FF0000"/>
    </w:rPr>
  </w:style>
  <w:style w:type="paragraph" w:customStyle="1" w:styleId="normalnob">
    <w:name w:val="normalnob"/>
    <w:basedOn w:val="Normalno"/>
    <w:rsid w:val="00D253A8"/>
    <w:pPr>
      <w:numPr>
        <w:numId w:val="42"/>
      </w:numPr>
      <w:tabs>
        <w:tab w:val="left" w:pos="288"/>
      </w:tabs>
    </w:pPr>
  </w:style>
  <w:style w:type="paragraph" w:customStyle="1" w:styleId="normala">
    <w:name w:val="normala"/>
    <w:basedOn w:val="Normal"/>
    <w:rsid w:val="00D253A8"/>
    <w:pPr>
      <w:spacing w:before="0" w:after="0"/>
    </w:pPr>
  </w:style>
  <w:style w:type="paragraph" w:customStyle="1" w:styleId="Heading2a">
    <w:name w:val="Heading 2a"/>
    <w:basedOn w:val="Heading2"/>
    <w:autoRedefine/>
    <w:rsid w:val="00D253A8"/>
    <w:pPr>
      <w:pBdr>
        <w:bottom w:val="single" w:sz="4" w:space="1" w:color="auto"/>
      </w:pBdr>
      <w:spacing w:after="0"/>
      <w:jc w:val="left"/>
    </w:pPr>
    <w:rPr>
      <w:i/>
    </w:rPr>
  </w:style>
  <w:style w:type="character" w:styleId="Strong">
    <w:name w:val="Strong"/>
    <w:qFormat/>
    <w:rsid w:val="00D253A8"/>
    <w:rPr>
      <w:b/>
    </w:rPr>
  </w:style>
  <w:style w:type="paragraph" w:styleId="BalloonText">
    <w:name w:val="Balloon Text"/>
    <w:basedOn w:val="Normal"/>
    <w:link w:val="BalloonTextChar"/>
    <w:uiPriority w:val="99"/>
    <w:semiHidden/>
    <w:rsid w:val="00D253A8"/>
    <w:rPr>
      <w:rFonts w:ascii="Tahoma" w:hAnsi="Tahoma"/>
      <w:sz w:val="16"/>
      <w:szCs w:val="16"/>
      <w:lang w:val="x-none" w:eastAsia="x-none"/>
    </w:rPr>
  </w:style>
  <w:style w:type="character" w:styleId="CommentReference">
    <w:name w:val="annotation reference"/>
    <w:semiHidden/>
    <w:rsid w:val="00D253A8"/>
    <w:rPr>
      <w:sz w:val="16"/>
      <w:szCs w:val="16"/>
    </w:rPr>
  </w:style>
  <w:style w:type="paragraph" w:styleId="CommentText">
    <w:name w:val="annotation text"/>
    <w:basedOn w:val="Normal"/>
    <w:link w:val="CommentTextChar"/>
    <w:semiHidden/>
    <w:rsid w:val="00C5387E"/>
  </w:style>
  <w:style w:type="paragraph" w:styleId="CommentSubject">
    <w:name w:val="annotation subject"/>
    <w:basedOn w:val="CommentText"/>
    <w:next w:val="CommentText"/>
    <w:semiHidden/>
    <w:rsid w:val="00C5387E"/>
    <w:rPr>
      <w:b/>
      <w:bCs/>
    </w:rPr>
  </w:style>
  <w:style w:type="table" w:styleId="TableGrid">
    <w:name w:val="Table Grid"/>
    <w:basedOn w:val="TableNormal"/>
    <w:rsid w:val="00D25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Char">
    <w:name w:val="Table Char Char"/>
    <w:link w:val="TableChar"/>
    <w:rsid w:val="00D253A8"/>
    <w:rPr>
      <w:color w:val="000000"/>
    </w:rPr>
  </w:style>
  <w:style w:type="paragraph" w:styleId="EndnoteText">
    <w:name w:val="endnote text"/>
    <w:basedOn w:val="Normal"/>
    <w:semiHidden/>
    <w:rsid w:val="00D253A8"/>
  </w:style>
  <w:style w:type="character" w:styleId="EndnoteReference">
    <w:name w:val="endnote reference"/>
    <w:semiHidden/>
    <w:rsid w:val="00D253A8"/>
    <w:rPr>
      <w:vertAlign w:val="superscript"/>
    </w:rPr>
  </w:style>
  <w:style w:type="paragraph" w:customStyle="1" w:styleId="SubSection">
    <w:name w:val="Sub Section"/>
    <w:basedOn w:val="Normal"/>
    <w:next w:val="Normal"/>
    <w:autoRedefine/>
    <w:rsid w:val="00D253A8"/>
    <w:pPr>
      <w:keepNext/>
      <w:pBdr>
        <w:bottom w:val="single" w:sz="4" w:space="1" w:color="auto"/>
      </w:pBdr>
      <w:spacing w:before="0" w:after="60"/>
    </w:pPr>
    <w:rPr>
      <w:b/>
      <w:i/>
      <w:color w:val="auto"/>
    </w:rPr>
  </w:style>
  <w:style w:type="paragraph" w:styleId="PlainText">
    <w:name w:val="Plain Text"/>
    <w:basedOn w:val="Normal"/>
    <w:link w:val="PlainTextChar"/>
    <w:uiPriority w:val="99"/>
    <w:rsid w:val="00D253A8"/>
    <w:pPr>
      <w:spacing w:before="0" w:after="0"/>
    </w:pPr>
    <w:rPr>
      <w:rFonts w:ascii="Courier New" w:hAnsi="Courier New"/>
      <w:color w:val="auto"/>
      <w:lang w:val="x-none" w:eastAsia="x-none"/>
    </w:rPr>
  </w:style>
  <w:style w:type="paragraph" w:customStyle="1" w:styleId="Headingappendix">
    <w:name w:val="Heading appendix"/>
    <w:basedOn w:val="Normal"/>
    <w:rsid w:val="00D93029"/>
    <w:pPr>
      <w:spacing w:before="0"/>
      <w:jc w:val="center"/>
    </w:pPr>
    <w:rPr>
      <w:b/>
      <w:smallCaps/>
      <w:sz w:val="28"/>
      <w:szCs w:val="28"/>
    </w:rPr>
  </w:style>
  <w:style w:type="paragraph" w:customStyle="1" w:styleId="StyleHeading2Underline">
    <w:name w:val="Style Heading 2 + Underline"/>
    <w:basedOn w:val="Heading2"/>
    <w:rsid w:val="00C5387E"/>
    <w:rPr>
      <w:bCs w:val="0"/>
      <w:u w:val="single"/>
    </w:rPr>
  </w:style>
  <w:style w:type="paragraph" w:customStyle="1" w:styleId="StyleHeading2Underline1">
    <w:name w:val="Style Heading 2 + Underline1"/>
    <w:basedOn w:val="Heading2"/>
    <w:rsid w:val="00C5387E"/>
    <w:rPr>
      <w:bCs w:val="0"/>
      <w:u w:val="single"/>
    </w:rPr>
  </w:style>
  <w:style w:type="numbering" w:customStyle="1" w:styleId="lowercasealpha">
    <w:name w:val="lower case alpha"/>
    <w:rsid w:val="00D253A8"/>
    <w:pPr>
      <w:numPr>
        <w:numId w:val="76"/>
      </w:numPr>
    </w:pPr>
  </w:style>
  <w:style w:type="paragraph" w:customStyle="1" w:styleId="StyleBullet1stlevel11ptBoldAfter8pt">
    <w:name w:val="Style Bullet 1st level + 11 pt Bold After:  8 pt"/>
    <w:basedOn w:val="Normal"/>
    <w:rsid w:val="00C5387E"/>
    <w:pPr>
      <w:numPr>
        <w:numId w:val="78"/>
      </w:numPr>
    </w:pPr>
  </w:style>
  <w:style w:type="paragraph" w:customStyle="1" w:styleId="Bullet2ndlevel">
    <w:name w:val="Bullet 2nd level"/>
    <w:basedOn w:val="Normal"/>
    <w:link w:val="Bullet2ndlevelChar"/>
    <w:rsid w:val="00D253A8"/>
    <w:pPr>
      <w:numPr>
        <w:numId w:val="80"/>
      </w:numPr>
      <w:tabs>
        <w:tab w:val="clear" w:pos="360"/>
        <w:tab w:val="num" w:pos="1008"/>
      </w:tabs>
      <w:spacing w:before="0" w:after="20"/>
      <w:ind w:left="1008"/>
    </w:pPr>
    <w:rPr>
      <w:color w:val="auto"/>
    </w:rPr>
  </w:style>
  <w:style w:type="character" w:customStyle="1" w:styleId="BasictextChar">
    <w:name w:val="Basic text Char"/>
    <w:link w:val="Basictext"/>
    <w:rsid w:val="00D253A8"/>
    <w:rPr>
      <w:color w:val="000000"/>
      <w:sz w:val="24"/>
      <w:lang w:val="en-US" w:eastAsia="en-US" w:bidi="ar-SA"/>
    </w:rPr>
  </w:style>
  <w:style w:type="paragraph" w:customStyle="1" w:styleId="Basictext">
    <w:name w:val="Basic text"/>
    <w:basedOn w:val="Normal"/>
    <w:link w:val="BasictextChar"/>
    <w:rsid w:val="00D253A8"/>
    <w:pPr>
      <w:spacing w:before="0" w:after="200"/>
    </w:pPr>
    <w:rPr>
      <w:sz w:val="24"/>
    </w:rPr>
  </w:style>
  <w:style w:type="paragraph" w:customStyle="1" w:styleId="Basicbeforebullets">
    <w:name w:val="Basic before bullets"/>
    <w:basedOn w:val="Basictext"/>
    <w:next w:val="Normal"/>
    <w:link w:val="BasicbeforebulletsChar"/>
    <w:rsid w:val="00D253A8"/>
    <w:pPr>
      <w:keepNext/>
      <w:spacing w:after="80"/>
    </w:pPr>
  </w:style>
  <w:style w:type="character" w:customStyle="1" w:styleId="BasicbeforebulletsChar">
    <w:name w:val="Basic before bullets Char"/>
    <w:link w:val="Basicbeforebullets"/>
    <w:rsid w:val="00D253A8"/>
    <w:rPr>
      <w:color w:val="000000"/>
      <w:sz w:val="24"/>
      <w:lang w:val="en-US" w:eastAsia="en-US" w:bidi="ar-SA"/>
    </w:rPr>
  </w:style>
  <w:style w:type="paragraph" w:customStyle="1" w:styleId="amendmentbullet">
    <w:name w:val="amendment bullet"/>
    <w:basedOn w:val="Normal"/>
    <w:rsid w:val="00C5387E"/>
    <w:pPr>
      <w:numPr>
        <w:numId w:val="82"/>
      </w:numPr>
    </w:pPr>
  </w:style>
  <w:style w:type="paragraph" w:styleId="ListParagraph">
    <w:name w:val="List Paragraph"/>
    <w:basedOn w:val="Normal"/>
    <w:uiPriority w:val="34"/>
    <w:qFormat/>
    <w:rsid w:val="00C5387E"/>
    <w:pPr>
      <w:spacing w:before="0" w:after="200" w:line="276" w:lineRule="auto"/>
      <w:ind w:left="720"/>
      <w:contextualSpacing/>
    </w:pPr>
    <w:rPr>
      <w:rFonts w:ascii="Calibri" w:eastAsia="Calibri" w:hAnsi="Calibri"/>
      <w:color w:val="auto"/>
      <w:szCs w:val="22"/>
    </w:rPr>
  </w:style>
  <w:style w:type="paragraph" w:customStyle="1" w:styleId="Table">
    <w:name w:val="Table"/>
    <w:basedOn w:val="Normal"/>
    <w:rsid w:val="00C5387E"/>
    <w:pPr>
      <w:suppressAutoHyphens/>
      <w:autoSpaceDE w:val="0"/>
      <w:autoSpaceDN w:val="0"/>
      <w:adjustRightInd w:val="0"/>
      <w:spacing w:before="0" w:after="0" w:line="288" w:lineRule="auto"/>
      <w:textAlignment w:val="center"/>
    </w:pPr>
    <w:rPr>
      <w:rFonts w:ascii="Adobe Garamond Pro" w:hAnsi="Adobe Garamond Pro"/>
      <w:szCs w:val="22"/>
    </w:rPr>
  </w:style>
  <w:style w:type="character" w:customStyle="1" w:styleId="CommentTextChar">
    <w:name w:val="Comment Text Char"/>
    <w:link w:val="CommentText"/>
    <w:semiHidden/>
    <w:rsid w:val="00D253A8"/>
    <w:rPr>
      <w:color w:val="000000"/>
    </w:rPr>
  </w:style>
  <w:style w:type="paragraph" w:styleId="Revision">
    <w:name w:val="Revision"/>
    <w:hidden/>
    <w:semiHidden/>
    <w:rsid w:val="00D253A8"/>
    <w:rPr>
      <w:color w:val="000000"/>
      <w:sz w:val="22"/>
    </w:rPr>
  </w:style>
  <w:style w:type="paragraph" w:customStyle="1" w:styleId="HeadingAppendixArial">
    <w:name w:val="Heading Appendix Arial"/>
    <w:basedOn w:val="Normal"/>
    <w:qFormat/>
    <w:rsid w:val="00D93029"/>
    <w:pPr>
      <w:autoSpaceDE w:val="0"/>
      <w:autoSpaceDN w:val="0"/>
      <w:adjustRightInd w:val="0"/>
      <w:spacing w:before="0"/>
      <w:jc w:val="center"/>
    </w:pPr>
    <w:rPr>
      <w:rFonts w:ascii="Arial" w:hAnsi="Arial" w:cs="Arial"/>
      <w:b/>
      <w:sz w:val="28"/>
      <w:szCs w:val="28"/>
    </w:rPr>
  </w:style>
  <w:style w:type="paragraph" w:customStyle="1" w:styleId="HeadingAppendixCOBRA">
    <w:name w:val="Heading Appendix COBRA"/>
    <w:basedOn w:val="Normal"/>
    <w:qFormat/>
    <w:rsid w:val="00552596"/>
    <w:pPr>
      <w:spacing w:before="0" w:after="200"/>
      <w:jc w:val="center"/>
    </w:pPr>
    <w:rPr>
      <w:rFonts w:ascii="Arial" w:hAnsi="Arial" w:cs="Arial"/>
      <w:b/>
      <w:caps/>
      <w:sz w:val="24"/>
      <w:szCs w:val="24"/>
      <w:u w:val="single"/>
    </w:rPr>
  </w:style>
  <w:style w:type="paragraph" w:customStyle="1" w:styleId="Bullet2ndlevellastbullet">
    <w:name w:val="Bullet 2nd level last bullet"/>
    <w:basedOn w:val="Bullet2ndlevel"/>
    <w:rsid w:val="00DC4539"/>
    <w:pPr>
      <w:tabs>
        <w:tab w:val="clear" w:pos="1008"/>
        <w:tab w:val="left" w:pos="360"/>
        <w:tab w:val="num" w:pos="720"/>
      </w:tabs>
      <w:spacing w:after="200"/>
      <w:ind w:left="720"/>
    </w:pPr>
  </w:style>
  <w:style w:type="paragraph" w:customStyle="1" w:styleId="Bullet4thlevel">
    <w:name w:val="Bullet 4th level"/>
    <w:basedOn w:val="Bullet2ndlevel"/>
    <w:rsid w:val="00DC4539"/>
    <w:pPr>
      <w:numPr>
        <w:numId w:val="0"/>
      </w:numPr>
      <w:tabs>
        <w:tab w:val="left" w:pos="360"/>
        <w:tab w:val="num" w:pos="1440"/>
      </w:tabs>
      <w:ind w:left="1440" w:hanging="360"/>
    </w:pPr>
  </w:style>
  <w:style w:type="character" w:customStyle="1" w:styleId="Bullet2ndlevelChar">
    <w:name w:val="Bullet 2nd level Char"/>
    <w:basedOn w:val="DefaultParagraphFont"/>
    <w:link w:val="Bullet2ndlevel"/>
    <w:rsid w:val="00AA1F2B"/>
  </w:style>
  <w:style w:type="paragraph" w:customStyle="1" w:styleId="Bullet3rdlevel">
    <w:name w:val="Bullet 3rd level"/>
    <w:basedOn w:val="Bullet2ndlevel"/>
    <w:rsid w:val="001E3B86"/>
    <w:pPr>
      <w:numPr>
        <w:numId w:val="0"/>
      </w:numPr>
      <w:tabs>
        <w:tab w:val="left" w:pos="1080"/>
      </w:tabs>
    </w:pPr>
  </w:style>
  <w:style w:type="paragraph" w:customStyle="1" w:styleId="RequiresPriorApproval">
    <w:name w:val="Requires Prior Approval"/>
    <w:basedOn w:val="Normal"/>
    <w:rsid w:val="00A22AB1"/>
    <w:pPr>
      <w:keepNext/>
      <w:spacing w:before="0" w:after="40"/>
      <w:outlineLvl w:val="3"/>
    </w:pPr>
    <w:rPr>
      <w:b/>
      <w:i/>
      <w:color w:val="auto"/>
    </w:rPr>
  </w:style>
  <w:style w:type="paragraph" w:customStyle="1" w:styleId="Whatiscovered">
    <w:name w:val="What is covered"/>
    <w:basedOn w:val="Normal"/>
    <w:next w:val="Normal"/>
    <w:rsid w:val="001C1BC6"/>
    <w:pPr>
      <w:keepNext/>
      <w:spacing w:before="0" w:after="40"/>
    </w:pPr>
    <w:rPr>
      <w:rFonts w:ascii="Arial" w:hAnsi="Arial" w:cs="Arial"/>
      <w:i/>
      <w:color w:val="auto"/>
      <w:u w:val="single"/>
    </w:rPr>
  </w:style>
  <w:style w:type="paragraph" w:customStyle="1" w:styleId="GeneralheadNOTOC">
    <w:name w:val="General head NO TOC"/>
    <w:basedOn w:val="Normal"/>
    <w:next w:val="Basictext"/>
    <w:link w:val="GeneralheadNOTOCChar"/>
    <w:rsid w:val="00126110"/>
    <w:pPr>
      <w:keepNext/>
      <w:keepLines/>
      <w:spacing w:before="0" w:after="40"/>
      <w:outlineLvl w:val="3"/>
    </w:pPr>
    <w:rPr>
      <w:rFonts w:ascii="Arial" w:hAnsi="Arial"/>
      <w:b/>
      <w:color w:val="auto"/>
      <w:lang w:val="x-none" w:eastAsia="x-none"/>
    </w:rPr>
  </w:style>
  <w:style w:type="character" w:customStyle="1" w:styleId="GeneralheadNOTOCChar">
    <w:name w:val="General head NO TOC Char"/>
    <w:link w:val="GeneralheadNOTOC"/>
    <w:rsid w:val="00126110"/>
    <w:rPr>
      <w:rFonts w:ascii="Arial" w:hAnsi="Arial" w:cs="Arial"/>
      <w:b/>
    </w:rPr>
  </w:style>
  <w:style w:type="paragraph" w:customStyle="1" w:styleId="Basictext1levelindent">
    <w:name w:val="Basic text 1 level indent"/>
    <w:basedOn w:val="Normal"/>
    <w:link w:val="Basictext1levelindentChar"/>
    <w:rsid w:val="000214A2"/>
    <w:pPr>
      <w:spacing w:before="0" w:after="200"/>
      <w:ind w:left="360"/>
    </w:pPr>
    <w:rPr>
      <w:color w:val="auto"/>
    </w:rPr>
  </w:style>
  <w:style w:type="character" w:customStyle="1" w:styleId="Basictext1levelindentChar">
    <w:name w:val="Basic text 1 level indent Char"/>
    <w:basedOn w:val="BasictextChar"/>
    <w:link w:val="Basictext1levelindent"/>
    <w:rsid w:val="000214A2"/>
    <w:rPr>
      <w:color w:val="000000"/>
      <w:sz w:val="24"/>
      <w:lang w:val="en-US" w:eastAsia="en-US" w:bidi="ar-SA"/>
    </w:rPr>
  </w:style>
  <w:style w:type="paragraph" w:customStyle="1" w:styleId="StyleBenheadindentNOTOCTimesNewRoman">
    <w:name w:val="Style Ben head indent NO TOC + Times New Roman"/>
    <w:basedOn w:val="Normal"/>
    <w:rsid w:val="000214A2"/>
    <w:pPr>
      <w:keepNext/>
      <w:spacing w:before="0" w:after="40"/>
      <w:ind w:left="360"/>
    </w:pPr>
    <w:rPr>
      <w:rFonts w:cs="Arial"/>
      <w:b/>
      <w:bCs/>
      <w:color w:val="auto"/>
    </w:rPr>
  </w:style>
  <w:style w:type="paragraph" w:customStyle="1" w:styleId="Bullet3rdlevellastbullet">
    <w:name w:val="Bullet 3rd level last bullet"/>
    <w:basedOn w:val="Bullet2ndlevellastbullet"/>
    <w:rsid w:val="00073DE6"/>
    <w:pPr>
      <w:numPr>
        <w:numId w:val="89"/>
      </w:numPr>
      <w:tabs>
        <w:tab w:val="left" w:pos="360"/>
      </w:tabs>
    </w:pPr>
  </w:style>
  <w:style w:type="paragraph" w:customStyle="1" w:styleId="Default">
    <w:name w:val="Default"/>
    <w:rsid w:val="008771C7"/>
    <w:pPr>
      <w:autoSpaceDE w:val="0"/>
      <w:autoSpaceDN w:val="0"/>
      <w:adjustRightInd w:val="0"/>
    </w:pPr>
    <w:rPr>
      <w:rFonts w:ascii="Arial" w:hAnsi="Arial" w:cs="Arial"/>
      <w:color w:val="000000"/>
      <w:sz w:val="24"/>
      <w:szCs w:val="24"/>
    </w:rPr>
  </w:style>
  <w:style w:type="character" w:customStyle="1" w:styleId="PlainTextChar">
    <w:name w:val="Plain Text Char"/>
    <w:link w:val="PlainText"/>
    <w:uiPriority w:val="99"/>
    <w:rsid w:val="00FC2745"/>
    <w:rPr>
      <w:rFonts w:ascii="Courier New" w:hAnsi="Courier New" w:cs="Courier New"/>
    </w:rPr>
  </w:style>
  <w:style w:type="character" w:customStyle="1" w:styleId="BenefitheadingChar">
    <w:name w:val="Benefit heading Char"/>
    <w:link w:val="Benefitheading"/>
    <w:locked/>
    <w:rsid w:val="004B2F02"/>
    <w:rPr>
      <w:rFonts w:ascii="Arial" w:hAnsi="Arial" w:cs="Arial"/>
      <w:b/>
      <w:sz w:val="24"/>
      <w:szCs w:val="24"/>
    </w:rPr>
  </w:style>
  <w:style w:type="paragraph" w:customStyle="1" w:styleId="Benefitheading">
    <w:name w:val="Benefit heading"/>
    <w:basedOn w:val="Normal"/>
    <w:next w:val="Normal"/>
    <w:link w:val="BenefitheadingChar"/>
    <w:rsid w:val="004B2F02"/>
    <w:pPr>
      <w:keepNext/>
      <w:spacing w:before="0" w:after="40"/>
    </w:pPr>
    <w:rPr>
      <w:rFonts w:ascii="Arial" w:hAnsi="Arial"/>
      <w:b/>
      <w:color w:val="auto"/>
      <w:sz w:val="24"/>
      <w:szCs w:val="24"/>
      <w:lang w:val="x-none" w:eastAsia="x-none"/>
    </w:rPr>
  </w:style>
  <w:style w:type="character" w:customStyle="1" w:styleId="BalloonTextChar">
    <w:name w:val="Balloon Text Char"/>
    <w:link w:val="BalloonText"/>
    <w:uiPriority w:val="99"/>
    <w:semiHidden/>
    <w:rsid w:val="00C465E7"/>
    <w:rPr>
      <w:rFonts w:ascii="Tahoma" w:hAnsi="Tahoma" w:cs="Tahoma"/>
      <w:color w:val="000000"/>
      <w:sz w:val="16"/>
      <w:szCs w:val="16"/>
    </w:rPr>
  </w:style>
  <w:style w:type="character" w:customStyle="1" w:styleId="FootnoteTextChar">
    <w:name w:val="Footnote Text Char"/>
    <w:link w:val="FootnoteText"/>
    <w:uiPriority w:val="99"/>
    <w:semiHidden/>
    <w:rsid w:val="003B3C15"/>
    <w:rPr>
      <w:rFonts w:ascii="New Century Schlbk" w:hAnsi="New Century Schlbk"/>
      <w:color w:val="000000"/>
    </w:rPr>
  </w:style>
  <w:style w:type="paragraph" w:styleId="NoSpacing">
    <w:name w:val="No Spacing"/>
    <w:uiPriority w:val="1"/>
    <w:qFormat/>
    <w:rsid w:val="00CA19E9"/>
    <w:rPr>
      <w:color w:val="000000"/>
    </w:rPr>
  </w:style>
  <w:style w:type="character" w:styleId="FollowedHyperlink">
    <w:name w:val="FollowedHyperlink"/>
    <w:basedOn w:val="DefaultParagraphFont"/>
    <w:uiPriority w:val="99"/>
    <w:semiHidden/>
    <w:unhideWhenUsed/>
    <w:rsid w:val="004C7B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88675">
      <w:bodyDiv w:val="1"/>
      <w:marLeft w:val="0"/>
      <w:marRight w:val="0"/>
      <w:marTop w:val="0"/>
      <w:marBottom w:val="0"/>
      <w:divBdr>
        <w:top w:val="none" w:sz="0" w:space="0" w:color="auto"/>
        <w:left w:val="none" w:sz="0" w:space="0" w:color="auto"/>
        <w:bottom w:val="none" w:sz="0" w:space="0" w:color="auto"/>
        <w:right w:val="none" w:sz="0" w:space="0" w:color="auto"/>
      </w:divBdr>
    </w:div>
    <w:div w:id="681903691">
      <w:bodyDiv w:val="1"/>
      <w:marLeft w:val="0"/>
      <w:marRight w:val="0"/>
      <w:marTop w:val="0"/>
      <w:marBottom w:val="0"/>
      <w:divBdr>
        <w:top w:val="none" w:sz="0" w:space="0" w:color="auto"/>
        <w:left w:val="none" w:sz="0" w:space="0" w:color="auto"/>
        <w:bottom w:val="none" w:sz="0" w:space="0" w:color="auto"/>
        <w:right w:val="none" w:sz="0" w:space="0" w:color="auto"/>
      </w:divBdr>
    </w:div>
    <w:div w:id="1698117449">
      <w:bodyDiv w:val="1"/>
      <w:marLeft w:val="0"/>
      <w:marRight w:val="0"/>
      <w:marTop w:val="0"/>
      <w:marBottom w:val="0"/>
      <w:divBdr>
        <w:top w:val="none" w:sz="0" w:space="0" w:color="auto"/>
        <w:left w:val="none" w:sz="0" w:space="0" w:color="auto"/>
        <w:bottom w:val="none" w:sz="0" w:space="0" w:color="auto"/>
        <w:right w:val="none" w:sz="0" w:space="0" w:color="auto"/>
      </w:divBdr>
    </w:div>
    <w:div w:id="1786804498">
      <w:bodyDiv w:val="1"/>
      <w:marLeft w:val="0"/>
      <w:marRight w:val="0"/>
      <w:marTop w:val="0"/>
      <w:marBottom w:val="0"/>
      <w:divBdr>
        <w:top w:val="none" w:sz="0" w:space="0" w:color="auto"/>
        <w:left w:val="none" w:sz="0" w:space="0" w:color="auto"/>
        <w:bottom w:val="none" w:sz="0" w:space="0" w:color="auto"/>
        <w:right w:val="none" w:sz="0" w:space="0" w:color="auto"/>
      </w:divBdr>
    </w:div>
    <w:div w:id="1853062121">
      <w:bodyDiv w:val="1"/>
      <w:marLeft w:val="0"/>
      <w:marRight w:val="0"/>
      <w:marTop w:val="0"/>
      <w:marBottom w:val="0"/>
      <w:divBdr>
        <w:top w:val="none" w:sz="0" w:space="0" w:color="auto"/>
        <w:left w:val="none" w:sz="0" w:space="0" w:color="auto"/>
        <w:bottom w:val="none" w:sz="0" w:space="0" w:color="auto"/>
        <w:right w:val="none" w:sz="0" w:space="0" w:color="auto"/>
      </w:divBdr>
    </w:div>
    <w:div w:id="194592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footer" Target="footer1.xm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hyperlink" TargetMode="External" Target="mailto:memberservices@hne.com"/>
  <Relationship Id="rId21" Type="http://schemas.openxmlformats.org/officeDocument/2006/relationships/hyperlink" TargetMode="External" Target="http://www.mass.gov/ocabr/consumer/insurance/file-a-complaint/filing-a-complaint.html"/>
  <Relationship Id="rId22" Type="http://schemas.openxmlformats.org/officeDocument/2006/relationships/header" Target="header4.xml"/>
  <Relationship Id="rId23" Type="http://schemas.openxmlformats.org/officeDocument/2006/relationships/header" Target="header5.xml"/>
  <Relationship Id="rId24" Type="http://schemas.openxmlformats.org/officeDocument/2006/relationships/footer" Target="footer4.xml"/>
  <Relationship Id="rId25" Type="http://schemas.openxmlformats.org/officeDocument/2006/relationships/header" Target="header6.xml"/>
  <Relationship Id="rId26" Type="http://schemas.openxmlformats.org/officeDocument/2006/relationships/header" Target="header7.xml"/>
  <Relationship Id="rId27" Type="http://schemas.openxmlformats.org/officeDocument/2006/relationships/header" Target="header8.xml"/>
  <Relationship Id="rId28" Type="http://schemas.openxmlformats.org/officeDocument/2006/relationships/footer" Target="footer5.xml"/>
  <Relationship Id="rId29" Type="http://schemas.openxmlformats.org/officeDocument/2006/relationships/header" Target="header9.xml"/>
  <Relationship Id="rId3" Type="http://schemas.openxmlformats.org/officeDocument/2006/relationships/styles" Target="styles.xml"/>
  <Relationship Id="rId30" Type="http://schemas.openxmlformats.org/officeDocument/2006/relationships/hyperlink" TargetMode="External" Target="mailto:HPC-OPP@state.ma.us"/>
  <Relationship Id="rId31" Type="http://schemas.openxmlformats.org/officeDocument/2006/relationships/hyperlink" TargetMode="External" Target="http://www.mass.gov/anf/employee-insurance-and-retirement-benefits/coordinator-information/gic-regulations"/>
  <Relationship Id="rId32" Type="http://schemas.openxmlformats.org/officeDocument/2006/relationships/hyperlink" TargetMode="External" Target="http://www.mass.gov/gic"/>
  <Relationship Id="rId33" Type="http://schemas.openxmlformats.org/officeDocument/2006/relationships/hyperlink" TargetMode="External" Target="http://www.mass.gov/gic"/>
  <Relationship Id="rId34" Type="http://schemas.openxmlformats.org/officeDocument/2006/relationships/hyperlink" TargetMode="External" Target="http://may"/>
  <Relationship Id="rId35" Type="http://schemas.openxmlformats.org/officeDocument/2006/relationships/hyperlink" TargetMode="External" Target="http://www.MAhealthconnector.org"/>
  <Relationship Id="rId36" Type="http://schemas.openxmlformats.org/officeDocument/2006/relationships/hyperlink" TargetMode="External" Target="mailto:healthmarketplacenotice@massmail.state.ma.us"/>
  <Relationship Id="rId37" Type="http://schemas.openxmlformats.org/officeDocument/2006/relationships/hyperlink" TargetMode="External" Target="http://www.dol.gov/elaws/userra.htm"/>
  <Relationship Id="rId38" Type="http://schemas.openxmlformats.org/officeDocument/2006/relationships/hyperlink" TargetMode="External" Target="http://www.medicare.gov"/>
  <Relationship Id="rId39" Type="http://schemas.openxmlformats.org/officeDocument/2006/relationships/hyperlink" TargetMode="External" Target="http://www.socialsecurity.gov"/>
  <Relationship Id="rId4" Type="http://schemas.openxmlformats.org/officeDocument/2006/relationships/settings" Target="settings.xml"/>
  <Relationship Id="rId40" Type="http://schemas.openxmlformats.org/officeDocument/2006/relationships/hyperlink" TargetMode="External" Target="http://www.askebsa.dol.gov"/>
  <Relationship Id="rId41" Type="http://schemas.openxmlformats.org/officeDocument/2006/relationships/hyperlink" TargetMode="External" Target="http://dwss.nv.gov"/>
  <Relationship Id="rId42" Type="http://schemas.openxmlformats.org/officeDocument/2006/relationships/hyperlink" TargetMode="External" Target="http://www.dol.gov/ebsa"/>
  <Relationship Id="rId43" Type="http://schemas.openxmlformats.org/officeDocument/2006/relationships/hyperlink" TargetMode="External" Target="http://www.cms.hhs.gov/"/>
  <Relationship Id="rId44" Type="http://schemas.openxmlformats.org/officeDocument/2006/relationships/header" Target="header10.xml"/>
  <Relationship Id="rId45" Type="http://schemas.openxmlformats.org/officeDocument/2006/relationships/header" Target="header11.xml"/>
  <Relationship Id="rId46" Type="http://schemas.openxmlformats.org/officeDocument/2006/relationships/footer" Target="footer6.xml"/>
  <Relationship Id="rId47" Type="http://schemas.openxmlformats.org/officeDocument/2006/relationships/header" Target="header12.xml"/>
  <Relationship Id="rId48" Type="http://schemas.openxmlformats.org/officeDocument/2006/relationships/header" Target="header13.xml"/>
  <Relationship Id="rId49" Type="http://schemas.openxmlformats.org/officeDocument/2006/relationships/header" Target="header14.xml"/>
  <Relationship Id="rId5" Type="http://schemas.openxmlformats.org/officeDocument/2006/relationships/webSettings" Target="webSettings.xml"/>
  <Relationship Id="rId50" Type="http://schemas.openxmlformats.org/officeDocument/2006/relationships/footer" Target="footer7.xml"/>
  <Relationship Id="rId51" Type="http://schemas.openxmlformats.org/officeDocument/2006/relationships/header" Target="header15.xml"/>
  <Relationship Id="rId52" Type="http://schemas.openxmlformats.org/officeDocument/2006/relationships/image" Target="media/image7.jpeg"/>
  <Relationship Id="rId53" Type="http://schemas.openxmlformats.org/officeDocument/2006/relationships/image" Target="media/image8.wmf"/>
  <Relationship Id="rId54" Type="http://schemas.openxmlformats.org/officeDocument/2006/relationships/header" Target="header16.xml"/>
  <Relationship Id="rId55" Type="http://schemas.openxmlformats.org/officeDocument/2006/relationships/header" Target="header17.xml"/>
  <Relationship Id="rId56" Type="http://schemas.openxmlformats.org/officeDocument/2006/relationships/footer" Target="footer8.xml"/>
  <Relationship Id="rId57" Type="http://schemas.openxmlformats.org/officeDocument/2006/relationships/header" Target="header18.xml"/>
  <Relationship Id="rId58" Type="http://schemas.openxmlformats.org/officeDocument/2006/relationships/fontTable" Target="fontTable.xml"/>
  <Relationship Id="rId59"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CC2EF-5A4A-4F95-AAFF-F7A5CF821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46364</Words>
  <Characters>264276</Characters>
  <Application>Microsoft Office Word</Application>
  <DocSecurity>0</DocSecurity>
  <Lines>2202</Lines>
  <Paragraphs>620</Paragraphs>
  <ScaleCrop>false</ScaleCrop>
  <HeadingPairs>
    <vt:vector size="2" baseType="variant">
      <vt:variant>
        <vt:lpstr>Title</vt:lpstr>
      </vt:variant>
      <vt:variant>
        <vt:i4>1</vt:i4>
      </vt:variant>
    </vt:vector>
  </HeadingPairs>
  <TitlesOfParts>
    <vt:vector size="1" baseType="lpstr">
      <vt:lpstr>HEALTH NEW ENGLAND</vt:lpstr>
    </vt:vector>
  </TitlesOfParts>
  <Company>Health New England</Company>
  <LinksUpToDate>false</LinksUpToDate>
  <CharactersWithSpaces>310020</CharactersWithSpaces>
  <SharedDoc>false</SharedDoc>
  <HLinks>
    <vt:vector size="126" baseType="variant">
      <vt:variant>
        <vt:i4>3211322</vt:i4>
      </vt:variant>
      <vt:variant>
        <vt:i4>440</vt:i4>
      </vt:variant>
      <vt:variant>
        <vt:i4>0</vt:i4>
      </vt:variant>
      <vt:variant>
        <vt:i4>5</vt:i4>
      </vt:variant>
      <vt:variant>
        <vt:lpwstr>http://www.cms.hhs.gov/</vt:lpwstr>
      </vt:variant>
      <vt:variant>
        <vt:lpwstr/>
      </vt:variant>
      <vt:variant>
        <vt:i4>2359347</vt:i4>
      </vt:variant>
      <vt:variant>
        <vt:i4>437</vt:i4>
      </vt:variant>
      <vt:variant>
        <vt:i4>0</vt:i4>
      </vt:variant>
      <vt:variant>
        <vt:i4>5</vt:i4>
      </vt:variant>
      <vt:variant>
        <vt:lpwstr>http://www.dol.gov/ebsa</vt:lpwstr>
      </vt:variant>
      <vt:variant>
        <vt:lpwstr/>
      </vt:variant>
      <vt:variant>
        <vt:i4>7667746</vt:i4>
      </vt:variant>
      <vt:variant>
        <vt:i4>434</vt:i4>
      </vt:variant>
      <vt:variant>
        <vt:i4>0</vt:i4>
      </vt:variant>
      <vt:variant>
        <vt:i4>5</vt:i4>
      </vt:variant>
      <vt:variant>
        <vt:lpwstr>http://dwss.nv.gov/</vt:lpwstr>
      </vt:variant>
      <vt:variant>
        <vt:lpwstr/>
      </vt:variant>
      <vt:variant>
        <vt:i4>3866677</vt:i4>
      </vt:variant>
      <vt:variant>
        <vt:i4>431</vt:i4>
      </vt:variant>
      <vt:variant>
        <vt:i4>0</vt:i4>
      </vt:variant>
      <vt:variant>
        <vt:i4>5</vt:i4>
      </vt:variant>
      <vt:variant>
        <vt:lpwstr>http://www.askebsa.dol.gov/</vt:lpwstr>
      </vt:variant>
      <vt:variant>
        <vt:lpwstr/>
      </vt:variant>
      <vt:variant>
        <vt:i4>2228267</vt:i4>
      </vt:variant>
      <vt:variant>
        <vt:i4>428</vt:i4>
      </vt:variant>
      <vt:variant>
        <vt:i4>0</vt:i4>
      </vt:variant>
      <vt:variant>
        <vt:i4>5</vt:i4>
      </vt:variant>
      <vt:variant>
        <vt:lpwstr>http://www.socialsecurity.gov/</vt:lpwstr>
      </vt:variant>
      <vt:variant>
        <vt:lpwstr/>
      </vt:variant>
      <vt:variant>
        <vt:i4>6094921</vt:i4>
      </vt:variant>
      <vt:variant>
        <vt:i4>425</vt:i4>
      </vt:variant>
      <vt:variant>
        <vt:i4>0</vt:i4>
      </vt:variant>
      <vt:variant>
        <vt:i4>5</vt:i4>
      </vt:variant>
      <vt:variant>
        <vt:lpwstr>http://www.medicare.gov/</vt:lpwstr>
      </vt:variant>
      <vt:variant>
        <vt:lpwstr/>
      </vt:variant>
      <vt:variant>
        <vt:i4>8192109</vt:i4>
      </vt:variant>
      <vt:variant>
        <vt:i4>422</vt:i4>
      </vt:variant>
      <vt:variant>
        <vt:i4>0</vt:i4>
      </vt:variant>
      <vt:variant>
        <vt:i4>5</vt:i4>
      </vt:variant>
      <vt:variant>
        <vt:lpwstr>http://www.dol.gov/elaws/userra.htm</vt:lpwstr>
      </vt:variant>
      <vt:variant>
        <vt:lpwstr/>
      </vt:variant>
      <vt:variant>
        <vt:i4>8126536</vt:i4>
      </vt:variant>
      <vt:variant>
        <vt:i4>419</vt:i4>
      </vt:variant>
      <vt:variant>
        <vt:i4>0</vt:i4>
      </vt:variant>
      <vt:variant>
        <vt:i4>5</vt:i4>
      </vt:variant>
      <vt:variant>
        <vt:lpwstr>mailto:healthmarketplacenotice@massmail.state.ma.us</vt:lpwstr>
      </vt:variant>
      <vt:variant>
        <vt:lpwstr/>
      </vt:variant>
      <vt:variant>
        <vt:i4>6094849</vt:i4>
      </vt:variant>
      <vt:variant>
        <vt:i4>416</vt:i4>
      </vt:variant>
      <vt:variant>
        <vt:i4>0</vt:i4>
      </vt:variant>
      <vt:variant>
        <vt:i4>5</vt:i4>
      </vt:variant>
      <vt:variant>
        <vt:lpwstr>http://www.mahealthconnector.org/</vt:lpwstr>
      </vt:variant>
      <vt:variant>
        <vt:lpwstr/>
      </vt:variant>
      <vt:variant>
        <vt:i4>4128872</vt:i4>
      </vt:variant>
      <vt:variant>
        <vt:i4>413</vt:i4>
      </vt:variant>
      <vt:variant>
        <vt:i4>0</vt:i4>
      </vt:variant>
      <vt:variant>
        <vt:i4>5</vt:i4>
      </vt:variant>
      <vt:variant>
        <vt:lpwstr>http://may/</vt:lpwstr>
      </vt:variant>
      <vt:variant>
        <vt:lpwstr/>
      </vt:variant>
      <vt:variant>
        <vt:i4>3276852</vt:i4>
      </vt:variant>
      <vt:variant>
        <vt:i4>410</vt:i4>
      </vt:variant>
      <vt:variant>
        <vt:i4>0</vt:i4>
      </vt:variant>
      <vt:variant>
        <vt:i4>5</vt:i4>
      </vt:variant>
      <vt:variant>
        <vt:lpwstr>http://www.mass.gov/gic</vt:lpwstr>
      </vt:variant>
      <vt:variant>
        <vt:lpwstr/>
      </vt:variant>
      <vt:variant>
        <vt:i4>3276852</vt:i4>
      </vt:variant>
      <vt:variant>
        <vt:i4>407</vt:i4>
      </vt:variant>
      <vt:variant>
        <vt:i4>0</vt:i4>
      </vt:variant>
      <vt:variant>
        <vt:i4>5</vt:i4>
      </vt:variant>
      <vt:variant>
        <vt:lpwstr>http://www.mass.gov/gic</vt:lpwstr>
      </vt:variant>
      <vt:variant>
        <vt:lpwstr/>
      </vt:variant>
      <vt:variant>
        <vt:i4>3211293</vt:i4>
      </vt:variant>
      <vt:variant>
        <vt:i4>404</vt:i4>
      </vt:variant>
      <vt:variant>
        <vt:i4>0</vt:i4>
      </vt:variant>
      <vt:variant>
        <vt:i4>5</vt:i4>
      </vt:variant>
      <vt:variant>
        <vt:lpwstr>mailto:HPC-OPP@state.ma.us</vt:lpwstr>
      </vt:variant>
      <vt:variant>
        <vt:lpwstr/>
      </vt:variant>
      <vt:variant>
        <vt:i4>6029335</vt:i4>
      </vt:variant>
      <vt:variant>
        <vt:i4>392</vt:i4>
      </vt:variant>
      <vt:variant>
        <vt:i4>0</vt:i4>
      </vt:variant>
      <vt:variant>
        <vt:i4>5</vt:i4>
      </vt:variant>
      <vt:variant>
        <vt:lpwstr>http://www.mass.gov/ocabr/consumer/insurance/file-a-complaint/filing-a-complaint.html</vt:lpwstr>
      </vt:variant>
      <vt:variant>
        <vt:lpwstr/>
      </vt:variant>
      <vt:variant>
        <vt:i4>6619218</vt:i4>
      </vt:variant>
      <vt:variant>
        <vt:i4>189</vt:i4>
      </vt:variant>
      <vt:variant>
        <vt:i4>0</vt:i4>
      </vt:variant>
      <vt:variant>
        <vt:i4>5</vt:i4>
      </vt:variant>
      <vt:variant>
        <vt:lpwstr>mailto:memberservices@hne.com</vt:lpwstr>
      </vt:variant>
      <vt:variant>
        <vt:lpwstr/>
      </vt:variant>
      <vt:variant>
        <vt:i4>1835061</vt:i4>
      </vt:variant>
      <vt:variant>
        <vt:i4>179</vt:i4>
      </vt:variant>
      <vt:variant>
        <vt:i4>0</vt:i4>
      </vt:variant>
      <vt:variant>
        <vt:i4>5</vt:i4>
      </vt:variant>
      <vt:variant>
        <vt:lpwstr/>
      </vt:variant>
      <vt:variant>
        <vt:lpwstr>_Toc452039075</vt:lpwstr>
      </vt:variant>
      <vt:variant>
        <vt:i4>1835061</vt:i4>
      </vt:variant>
      <vt:variant>
        <vt:i4>173</vt:i4>
      </vt:variant>
      <vt:variant>
        <vt:i4>0</vt:i4>
      </vt:variant>
      <vt:variant>
        <vt:i4>5</vt:i4>
      </vt:variant>
      <vt:variant>
        <vt:lpwstr/>
      </vt:variant>
      <vt:variant>
        <vt:lpwstr>_Toc452039074</vt:lpwstr>
      </vt:variant>
      <vt:variant>
        <vt:i4>1835061</vt:i4>
      </vt:variant>
      <vt:variant>
        <vt:i4>167</vt:i4>
      </vt:variant>
      <vt:variant>
        <vt:i4>0</vt:i4>
      </vt:variant>
      <vt:variant>
        <vt:i4>5</vt:i4>
      </vt:variant>
      <vt:variant>
        <vt:lpwstr/>
      </vt:variant>
      <vt:variant>
        <vt:lpwstr>_Toc452039073</vt:lpwstr>
      </vt:variant>
      <vt:variant>
        <vt:i4>1835061</vt:i4>
      </vt:variant>
      <vt:variant>
        <vt:i4>161</vt:i4>
      </vt:variant>
      <vt:variant>
        <vt:i4>0</vt:i4>
      </vt:variant>
      <vt:variant>
        <vt:i4>5</vt:i4>
      </vt:variant>
      <vt:variant>
        <vt:lpwstr/>
      </vt:variant>
      <vt:variant>
        <vt:lpwstr>_Toc452039072</vt:lpwstr>
      </vt:variant>
      <vt:variant>
        <vt:i4>1835061</vt:i4>
      </vt:variant>
      <vt:variant>
        <vt:i4>155</vt:i4>
      </vt:variant>
      <vt:variant>
        <vt:i4>0</vt:i4>
      </vt:variant>
      <vt:variant>
        <vt:i4>5</vt:i4>
      </vt:variant>
      <vt:variant>
        <vt:lpwstr/>
      </vt:variant>
      <vt:variant>
        <vt:lpwstr>_Toc452039071</vt:lpwstr>
      </vt:variant>
      <vt:variant>
        <vt:i4>1835061</vt:i4>
      </vt:variant>
      <vt:variant>
        <vt:i4>149</vt:i4>
      </vt:variant>
      <vt:variant>
        <vt:i4>0</vt:i4>
      </vt:variant>
      <vt:variant>
        <vt:i4>5</vt:i4>
      </vt:variant>
      <vt:variant>
        <vt:lpwstr/>
      </vt:variant>
      <vt:variant>
        <vt:lpwstr>_Toc452039070</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2016-06-21T20:04:00Z</dcterms:created>
  <dc:creator>DWilliams</dc:creator>
  <lastModifiedBy>Williams, Daniel</lastModifiedBy>
  <lastPrinted>2016-06-21T20:23:00Z</lastPrinted>
  <dcterms:modified xsi:type="dcterms:W3CDTF">2016-06-21T20:25:00Z</dcterms:modified>
  <revision>12</revision>
  <dc:title>HEALTH NEW ENGLAND</dc:title>
</coreProperties>
</file>