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5D" w:rsidRPr="00613C5D" w:rsidRDefault="00613C5D">
      <w:pPr>
        <w:pStyle w:val="Heading3"/>
        <w:ind w:left="361"/>
        <w:rPr>
          <w:sz w:val="8"/>
          <w:szCs w:val="8"/>
        </w:rPr>
      </w:pPr>
      <w:bookmarkStart w:id="0" w:name="_Toc77348"/>
      <w:bookmarkStart w:id="1" w:name="_GoBack"/>
      <w:bookmarkEnd w:id="1"/>
    </w:p>
    <w:p w:rsidR="00E961BA" w:rsidRDefault="00E961BA">
      <w:pPr>
        <w:pStyle w:val="Heading3"/>
        <w:ind w:left="361"/>
      </w:pPr>
      <w:r>
        <w:t xml:space="preserve">** Applicants MUST describe why their proposal is the best strategy and how they will implement it, </w:t>
      </w:r>
      <w:r w:rsidRPr="00E961BA">
        <w:rPr>
          <w:u w:val="single"/>
        </w:rPr>
        <w:t>rather than</w:t>
      </w:r>
      <w:r>
        <w:t xml:space="preserve"> that the strategy contains elements that conform to the requirements of this FOA (page 47)</w:t>
      </w:r>
    </w:p>
    <w:p w:rsidR="00C02AFD" w:rsidRDefault="000B3A3F" w:rsidP="00D3139B">
      <w:pPr>
        <w:pStyle w:val="Heading3"/>
        <w:ind w:left="361"/>
      </w:pPr>
      <w:r>
        <w:t>Project Narrative</w:t>
      </w:r>
      <w:bookmarkEnd w:id="0"/>
      <w:r w:rsidR="00D3139B">
        <w:t xml:space="preserve"> - </w:t>
      </w:r>
      <w:r w:rsidR="00E961BA" w:rsidRPr="00D3139B">
        <w:rPr>
          <w:b w:val="0"/>
        </w:rPr>
        <w:t>M</w:t>
      </w:r>
      <w:r w:rsidRPr="00D3139B">
        <w:rPr>
          <w:b w:val="0"/>
        </w:rPr>
        <w:t>ust demonstrate your capability to implement the grant project in accordance with the provi</w:t>
      </w:r>
      <w:r w:rsidR="002A23CA" w:rsidRPr="00D3139B">
        <w:rPr>
          <w:b w:val="0"/>
        </w:rPr>
        <w:t xml:space="preserve">sions of this Announcement. </w:t>
      </w:r>
      <w:r w:rsidRPr="00D3139B">
        <w:rPr>
          <w:b w:val="0"/>
        </w:rPr>
        <w:t>It must be succinct, self</w:t>
      </w:r>
      <w:r w:rsidR="00833FF2" w:rsidRPr="00D3139B">
        <w:rPr>
          <w:b w:val="0"/>
        </w:rPr>
        <w:t>-</w:t>
      </w:r>
      <w:r w:rsidRPr="00D3139B">
        <w:rPr>
          <w:b w:val="0"/>
        </w:rPr>
        <w:t>explanatory, and well</w:t>
      </w:r>
      <w:r w:rsidR="00D3139B">
        <w:rPr>
          <w:b w:val="0"/>
        </w:rPr>
        <w:t xml:space="preserve"> organized</w:t>
      </w:r>
      <w:r w:rsidRPr="00D3139B">
        <w:rPr>
          <w:b w:val="0"/>
        </w:rPr>
        <w:t>.  Applicants should substantiate effectiveness of approach with past performance, not necessarily under a federal grant, but success in serving targeted populations.  Past perfor</w:t>
      </w:r>
      <w:r w:rsidR="00D3139B">
        <w:rPr>
          <w:b w:val="0"/>
        </w:rPr>
        <w:t>mance should be addressed in</w:t>
      </w:r>
      <w:r w:rsidRPr="00D3139B">
        <w:rPr>
          <w:b w:val="0"/>
        </w:rPr>
        <w:t xml:space="preserve"> applicable sections</w:t>
      </w:r>
      <w:r w:rsidR="00D3139B">
        <w:rPr>
          <w:b w:val="0"/>
        </w:rPr>
        <w:t>/services/activities</w:t>
      </w:r>
      <w:r w:rsidRPr="00D3139B">
        <w:rPr>
          <w:b w:val="0"/>
        </w:rPr>
        <w:t>.</w:t>
      </w:r>
    </w:p>
    <w:p w:rsidR="00C02AFD" w:rsidRDefault="000B3A3F">
      <w:pPr>
        <w:spacing w:after="256" w:line="249" w:lineRule="auto"/>
        <w:ind w:left="361"/>
      </w:pPr>
      <w:r>
        <w:rPr>
          <w:noProof/>
        </w:rPr>
        <w:drawing>
          <wp:inline distT="0" distB="0" distL="0" distR="0">
            <wp:extent cx="121920" cy="141732"/>
            <wp:effectExtent l="0" t="0" r="0" b="0"/>
            <wp:docPr id="2700" name="Picture 2700"/>
            <wp:cNvGraphicFramePr/>
            <a:graphic xmlns:a="http://schemas.openxmlformats.org/drawingml/2006/main">
              <a:graphicData uri="http://schemas.openxmlformats.org/drawingml/2006/picture">
                <pic:pic xmlns:pic="http://schemas.openxmlformats.org/drawingml/2006/picture">
                  <pic:nvPicPr>
                    <pic:cNvPr id="2700" name="Picture 2700"/>
                    <pic:cNvPicPr/>
                  </pic:nvPicPr>
                  <pic:blipFill>
                    <a:blip r:embed="rId7"/>
                    <a:stretch>
                      <a:fillRect/>
                    </a:stretch>
                  </pic:blipFill>
                  <pic:spPr>
                    <a:xfrm>
                      <a:off x="0" y="0"/>
                      <a:ext cx="121920" cy="141732"/>
                    </a:xfrm>
                    <a:prstGeom prst="rect">
                      <a:avLst/>
                    </a:prstGeom>
                  </pic:spPr>
                </pic:pic>
              </a:graphicData>
            </a:graphic>
          </wp:inline>
        </w:drawing>
      </w:r>
      <w:r>
        <w:rPr>
          <w:rFonts w:ascii="Arial" w:eastAsia="Arial" w:hAnsi="Arial" w:cs="Arial"/>
          <w:b/>
        </w:rPr>
        <w:t xml:space="preserve"> </w:t>
      </w:r>
      <w:r w:rsidR="002A23CA">
        <w:rPr>
          <w:b/>
        </w:rPr>
        <w:t>Statement of Need</w:t>
      </w:r>
    </w:p>
    <w:p w:rsidR="00C02AFD" w:rsidRDefault="000B3A3F" w:rsidP="002A23CA">
      <w:pPr>
        <w:tabs>
          <w:tab w:val="center" w:pos="860"/>
          <w:tab w:val="center" w:pos="1800"/>
        </w:tabs>
        <w:spacing w:after="223" w:line="249" w:lineRule="auto"/>
        <w:ind w:left="0" w:firstLine="0"/>
        <w:jc w:val="both"/>
      </w:pPr>
      <w:r>
        <w:rPr>
          <w:rFonts w:ascii="Calibri" w:eastAsia="Calibri" w:hAnsi="Calibri" w:cs="Calibri"/>
          <w:sz w:val="22"/>
        </w:rPr>
        <w:tab/>
      </w:r>
      <w:r>
        <w:rPr>
          <w:b/>
        </w:rPr>
        <w:t>(1)</w:t>
      </w:r>
      <w:r>
        <w:rPr>
          <w:rFonts w:ascii="Arial" w:eastAsia="Arial" w:hAnsi="Arial" w:cs="Arial"/>
          <w:b/>
        </w:rPr>
        <w:tab/>
      </w:r>
      <w:r w:rsidR="002A23CA">
        <w:rPr>
          <w:b/>
        </w:rPr>
        <w:t>Service Area</w:t>
      </w:r>
    </w:p>
    <w:p w:rsidR="00C02AFD" w:rsidRDefault="002A23CA">
      <w:pPr>
        <w:ind w:left="731" w:right="11"/>
      </w:pPr>
      <w:r>
        <w:t>Identify</w:t>
      </w:r>
      <w:r w:rsidR="000B3A3F">
        <w:t xml:space="preserve"> the significant impact on the community(ies) within the proposed service area(s) as a result of opioid and substance </w:t>
      </w:r>
      <w:r w:rsidR="0001358B">
        <w:t>use disorder-related problems.</w:t>
      </w:r>
    </w:p>
    <w:p w:rsidR="00C02AFD" w:rsidRDefault="00613C5D">
      <w:pPr>
        <w:numPr>
          <w:ilvl w:val="0"/>
          <w:numId w:val="18"/>
        </w:numPr>
        <w:ind w:right="11" w:hanging="360"/>
      </w:pPr>
      <w:r>
        <w:rPr>
          <w:noProof/>
        </w:rPr>
        <mc:AlternateContent>
          <mc:Choice Requires="wps">
            <w:drawing>
              <wp:anchor distT="45720" distB="45720" distL="114300" distR="114300" simplePos="0" relativeHeight="251659264" behindDoc="0" locked="0" layoutInCell="1" allowOverlap="1">
                <wp:simplePos x="0" y="0"/>
                <wp:positionH relativeFrom="column">
                  <wp:posOffset>708025</wp:posOffset>
                </wp:positionH>
                <wp:positionV relativeFrom="paragraph">
                  <wp:posOffset>1431290</wp:posOffset>
                </wp:positionV>
                <wp:extent cx="5135880" cy="3044825"/>
                <wp:effectExtent l="0" t="0" r="2667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3044825"/>
                        </a:xfrm>
                        <a:prstGeom prst="rect">
                          <a:avLst/>
                        </a:prstGeom>
                        <a:solidFill>
                          <a:srgbClr val="FFFFFF"/>
                        </a:solidFill>
                        <a:ln w="9525">
                          <a:solidFill>
                            <a:srgbClr val="000000"/>
                          </a:solidFill>
                          <a:miter lim="800000"/>
                          <a:headEnd/>
                          <a:tailEnd/>
                        </a:ln>
                      </wps:spPr>
                      <wps:txbx>
                        <w:txbxContent>
                          <w:p w:rsidR="00613C5D" w:rsidRPr="0021249D" w:rsidRDefault="00613C5D">
                            <w:pPr>
                              <w:rPr>
                                <w:b/>
                              </w:rPr>
                            </w:pPr>
                            <w:r w:rsidRPr="0021249D">
                              <w:rPr>
                                <w:b/>
                              </w:rPr>
                              <w:t>MassHire Workforce Development Area ability to address requirement is:</w:t>
                            </w:r>
                          </w:p>
                          <w:p w:rsidR="00613C5D" w:rsidRDefault="00613C5D">
                            <w:r>
                              <w:t>Strong/available/currently in place ______       Unknown/needs work ______</w:t>
                            </w:r>
                          </w:p>
                          <w:p w:rsidR="00613C5D" w:rsidRDefault="00613C5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55.75pt;margin-top:112.7pt;width:404.4pt;height:2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">
                <v:textbox>
                  <w:txbxContent>
                    <w:p w:rsidR="00613C5D" w:rsidRPr="0021249D" w:rsidRDefault="00613C5D">
                      <w:pPr>
                        <w:rPr>
                          <w:b/>
                        </w:rPr>
                      </w:pPr>
                      <w:r w:rsidRPr="0021249D">
                        <w:rPr>
                          <w:b/>
                        </w:rPr>
                        <w:t>MassHire Workforce Development Area ability to address requirement is:</w:t>
                      </w:r>
                    </w:p>
                    <w:p w:rsidR="00613C5D" w:rsidRDefault="00613C5D">
                      <w:r>
                        <w:t>Strong/available/currently in place ______       Unknown/needs work ______</w:t>
                      </w:r>
                    </w:p>
                    <w:p w:rsidR="00613C5D" w:rsidRDefault="00613C5D">
                      <w:r>
                        <w:t xml:space="preserve">Response:  </w:t>
                      </w:r>
                    </w:p>
                  </w:txbxContent>
                </v:textbox>
                <w10:wrap type="square"/>
              </v:shape>
            </w:pict>
          </mc:Fallback>
        </mc:AlternateContent>
      </w:r>
      <w:r w:rsidR="000B3A3F">
        <w:t>For each of t</w:t>
      </w:r>
      <w:r>
        <w:t>he identified proposed service - p</w:t>
      </w:r>
      <w:r w:rsidR="000B3A3F">
        <w:t xml:space="preserve">rovide a clear demonstration of the significant impact related to opioid and substance misuse.  </w:t>
      </w:r>
      <w:r w:rsidR="000B3A3F" w:rsidRPr="00613C5D">
        <w:t>At a minimum, each service area must show an increase equal to or greater than the national increase in such problems, between 1999 and the latest year for which data are available, and a description of how the eligible entity will prioritize support for significantly impacted service areas</w:t>
      </w:r>
      <w:r w:rsidR="002A23CA" w:rsidRPr="00613C5D">
        <w:t>.</w:t>
      </w:r>
    </w:p>
    <w:p w:rsidR="006F1CDC" w:rsidRDefault="006F1CDC" w:rsidP="006F1CDC">
      <w:pPr>
        <w:spacing w:after="11"/>
        <w:ind w:left="1081" w:right="11" w:firstLine="0"/>
      </w:pPr>
    </w:p>
    <w:p w:rsidR="006F1CDC" w:rsidRDefault="006F1CDC">
      <w:pPr>
        <w:spacing w:after="160" w:line="259" w:lineRule="auto"/>
        <w:ind w:left="0" w:firstLine="0"/>
      </w:pPr>
      <w:r>
        <w:br w:type="page"/>
      </w:r>
    </w:p>
    <w:p w:rsidR="006F1CDC" w:rsidRDefault="006F1CDC" w:rsidP="006F1CDC">
      <w:pPr>
        <w:spacing w:after="11"/>
        <w:ind w:left="1081" w:right="11" w:firstLine="0"/>
      </w:pPr>
    </w:p>
    <w:p w:rsidR="00C02AFD" w:rsidRDefault="00011A0E">
      <w:pPr>
        <w:numPr>
          <w:ilvl w:val="0"/>
          <w:numId w:val="18"/>
        </w:numPr>
        <w:spacing w:after="11"/>
        <w:ind w:right="11" w:hanging="360"/>
      </w:pPr>
      <w:r>
        <w:rPr>
          <w:noProof/>
        </w:rPr>
        <mc:AlternateContent>
          <mc:Choice Requires="wps">
            <w:drawing>
              <wp:anchor distT="45720" distB="45720" distL="114300" distR="114300" simplePos="0" relativeHeight="251663360" behindDoc="0" locked="0" layoutInCell="1" allowOverlap="1" wp14:anchorId="3E830C5C" wp14:editId="447DF8E4">
                <wp:simplePos x="0" y="0"/>
                <wp:positionH relativeFrom="column">
                  <wp:posOffset>549275</wp:posOffset>
                </wp:positionH>
                <wp:positionV relativeFrom="paragraph">
                  <wp:posOffset>735965</wp:posOffset>
                </wp:positionV>
                <wp:extent cx="5135880" cy="2472690"/>
                <wp:effectExtent l="0" t="0" r="2667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472690"/>
                        </a:xfrm>
                        <a:prstGeom prst="rect">
                          <a:avLst/>
                        </a:prstGeom>
                        <a:solidFill>
                          <a:srgbClr val="FFFFFF"/>
                        </a:solidFill>
                        <a:ln w="9525">
                          <a:solidFill>
                            <a:srgbClr val="000000"/>
                          </a:solidFill>
                          <a:miter lim="800000"/>
                          <a:headEnd/>
                          <a:tailEnd/>
                        </a:ln>
                      </wps:spPr>
                      <wps:txbx>
                        <w:txbxContent>
                          <w:p w:rsidR="0021249D" w:rsidRPr="0021249D" w:rsidRDefault="0021249D" w:rsidP="0021249D">
                            <w:pPr>
                              <w:rPr>
                                <w:b/>
                              </w:rPr>
                            </w:pPr>
                            <w:r w:rsidRPr="0021249D">
                              <w:rPr>
                                <w:b/>
                              </w:rPr>
                              <w:t>MassHire Workforce Development Area ability to address requirement is:</w:t>
                            </w:r>
                          </w:p>
                          <w:p w:rsidR="0021249D" w:rsidRDefault="0021249D" w:rsidP="0021249D">
                            <w:r>
                              <w:t>Strong/available/currently in place ______       Unknown/needs work ______</w:t>
                            </w:r>
                          </w:p>
                          <w:p w:rsidR="0021249D" w:rsidRDefault="0021249D" w:rsidP="0021249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27" type="#_x0000_t202" style="position:absolute;left:0;text-align:left;margin-left:43.25pt;margin-top:57.95pt;width:404.4pt;height:19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">
                <v:textbox>
                  <w:txbxContent>
                    <w:p w:rsidR="0021249D" w:rsidRPr="0021249D" w:rsidRDefault="0021249D" w:rsidP="0021249D">
                      <w:pPr>
                        <w:rPr>
                          <w:b/>
                        </w:rPr>
                      </w:pPr>
                      <w:r w:rsidRPr="0021249D">
                        <w:rPr>
                          <w:b/>
                        </w:rPr>
                        <w:t>MassHire Workforce Development Area ability to address requirement is:</w:t>
                      </w:r>
                    </w:p>
                    <w:p w:rsidR="0021249D" w:rsidRDefault="0021249D" w:rsidP="0021249D">
                      <w:r>
                        <w:t>Strong/available/currently in place ______       Unknown/needs work ______</w:t>
                      </w:r>
                    </w:p>
                    <w:p w:rsidR="0021249D" w:rsidRDefault="0021249D" w:rsidP="0021249D">
                      <w:r>
                        <w:t xml:space="preserve">Response:  </w:t>
                      </w:r>
                    </w:p>
                  </w:txbxContent>
                </v:textbox>
                <w10:wrap type="square"/>
              </v:shape>
            </w:pict>
          </mc:Fallback>
        </mc:AlternateContent>
      </w:r>
      <w:r w:rsidR="000B3A3F">
        <w:t>Provide a clear description of how each impacted service area is heavily impacted by opioid misuse or other substance use disorders using one or more of the relevant</w:t>
      </w:r>
      <w:r w:rsidR="002A23CA">
        <w:t xml:space="preserve"> data sources, with citations.</w:t>
      </w:r>
    </w:p>
    <w:p w:rsidR="00613C5D" w:rsidRDefault="00613C5D" w:rsidP="00613C5D">
      <w:pPr>
        <w:spacing w:after="11"/>
        <w:ind w:left="1081" w:right="11" w:firstLine="0"/>
      </w:pPr>
    </w:p>
    <w:p w:rsidR="0001358B" w:rsidRPr="00DE6432" w:rsidRDefault="0001358B" w:rsidP="00A91EC3">
      <w:pPr>
        <w:spacing w:after="11"/>
        <w:ind w:left="1081" w:right="11" w:firstLine="0"/>
        <w:rPr>
          <w:sz w:val="16"/>
          <w:szCs w:val="16"/>
        </w:rPr>
      </w:pPr>
    </w:p>
    <w:tbl>
      <w:tblPr>
        <w:tblStyle w:val="TableGrid"/>
        <w:tblW w:w="8088" w:type="dxa"/>
        <w:tblInd w:w="907" w:type="dxa"/>
        <w:tblCellMar>
          <w:top w:w="59" w:type="dxa"/>
          <w:left w:w="90" w:type="dxa"/>
          <w:right w:w="67" w:type="dxa"/>
        </w:tblCellMar>
        <w:tblLook w:val="04A0" w:firstRow="1" w:lastRow="0" w:firstColumn="1" w:lastColumn="0" w:noHBand="0" w:noVBand="1"/>
      </w:tblPr>
      <w:tblGrid>
        <w:gridCol w:w="8088"/>
      </w:tblGrid>
      <w:tr w:rsidR="006E041D" w:rsidTr="00011A0E">
        <w:trPr>
          <w:trHeight w:val="272"/>
        </w:trPr>
        <w:tc>
          <w:tcPr>
            <w:tcW w:w="8088" w:type="dxa"/>
            <w:tcBorders>
              <w:top w:val="single" w:sz="4" w:space="0" w:color="000000"/>
              <w:left w:val="single" w:sz="4" w:space="0" w:color="000000"/>
              <w:bottom w:val="single" w:sz="4" w:space="0" w:color="000000"/>
              <w:right w:val="single" w:sz="4" w:space="0" w:color="000000"/>
            </w:tcBorders>
            <w:shd w:val="clear" w:color="auto" w:fill="D9D9D9"/>
          </w:tcPr>
          <w:p w:rsidR="006E041D" w:rsidRDefault="006E041D">
            <w:pPr>
              <w:spacing w:after="0" w:line="259" w:lineRule="auto"/>
              <w:ind w:left="0" w:firstLine="0"/>
            </w:pPr>
            <w:r>
              <w:rPr>
                <w:b/>
              </w:rPr>
              <w:t xml:space="preserve">For States and outlying areas: </w:t>
            </w:r>
          </w:p>
        </w:tc>
      </w:tr>
      <w:tr w:rsidR="006E041D" w:rsidTr="00011A0E">
        <w:trPr>
          <w:trHeight w:val="359"/>
        </w:trPr>
        <w:tc>
          <w:tcPr>
            <w:tcW w:w="8088" w:type="dxa"/>
            <w:tcBorders>
              <w:top w:val="single" w:sz="4" w:space="0" w:color="000000"/>
              <w:left w:val="single" w:sz="4" w:space="0" w:color="000000"/>
              <w:bottom w:val="single" w:sz="4" w:space="0" w:color="000000"/>
              <w:right w:val="single" w:sz="4" w:space="0" w:color="000000"/>
            </w:tcBorders>
          </w:tcPr>
          <w:p w:rsidR="006E041D" w:rsidRDefault="002A23CA" w:rsidP="00CE751E">
            <w:pPr>
              <w:spacing w:after="0" w:line="238" w:lineRule="auto"/>
              <w:ind w:left="72" w:firstLine="0"/>
            </w:pPr>
            <w:r>
              <w:t xml:space="preserve">Points </w:t>
            </w:r>
            <w:r w:rsidR="006E041D">
              <w:t>awarded based on the str</w:t>
            </w:r>
            <w:r>
              <w:t>ength of the data in showing</w:t>
            </w:r>
            <w:r w:rsidR="006E041D">
              <w:t xml:space="preserve"> impact</w:t>
            </w:r>
            <w:r>
              <w:t>/</w:t>
            </w:r>
            <w:r w:rsidR="00A91EC3">
              <w:t>magnitude of the problems.</w:t>
            </w:r>
            <w:r w:rsidR="0001358B">
              <w:t xml:space="preserve">  </w:t>
            </w:r>
            <w:r w:rsidR="006E041D">
              <w:t>Possible sources</w:t>
            </w:r>
            <w:r w:rsidR="00A91EC3">
              <w:t xml:space="preserve"> may include (among others):</w:t>
            </w:r>
          </w:p>
          <w:p w:rsidR="006E041D" w:rsidRDefault="006E041D" w:rsidP="00CE751E">
            <w:pPr>
              <w:numPr>
                <w:ilvl w:val="0"/>
                <w:numId w:val="47"/>
              </w:numPr>
              <w:spacing w:after="0" w:line="238" w:lineRule="auto"/>
              <w:ind w:hanging="360"/>
            </w:pPr>
            <w:r>
              <w:t>incidence or prevalence of opioid misuse and</w:t>
            </w:r>
            <w:r w:rsidR="00A91EC3">
              <w:t xml:space="preserve"> other substance use disorders;</w:t>
            </w:r>
          </w:p>
          <w:p w:rsidR="006E041D" w:rsidRDefault="006E041D" w:rsidP="002A23CA">
            <w:pPr>
              <w:numPr>
                <w:ilvl w:val="0"/>
                <w:numId w:val="47"/>
              </w:numPr>
              <w:spacing w:after="0" w:line="259" w:lineRule="auto"/>
              <w:ind w:left="438" w:right="116" w:hanging="360"/>
            </w:pPr>
            <w:r>
              <w:t xml:space="preserve">age-adjusted rate of drug overdose deaths, as determined by the Director of the Centers for </w:t>
            </w:r>
            <w:r w:rsidR="00A91EC3">
              <w:t>Disease Control and Prevention;</w:t>
            </w:r>
          </w:p>
          <w:p w:rsidR="006E041D" w:rsidRDefault="006E041D" w:rsidP="00CE751E">
            <w:pPr>
              <w:numPr>
                <w:ilvl w:val="0"/>
                <w:numId w:val="47"/>
              </w:numPr>
              <w:spacing w:after="0" w:line="237" w:lineRule="auto"/>
              <w:ind w:hanging="360"/>
            </w:pPr>
            <w:r>
              <w:t>rate of non-fatal hospitalizations related to opioid misuse or ot</w:t>
            </w:r>
            <w:r w:rsidR="00CE751E">
              <w:t>her substance use disorders; or</w:t>
            </w:r>
          </w:p>
          <w:p w:rsidR="006E041D" w:rsidRDefault="006E041D">
            <w:pPr>
              <w:numPr>
                <w:ilvl w:val="0"/>
                <w:numId w:val="47"/>
              </w:numPr>
              <w:spacing w:after="0" w:line="259" w:lineRule="auto"/>
              <w:ind w:hanging="360"/>
            </w:pPr>
            <w:r>
              <w:t xml:space="preserve">number of arrests or convictions, or a relevant law enforcement statistic that reasonably shows an increase in opioid misuse or </w:t>
            </w:r>
            <w:r w:rsidR="00A91EC3">
              <w:t>another substance use disorder.</w:t>
            </w:r>
          </w:p>
        </w:tc>
      </w:tr>
    </w:tbl>
    <w:p w:rsidR="006E041D" w:rsidRDefault="006E041D">
      <w:pPr>
        <w:tabs>
          <w:tab w:val="center" w:pos="860"/>
          <w:tab w:val="center" w:pos="4859"/>
        </w:tabs>
        <w:spacing w:after="223" w:line="249" w:lineRule="auto"/>
        <w:ind w:left="0" w:firstLine="0"/>
        <w:rPr>
          <w:rFonts w:ascii="Calibri" w:eastAsia="Calibri" w:hAnsi="Calibri" w:cs="Calibri"/>
          <w:sz w:val="22"/>
        </w:rPr>
      </w:pPr>
    </w:p>
    <w:p w:rsidR="00011A0E" w:rsidRDefault="00011A0E">
      <w:pPr>
        <w:tabs>
          <w:tab w:val="center" w:pos="860"/>
          <w:tab w:val="center" w:pos="4859"/>
        </w:tabs>
        <w:spacing w:after="223" w:line="249" w:lineRule="auto"/>
        <w:ind w:left="0" w:firstLine="0"/>
        <w:rPr>
          <w:rFonts w:ascii="Calibri" w:eastAsia="Calibri" w:hAnsi="Calibri" w:cs="Calibri"/>
          <w:sz w:val="22"/>
        </w:rPr>
      </w:pPr>
      <w:r w:rsidRPr="00011A0E">
        <w:rPr>
          <w:noProof/>
        </w:rPr>
        <mc:AlternateContent>
          <mc:Choice Requires="wps">
            <w:drawing>
              <wp:anchor distT="45720" distB="45720" distL="114300" distR="114300" simplePos="0" relativeHeight="251665408" behindDoc="0" locked="0" layoutInCell="1" allowOverlap="1" wp14:anchorId="3E830C5C" wp14:editId="447DF8E4">
                <wp:simplePos x="0" y="0"/>
                <wp:positionH relativeFrom="column">
                  <wp:posOffset>572770</wp:posOffset>
                </wp:positionH>
                <wp:positionV relativeFrom="paragraph">
                  <wp:posOffset>55880</wp:posOffset>
                </wp:positionV>
                <wp:extent cx="5135880" cy="1836420"/>
                <wp:effectExtent l="0" t="0" r="2667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836420"/>
                        </a:xfrm>
                        <a:prstGeom prst="rect">
                          <a:avLst/>
                        </a:prstGeom>
                        <a:solidFill>
                          <a:srgbClr val="FFFFFF"/>
                        </a:solidFill>
                        <a:ln w="9525">
                          <a:solidFill>
                            <a:srgbClr val="000000"/>
                          </a:solidFill>
                          <a:miter lim="800000"/>
                          <a:headEnd/>
                          <a:tailEnd/>
                        </a:ln>
                      </wps:spPr>
                      <wps:txbx>
                        <w:txbxContent>
                          <w:p w:rsidR="00011A0E" w:rsidRPr="0021249D" w:rsidRDefault="00011A0E" w:rsidP="00011A0E">
                            <w:pPr>
                              <w:rPr>
                                <w:b/>
                              </w:rPr>
                            </w:pPr>
                            <w:r w:rsidRPr="0021249D">
                              <w:rPr>
                                <w:b/>
                              </w:rPr>
                              <w:t>MassHire Workforce Development Area ability to address requirement is:</w:t>
                            </w:r>
                          </w:p>
                          <w:p w:rsidR="00011A0E" w:rsidRDefault="00011A0E" w:rsidP="00011A0E">
                            <w:r>
                              <w:t>Strong/available/currently in place ______       Unknown/needs work ______</w:t>
                            </w:r>
                          </w:p>
                          <w:p w:rsidR="00011A0E" w:rsidRDefault="00011A0E" w:rsidP="00011A0E">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28" type="#_x0000_t202" style="position:absolute;margin-left:45.1pt;margin-top:4.4pt;width:404.4pt;height:144.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">
                <v:textbox>
                  <w:txbxContent>
                    <w:p w:rsidR="00011A0E" w:rsidRPr="0021249D" w:rsidRDefault="00011A0E" w:rsidP="00011A0E">
                      <w:pPr>
                        <w:rPr>
                          <w:b/>
                        </w:rPr>
                      </w:pPr>
                      <w:r w:rsidRPr="0021249D">
                        <w:rPr>
                          <w:b/>
                        </w:rPr>
                        <w:t>MassHire Workforce Development Area ability to address requirement is:</w:t>
                      </w:r>
                    </w:p>
                    <w:p w:rsidR="00011A0E" w:rsidRDefault="00011A0E" w:rsidP="00011A0E">
                      <w:r>
                        <w:t>Strong/available/currently in place ______       Unknown/needs work ______</w:t>
                      </w:r>
                    </w:p>
                    <w:p w:rsidR="00011A0E" w:rsidRDefault="00011A0E" w:rsidP="00011A0E">
                      <w:r>
                        <w:t xml:space="preserve">Response:  </w:t>
                      </w:r>
                    </w:p>
                  </w:txbxContent>
                </v:textbox>
                <w10:wrap type="square"/>
              </v:shape>
            </w:pict>
          </mc:Fallback>
        </mc:AlternateContent>
      </w:r>
    </w:p>
    <w:p w:rsidR="00C02AFD" w:rsidRDefault="000B3A3F" w:rsidP="002A23CA">
      <w:pPr>
        <w:tabs>
          <w:tab w:val="center" w:pos="860"/>
        </w:tabs>
        <w:spacing w:after="223" w:line="249" w:lineRule="auto"/>
        <w:ind w:left="720" w:firstLine="0"/>
      </w:pPr>
      <w:r>
        <w:rPr>
          <w:b/>
        </w:rPr>
        <w:lastRenderedPageBreak/>
        <w:t>(2)</w:t>
      </w:r>
      <w:r>
        <w:rPr>
          <w:rFonts w:ascii="Arial" w:eastAsia="Arial" w:hAnsi="Arial" w:cs="Arial"/>
          <w:b/>
        </w:rPr>
        <w:t xml:space="preserve"> </w:t>
      </w:r>
      <w:r>
        <w:rPr>
          <w:rFonts w:ascii="Arial" w:eastAsia="Arial" w:hAnsi="Arial" w:cs="Arial"/>
          <w:b/>
        </w:rPr>
        <w:tab/>
      </w:r>
      <w:r>
        <w:rPr>
          <w:b/>
        </w:rPr>
        <w:t xml:space="preserve">Demonstration of Economic and </w:t>
      </w:r>
      <w:r w:rsidR="002A23CA">
        <w:rPr>
          <w:b/>
        </w:rPr>
        <w:t>Employment Downturn</w:t>
      </w:r>
    </w:p>
    <w:p w:rsidR="00C02AFD" w:rsidRDefault="000B3A3F">
      <w:pPr>
        <w:ind w:left="1081" w:right="11" w:hanging="360"/>
      </w:pPr>
      <w:r>
        <w:t>i.</w:t>
      </w:r>
      <w:r>
        <w:rPr>
          <w:rFonts w:ascii="Arial" w:eastAsia="Arial" w:hAnsi="Arial" w:cs="Arial"/>
        </w:rPr>
        <w:t xml:space="preserve"> </w:t>
      </w:r>
      <w:r>
        <w:t>Applicants must demonstrate how the rate of substance use disorders is related to an economic or employment downturn in the proposed service area(s) or persistent economically depressed conditions in such service area(s), which may be illustrated by information g</w:t>
      </w:r>
      <w:r w:rsidR="00A91EC3">
        <w:t>athered from sources such as:</w:t>
      </w:r>
    </w:p>
    <w:p w:rsidR="00C02AFD" w:rsidRDefault="000B3A3F">
      <w:pPr>
        <w:numPr>
          <w:ilvl w:val="0"/>
          <w:numId w:val="19"/>
        </w:numPr>
        <w:spacing w:after="0"/>
        <w:ind w:right="11" w:hanging="360"/>
      </w:pPr>
      <w:r>
        <w:t>documentation of any layoff, announced future layoff, legacy industry decline, decrease in an employment or labor market participation rate, or economic impact, whether or not the result described in this clause is overtly related to a high ra</w:t>
      </w:r>
      <w:r w:rsidR="00A91EC3">
        <w:t>te of a substance use disorder;</w:t>
      </w:r>
    </w:p>
    <w:p w:rsidR="00C02AFD" w:rsidRDefault="000B3A3F">
      <w:pPr>
        <w:numPr>
          <w:ilvl w:val="0"/>
          <w:numId w:val="19"/>
        </w:numPr>
        <w:spacing w:after="0"/>
        <w:ind w:right="11" w:hanging="360"/>
      </w:pPr>
      <w:r>
        <w:t>decreased economic activity related to, caused by, or contributing to a high rate of a substance use disorder, including a description of how the service area has been impacted, or will be i</w:t>
      </w:r>
      <w:r w:rsidR="00A91EC3">
        <w:t>mpacted, by such a decrease; or</w:t>
      </w:r>
    </w:p>
    <w:p w:rsidR="00C02AFD" w:rsidRDefault="00011A0E">
      <w:pPr>
        <w:numPr>
          <w:ilvl w:val="0"/>
          <w:numId w:val="19"/>
        </w:numPr>
        <w:ind w:right="11" w:hanging="360"/>
      </w:pPr>
      <w:r w:rsidRPr="00011A0E">
        <w:rPr>
          <w:noProof/>
        </w:rPr>
        <mc:AlternateContent>
          <mc:Choice Requires="wps">
            <w:drawing>
              <wp:anchor distT="45720" distB="45720" distL="114300" distR="114300" simplePos="0" relativeHeight="251667456" behindDoc="0" locked="0" layoutInCell="1" allowOverlap="1" wp14:anchorId="3E830C5C" wp14:editId="447DF8E4">
                <wp:simplePos x="0" y="0"/>
                <wp:positionH relativeFrom="column">
                  <wp:posOffset>668020</wp:posOffset>
                </wp:positionH>
                <wp:positionV relativeFrom="paragraph">
                  <wp:posOffset>670560</wp:posOffset>
                </wp:positionV>
                <wp:extent cx="5135880" cy="2456815"/>
                <wp:effectExtent l="0" t="0" r="26670"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456815"/>
                        </a:xfrm>
                        <a:prstGeom prst="rect">
                          <a:avLst/>
                        </a:prstGeom>
                        <a:solidFill>
                          <a:srgbClr val="FFFFFF"/>
                        </a:solidFill>
                        <a:ln w="9525">
                          <a:solidFill>
                            <a:srgbClr val="000000"/>
                          </a:solidFill>
                          <a:miter lim="800000"/>
                          <a:headEnd/>
                          <a:tailEnd/>
                        </a:ln>
                      </wps:spPr>
                      <wps:txbx>
                        <w:txbxContent>
                          <w:p w:rsidR="00011A0E" w:rsidRPr="0021249D" w:rsidRDefault="00011A0E" w:rsidP="00011A0E">
                            <w:pPr>
                              <w:rPr>
                                <w:b/>
                              </w:rPr>
                            </w:pPr>
                            <w:r w:rsidRPr="0021249D">
                              <w:rPr>
                                <w:b/>
                              </w:rPr>
                              <w:t>MassHire Workforce Development Area ability to address requirement is:</w:t>
                            </w:r>
                          </w:p>
                          <w:p w:rsidR="00011A0E" w:rsidRDefault="00011A0E" w:rsidP="00011A0E">
                            <w:r>
                              <w:t>Strong/available/currently in place ______       Unknown/needs work ______</w:t>
                            </w:r>
                          </w:p>
                          <w:p w:rsidR="00011A0E" w:rsidRDefault="00011A0E" w:rsidP="00011A0E">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29" type="#_x0000_t202" style="position:absolute;left:0;text-align:left;margin-left:52.6pt;margin-top:52.8pt;width:404.4pt;height:193.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">
                <v:textbox>
                  <w:txbxContent>
                    <w:p w:rsidR="00011A0E" w:rsidRPr="0021249D" w:rsidRDefault="00011A0E" w:rsidP="00011A0E">
                      <w:pPr>
                        <w:rPr>
                          <w:b/>
                        </w:rPr>
                      </w:pPr>
                      <w:r w:rsidRPr="0021249D">
                        <w:rPr>
                          <w:b/>
                        </w:rPr>
                        <w:t>MassHire Workforce Development Area ability to address requirement is:</w:t>
                      </w:r>
                    </w:p>
                    <w:p w:rsidR="00011A0E" w:rsidRDefault="00011A0E" w:rsidP="00011A0E">
                      <w:r>
                        <w:t>Strong/available/currently in place ______       Unknown/needs work ______</w:t>
                      </w:r>
                    </w:p>
                    <w:p w:rsidR="00011A0E" w:rsidRDefault="00011A0E" w:rsidP="00011A0E">
                      <w:r>
                        <w:t xml:space="preserve">Response:  </w:t>
                      </w:r>
                    </w:p>
                  </w:txbxContent>
                </v:textbox>
                <w10:wrap type="square"/>
              </v:shape>
            </w:pict>
          </mc:Fallback>
        </mc:AlternateContent>
      </w:r>
      <w:r w:rsidR="000B3A3F">
        <w:t>data</w:t>
      </w:r>
      <w:r w:rsidR="002A23CA">
        <w:t>/</w:t>
      </w:r>
      <w:r w:rsidR="000B3A3F">
        <w:t xml:space="preserve">documentation, </w:t>
      </w:r>
      <w:r w:rsidR="000B3A3F" w:rsidRPr="002A23CA">
        <w:rPr>
          <w:highlight w:val="lightGray"/>
        </w:rPr>
        <w:t>beyond anecdotal evidence</w:t>
      </w:r>
      <w:r w:rsidR="000B3A3F">
        <w:t>, showing that employers face challenges filling job vacancies due to a lack of skilled workers able to pass a drug te</w:t>
      </w:r>
      <w:r w:rsidR="00A91EC3">
        <w:t>st.</w:t>
      </w:r>
    </w:p>
    <w:p w:rsidR="00011A0E" w:rsidRDefault="00011A0E" w:rsidP="00011A0E">
      <w:pPr>
        <w:ind w:left="1441" w:right="11" w:firstLine="0"/>
      </w:pPr>
    </w:p>
    <w:p w:rsidR="00C02AFD" w:rsidRDefault="000B3A3F">
      <w:pPr>
        <w:spacing w:after="223" w:line="249" w:lineRule="auto"/>
        <w:ind w:left="361"/>
      </w:pPr>
      <w:r>
        <w:rPr>
          <w:noProof/>
        </w:rPr>
        <w:drawing>
          <wp:inline distT="0" distB="0" distL="0" distR="0">
            <wp:extent cx="134112" cy="141732"/>
            <wp:effectExtent l="0" t="0" r="0" b="0"/>
            <wp:docPr id="2858" name="Picture 2858"/>
            <wp:cNvGraphicFramePr/>
            <a:graphic xmlns:a="http://schemas.openxmlformats.org/drawingml/2006/main">
              <a:graphicData uri="http://schemas.openxmlformats.org/drawingml/2006/picture">
                <pic:pic xmlns:pic="http://schemas.openxmlformats.org/drawingml/2006/picture">
                  <pic:nvPicPr>
                    <pic:cNvPr id="2858" name="Picture 2858"/>
                    <pic:cNvPicPr/>
                  </pic:nvPicPr>
                  <pic:blipFill>
                    <a:blip r:embed="rId8"/>
                    <a:stretch>
                      <a:fillRect/>
                    </a:stretch>
                  </pic:blipFill>
                  <pic:spPr>
                    <a:xfrm>
                      <a:off x="0" y="0"/>
                      <a:ext cx="134112" cy="141732"/>
                    </a:xfrm>
                    <a:prstGeom prst="rect">
                      <a:avLst/>
                    </a:prstGeom>
                  </pic:spPr>
                </pic:pic>
              </a:graphicData>
            </a:graphic>
          </wp:inline>
        </w:drawing>
      </w:r>
      <w:r>
        <w:rPr>
          <w:rFonts w:ascii="Arial" w:eastAsia="Arial" w:hAnsi="Arial" w:cs="Arial"/>
          <w:b/>
        </w:rPr>
        <w:t xml:space="preserve"> </w:t>
      </w:r>
      <w:r>
        <w:rPr>
          <w:b/>
        </w:rPr>
        <w:t>Expected O</w:t>
      </w:r>
      <w:r w:rsidR="002A23CA">
        <w:rPr>
          <w:b/>
        </w:rPr>
        <w:t>utcomes and Outputs</w:t>
      </w:r>
    </w:p>
    <w:p w:rsidR="00C02AFD" w:rsidRDefault="002A23CA">
      <w:pPr>
        <w:ind w:left="361" w:right="11"/>
      </w:pPr>
      <w:r>
        <w:t>Identify</w:t>
      </w:r>
      <w:r w:rsidR="000B3A3F">
        <w:t xml:space="preserve"> outcome(s) and output(s) that will result from the project.  </w:t>
      </w:r>
      <w:r w:rsidR="000B3A3F" w:rsidRPr="002A23CA">
        <w:rPr>
          <w:highlight w:val="lightGray"/>
        </w:rPr>
        <w:t>Outcomes</w:t>
      </w:r>
      <w:r w:rsidR="00011A0E">
        <w:t xml:space="preserve">: </w:t>
      </w:r>
      <w:r w:rsidR="000B3A3F">
        <w:t>measurable results of the project</w:t>
      </w:r>
      <w:r>
        <w:t xml:space="preserve"> - </w:t>
      </w:r>
      <w:r w:rsidR="000B3A3F">
        <w:t xml:space="preserve">positive benefits, negative changes, or measurable characteristics that occur as a result of project activities or outputs.  </w:t>
      </w:r>
      <w:r w:rsidR="000B3A3F" w:rsidRPr="002A23CA">
        <w:rPr>
          <w:highlight w:val="lightGray"/>
        </w:rPr>
        <w:t>Outputs</w:t>
      </w:r>
      <w:r w:rsidR="00011A0E">
        <w:t>:</w:t>
      </w:r>
      <w:r w:rsidR="000B3A3F">
        <w:t xml:space="preserve"> tangible products or services that</w:t>
      </w:r>
      <w:r w:rsidR="00011A0E">
        <w:t xml:space="preserve"> result from the project.  M</w:t>
      </w:r>
      <w:r w:rsidR="000B3A3F">
        <w:t>e</w:t>
      </w:r>
      <w:r w:rsidR="00011A0E">
        <w:t>trics should be aligned with</w:t>
      </w:r>
      <w:r w:rsidR="000B3A3F">
        <w:t xml:space="preserve"> </w:t>
      </w:r>
      <w:r w:rsidR="00011A0E">
        <w:t>project goals and achievable.</w:t>
      </w:r>
    </w:p>
    <w:p w:rsidR="00C02AFD" w:rsidRDefault="000B3A3F">
      <w:pPr>
        <w:ind w:left="901" w:right="11" w:hanging="360"/>
      </w:pPr>
      <w:r>
        <w:t>i.</w:t>
      </w:r>
      <w:r>
        <w:rPr>
          <w:rFonts w:ascii="Arial" w:eastAsia="Arial" w:hAnsi="Arial" w:cs="Arial"/>
        </w:rPr>
        <w:t xml:space="preserve"> </w:t>
      </w:r>
      <w:r w:rsidR="002A23CA" w:rsidRPr="002A23CA">
        <w:rPr>
          <w:highlight w:val="lightGray"/>
        </w:rPr>
        <w:t>T</w:t>
      </w:r>
      <w:r w:rsidRPr="002A23CA">
        <w:rPr>
          <w:highlight w:val="lightGray"/>
        </w:rPr>
        <w:t>otal number</w:t>
      </w:r>
      <w:r>
        <w:t xml:space="preserve"> of workers who receive grant-funded services through this grant program and include th</w:t>
      </w:r>
      <w:r w:rsidR="002A23CA">
        <w:t>e following metrics:</w:t>
      </w:r>
    </w:p>
    <w:p w:rsidR="00C02AFD" w:rsidRDefault="002A23CA" w:rsidP="00090EA9">
      <w:pPr>
        <w:numPr>
          <w:ilvl w:val="0"/>
          <w:numId w:val="20"/>
        </w:numPr>
        <w:spacing w:after="11"/>
        <w:ind w:left="1350" w:right="11" w:hanging="360"/>
      </w:pPr>
      <w:r>
        <w:t>B</w:t>
      </w:r>
      <w:r w:rsidR="000B3A3F">
        <w:t xml:space="preserve">egin job training activities and services </w:t>
      </w:r>
      <w:r w:rsidR="0001358B">
        <w:t>(output)</w:t>
      </w:r>
    </w:p>
    <w:p w:rsidR="00C02AFD" w:rsidRDefault="002A23CA" w:rsidP="00090EA9">
      <w:pPr>
        <w:numPr>
          <w:ilvl w:val="0"/>
          <w:numId w:val="20"/>
        </w:numPr>
        <w:spacing w:after="0"/>
        <w:ind w:left="1350" w:right="11" w:hanging="360"/>
      </w:pPr>
      <w:r>
        <w:t>R</w:t>
      </w:r>
      <w:r w:rsidR="000B3A3F">
        <w:t>eceive supportive services and/or recov</w:t>
      </w:r>
      <w:r w:rsidR="0001358B">
        <w:t>ery treatment services (output)</w:t>
      </w:r>
    </w:p>
    <w:p w:rsidR="00C02AFD" w:rsidRDefault="002A23CA" w:rsidP="00090EA9">
      <w:pPr>
        <w:numPr>
          <w:ilvl w:val="0"/>
          <w:numId w:val="20"/>
        </w:numPr>
        <w:spacing w:after="11"/>
        <w:ind w:left="1350" w:right="11" w:hanging="360"/>
      </w:pPr>
      <w:r>
        <w:lastRenderedPageBreak/>
        <w:t>C</w:t>
      </w:r>
      <w:r w:rsidR="000B3A3F">
        <w:t>omplete t</w:t>
      </w:r>
      <w:r w:rsidR="0001358B">
        <w:t>raining activities and services (output)</w:t>
      </w:r>
    </w:p>
    <w:p w:rsidR="00C02AFD" w:rsidRDefault="002A23CA" w:rsidP="00090EA9">
      <w:pPr>
        <w:numPr>
          <w:ilvl w:val="0"/>
          <w:numId w:val="20"/>
        </w:numPr>
        <w:spacing w:after="0"/>
        <w:ind w:left="1350" w:right="11" w:hanging="360"/>
      </w:pPr>
      <w:r>
        <w:t>Enter employment</w:t>
      </w:r>
      <w:r w:rsidR="000B3A3F">
        <w:t xml:space="preserve"> related to the training </w:t>
      </w:r>
      <w:r w:rsidR="0001358B">
        <w:t>and services received (outcome)</w:t>
      </w:r>
    </w:p>
    <w:p w:rsidR="00C02AFD" w:rsidRDefault="002A23CA" w:rsidP="00090EA9">
      <w:pPr>
        <w:numPr>
          <w:ilvl w:val="0"/>
          <w:numId w:val="20"/>
        </w:numPr>
        <w:spacing w:after="11"/>
        <w:ind w:left="1350" w:right="11" w:hanging="360"/>
      </w:pPr>
      <w:r>
        <w:t>R</w:t>
      </w:r>
      <w:r w:rsidR="000B3A3F">
        <w:t>etain em</w:t>
      </w:r>
      <w:r w:rsidR="0001358B">
        <w:t>ployment for 6 months (outcome)</w:t>
      </w:r>
    </w:p>
    <w:p w:rsidR="00C02AFD" w:rsidRDefault="002A23CA" w:rsidP="00090EA9">
      <w:pPr>
        <w:numPr>
          <w:ilvl w:val="0"/>
          <w:numId w:val="20"/>
        </w:numPr>
        <w:spacing w:after="11"/>
        <w:ind w:left="1350" w:right="11" w:hanging="360"/>
      </w:pPr>
      <w:r>
        <w:t>R</w:t>
      </w:r>
      <w:r w:rsidR="000B3A3F">
        <w:t>etain employment for 1</w:t>
      </w:r>
      <w:r w:rsidR="0001358B">
        <w:t>2 months (outcome)</w:t>
      </w:r>
    </w:p>
    <w:p w:rsidR="00C02AFD" w:rsidRDefault="000B3A3F" w:rsidP="00090EA9">
      <w:pPr>
        <w:numPr>
          <w:ilvl w:val="0"/>
          <w:numId w:val="20"/>
        </w:numPr>
        <w:spacing w:after="11"/>
        <w:ind w:left="1350" w:right="11" w:hanging="360"/>
      </w:pPr>
      <w:r>
        <w:t>Cost Per Participan</w:t>
      </w:r>
      <w:r w:rsidR="0001358B">
        <w:t>t and Cost Per Positive Outcome</w:t>
      </w:r>
    </w:p>
    <w:p w:rsidR="00833FF2" w:rsidRDefault="00FD013F">
      <w:pPr>
        <w:spacing w:after="159"/>
        <w:ind w:left="541" w:right="111" w:firstLine="900"/>
      </w:pPr>
      <w:r w:rsidRPr="00FD013F">
        <w:rPr>
          <w:noProof/>
        </w:rPr>
        <mc:AlternateContent>
          <mc:Choice Requires="wps">
            <w:drawing>
              <wp:anchor distT="45720" distB="45720" distL="114300" distR="114300" simplePos="0" relativeHeight="251671552" behindDoc="0" locked="0" layoutInCell="1" allowOverlap="1" wp14:anchorId="3E830C5C" wp14:editId="447DF8E4">
                <wp:simplePos x="0" y="0"/>
                <wp:positionH relativeFrom="column">
                  <wp:posOffset>398145</wp:posOffset>
                </wp:positionH>
                <wp:positionV relativeFrom="paragraph">
                  <wp:posOffset>269240</wp:posOffset>
                </wp:positionV>
                <wp:extent cx="5135880" cy="2496185"/>
                <wp:effectExtent l="0" t="0" r="26670" b="1841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496185"/>
                        </a:xfrm>
                        <a:prstGeom prst="rect">
                          <a:avLst/>
                        </a:prstGeom>
                        <a:solidFill>
                          <a:srgbClr val="FFFFFF"/>
                        </a:solidFill>
                        <a:ln w="9525">
                          <a:solidFill>
                            <a:srgbClr val="000000"/>
                          </a:solidFill>
                          <a:miter lim="800000"/>
                          <a:headEnd/>
                          <a:tailEnd/>
                        </a:ln>
                      </wps:spPr>
                      <wps:txbx>
                        <w:txbxContent>
                          <w:p w:rsidR="00FD013F" w:rsidRPr="0021249D" w:rsidRDefault="00FD013F" w:rsidP="00FD013F">
                            <w:pPr>
                              <w:rPr>
                                <w:b/>
                              </w:rPr>
                            </w:pPr>
                            <w:r w:rsidRPr="0021249D">
                              <w:rPr>
                                <w:b/>
                              </w:rPr>
                              <w:t>MassHire Workforce Development Area ability to address requirement is:</w:t>
                            </w:r>
                          </w:p>
                          <w:p w:rsidR="00FD013F" w:rsidRDefault="00FD013F" w:rsidP="00FD013F">
                            <w:r>
                              <w:t>Strong/available/currently in place ______       Unknown/needs work ______</w:t>
                            </w:r>
                          </w:p>
                          <w:p w:rsidR="00FD013F" w:rsidRDefault="00FD013F" w:rsidP="00FD013F">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0" type="#_x0000_t202" style="position:absolute;left:0;text-align:left;margin-left:31.35pt;margin-top:21.2pt;width:404.4pt;height:196.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">
                <v:textbox>
                  <w:txbxContent>
                    <w:p w:rsidR="00FD013F" w:rsidRPr="0021249D" w:rsidRDefault="00FD013F" w:rsidP="00FD013F">
                      <w:pPr>
                        <w:rPr>
                          <w:b/>
                        </w:rPr>
                      </w:pPr>
                      <w:r w:rsidRPr="0021249D">
                        <w:rPr>
                          <w:b/>
                        </w:rPr>
                        <w:t>MassHire Workforce Development Area ability to address requirement is:</w:t>
                      </w:r>
                    </w:p>
                    <w:p w:rsidR="00FD013F" w:rsidRDefault="00FD013F" w:rsidP="00FD013F">
                      <w:r>
                        <w:t>Strong/available/currently in place ______       Unknown/needs work ______</w:t>
                      </w:r>
                    </w:p>
                    <w:p w:rsidR="00FD013F" w:rsidRDefault="00FD013F" w:rsidP="00FD013F">
                      <w:r>
                        <w:t xml:space="preserve">Response:  </w:t>
                      </w:r>
                    </w:p>
                  </w:txbxContent>
                </v:textbox>
                <w10:wrap type="square"/>
              </v:shape>
            </w:pict>
          </mc:Fallback>
        </mc:AlternateContent>
      </w:r>
    </w:p>
    <w:p w:rsidR="00FD013F" w:rsidRDefault="00FD013F">
      <w:pPr>
        <w:spacing w:after="159"/>
        <w:ind w:left="541" w:right="111" w:firstLine="900"/>
      </w:pPr>
    </w:p>
    <w:p w:rsidR="00C02AFD" w:rsidRDefault="00011A0E" w:rsidP="00833FF2">
      <w:pPr>
        <w:spacing w:after="159"/>
        <w:ind w:left="990" w:right="111" w:hanging="270"/>
      </w:pPr>
      <w:r w:rsidRPr="00011A0E">
        <w:rPr>
          <w:noProof/>
        </w:rPr>
        <mc:AlternateContent>
          <mc:Choice Requires="wps">
            <w:drawing>
              <wp:anchor distT="45720" distB="45720" distL="114300" distR="114300" simplePos="0" relativeHeight="251669504" behindDoc="0" locked="0" layoutInCell="1" allowOverlap="1" wp14:anchorId="3E830C5C" wp14:editId="447DF8E4">
                <wp:simplePos x="0" y="0"/>
                <wp:positionH relativeFrom="margin">
                  <wp:posOffset>387681</wp:posOffset>
                </wp:positionH>
                <wp:positionV relativeFrom="paragraph">
                  <wp:posOffset>798830</wp:posOffset>
                </wp:positionV>
                <wp:extent cx="5271135" cy="3195955"/>
                <wp:effectExtent l="0" t="0" r="24765"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1135" cy="3195955"/>
                        </a:xfrm>
                        <a:prstGeom prst="rect">
                          <a:avLst/>
                        </a:prstGeom>
                        <a:solidFill>
                          <a:srgbClr val="FFFFFF"/>
                        </a:solidFill>
                        <a:ln w="9525">
                          <a:solidFill>
                            <a:srgbClr val="000000"/>
                          </a:solidFill>
                          <a:miter lim="800000"/>
                          <a:headEnd/>
                          <a:tailEnd/>
                        </a:ln>
                      </wps:spPr>
                      <wps:txbx>
                        <w:txbxContent>
                          <w:p w:rsidR="00011A0E" w:rsidRPr="0021249D" w:rsidRDefault="00011A0E" w:rsidP="00011A0E">
                            <w:pPr>
                              <w:rPr>
                                <w:b/>
                              </w:rPr>
                            </w:pPr>
                            <w:r w:rsidRPr="0021249D">
                              <w:rPr>
                                <w:b/>
                              </w:rPr>
                              <w:t>MassHire Workforce Development Area ability to address requirement is:</w:t>
                            </w:r>
                          </w:p>
                          <w:p w:rsidR="00011A0E" w:rsidRDefault="00011A0E" w:rsidP="00011A0E">
                            <w:r>
                              <w:t>Strong/available/currently in place ______       Unknown/needs work ______</w:t>
                            </w:r>
                          </w:p>
                          <w:p w:rsidR="00011A0E" w:rsidRDefault="00011A0E" w:rsidP="00011A0E">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1" type="#_x0000_t202" style="position:absolute;left:0;text-align:left;margin-left:30.55pt;margin-top:62.9pt;width:415.05pt;height:251.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">
                <v:textbox>
                  <w:txbxContent>
                    <w:p w:rsidR="00011A0E" w:rsidRPr="0021249D" w:rsidRDefault="00011A0E" w:rsidP="00011A0E">
                      <w:pPr>
                        <w:rPr>
                          <w:b/>
                        </w:rPr>
                      </w:pPr>
                      <w:r w:rsidRPr="0021249D">
                        <w:rPr>
                          <w:b/>
                        </w:rPr>
                        <w:t>MassHire Workforce Development Area ability to address requirement is:</w:t>
                      </w:r>
                    </w:p>
                    <w:p w:rsidR="00011A0E" w:rsidRDefault="00011A0E" w:rsidP="00011A0E">
                      <w:r>
                        <w:t>Strong/available/currently in place ______       Unknown/needs work ______</w:t>
                      </w:r>
                    </w:p>
                    <w:p w:rsidR="00011A0E" w:rsidRDefault="00011A0E" w:rsidP="00011A0E">
                      <w:r>
                        <w:t xml:space="preserve">Response:  </w:t>
                      </w:r>
                    </w:p>
                  </w:txbxContent>
                </v:textbox>
                <w10:wrap type="square" anchorx="margin"/>
              </v:shape>
            </w:pict>
          </mc:Fallback>
        </mc:AlternateContent>
      </w:r>
      <w:r w:rsidR="000B3A3F">
        <w:t>ii.</w:t>
      </w:r>
      <w:r w:rsidR="000B3A3F">
        <w:rPr>
          <w:rFonts w:ascii="Arial" w:eastAsia="Arial" w:hAnsi="Arial" w:cs="Arial"/>
        </w:rPr>
        <w:t xml:space="preserve"> </w:t>
      </w:r>
      <w:r w:rsidR="000B3A3F">
        <w:t>Drawing on past experience and substantiated performance, provide a thorough and convincing explanation of how the applicant plans to achieve these goals, including a description of Participating Partners’ roles in meeting these grant outcomes, by the end of the grant period of per</w:t>
      </w:r>
      <w:r w:rsidR="00B62692">
        <w:t>formance.</w:t>
      </w:r>
    </w:p>
    <w:p w:rsidR="00C02AFD" w:rsidRDefault="00B62692">
      <w:pPr>
        <w:numPr>
          <w:ilvl w:val="0"/>
          <w:numId w:val="21"/>
        </w:numPr>
        <w:spacing w:after="159"/>
        <w:ind w:right="11" w:hanging="360"/>
      </w:pPr>
      <w:r>
        <w:lastRenderedPageBreak/>
        <w:t>C</w:t>
      </w:r>
      <w:r w:rsidR="000B3A3F">
        <w:t xml:space="preserve">learly identify the </w:t>
      </w:r>
      <w:r>
        <w:t>type of participants</w:t>
      </w:r>
      <w:r w:rsidR="000B3A3F">
        <w:t xml:space="preserve"> served through the project and an explanation of how these individuals meet the requirements</w:t>
      </w:r>
      <w:r>
        <w:t xml:space="preserve"> (</w:t>
      </w:r>
      <w:r w:rsidR="000B3A3F">
        <w:t xml:space="preserve">FOA </w:t>
      </w:r>
      <w:r>
        <w:t xml:space="preserve">- </w:t>
      </w:r>
      <w:r w:rsidR="000B3A3F">
        <w:t>S</w:t>
      </w:r>
      <w:r>
        <w:t>ection III.C.3).</w:t>
      </w:r>
    </w:p>
    <w:p w:rsidR="006548F0" w:rsidRDefault="006548F0" w:rsidP="006548F0">
      <w:pPr>
        <w:spacing w:after="159"/>
        <w:ind w:right="11"/>
      </w:pPr>
      <w:r w:rsidRPr="006548F0">
        <w:rPr>
          <w:noProof/>
        </w:rPr>
        <mc:AlternateContent>
          <mc:Choice Requires="wps">
            <w:drawing>
              <wp:anchor distT="45720" distB="45720" distL="114300" distR="114300" simplePos="0" relativeHeight="251673600" behindDoc="0" locked="0" layoutInCell="1" allowOverlap="1" wp14:anchorId="3E830C5C" wp14:editId="447DF8E4">
                <wp:simplePos x="0" y="0"/>
                <wp:positionH relativeFrom="column">
                  <wp:posOffset>398145</wp:posOffset>
                </wp:positionH>
                <wp:positionV relativeFrom="paragraph">
                  <wp:posOffset>71755</wp:posOffset>
                </wp:positionV>
                <wp:extent cx="5135880" cy="1772920"/>
                <wp:effectExtent l="0" t="0" r="26670" b="177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772920"/>
                        </a:xfrm>
                        <a:prstGeom prst="rect">
                          <a:avLst/>
                        </a:prstGeom>
                        <a:solidFill>
                          <a:srgbClr val="FFFFFF"/>
                        </a:solidFill>
                        <a:ln w="9525">
                          <a:solidFill>
                            <a:srgbClr val="000000"/>
                          </a:solidFill>
                          <a:miter lim="800000"/>
                          <a:headEnd/>
                          <a:tailEnd/>
                        </a:ln>
                      </wps:spPr>
                      <wps:txbx>
                        <w:txbxContent>
                          <w:p w:rsidR="006548F0" w:rsidRPr="0021249D" w:rsidRDefault="006548F0" w:rsidP="006548F0">
                            <w:pPr>
                              <w:rPr>
                                <w:b/>
                              </w:rPr>
                            </w:pPr>
                            <w:r w:rsidRPr="0021249D">
                              <w:rPr>
                                <w:b/>
                              </w:rPr>
                              <w:t>MassHire Workforce Development Area ability to address requirement is:</w:t>
                            </w:r>
                          </w:p>
                          <w:p w:rsidR="006548F0" w:rsidRDefault="006548F0" w:rsidP="006548F0">
                            <w:r>
                              <w:t>Strong/available/currently in place ______       Unknown/needs work ______</w:t>
                            </w:r>
                          </w:p>
                          <w:p w:rsidR="006548F0" w:rsidRDefault="006548F0" w:rsidP="006548F0">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2" type="#_x0000_t202" style="position:absolute;left:0;text-align:left;margin-left:31.35pt;margin-top:5.65pt;width:404.4pt;height:139.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O7JwIAAEwEAAAOAAAAZHJzL2Uyb0RvYy54bWysVNuO2yAQfa/Uf0C8N07cZJN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">
                <v:textbox>
                  <w:txbxContent>
                    <w:p w:rsidR="006548F0" w:rsidRPr="0021249D" w:rsidRDefault="006548F0" w:rsidP="006548F0">
                      <w:pPr>
                        <w:rPr>
                          <w:b/>
                        </w:rPr>
                      </w:pPr>
                      <w:r w:rsidRPr="0021249D">
                        <w:rPr>
                          <w:b/>
                        </w:rPr>
                        <w:t>MassHire Workforce Development Area ability to address requirement is:</w:t>
                      </w:r>
                    </w:p>
                    <w:p w:rsidR="006548F0" w:rsidRDefault="006548F0" w:rsidP="006548F0">
                      <w:r>
                        <w:t>Strong/available/currently in place ______       Unknown/needs work ______</w:t>
                      </w:r>
                    </w:p>
                    <w:p w:rsidR="006548F0" w:rsidRDefault="006548F0" w:rsidP="006548F0">
                      <w:r>
                        <w:t xml:space="preserve">Response:  </w:t>
                      </w:r>
                    </w:p>
                  </w:txbxContent>
                </v:textbox>
                <w10:wrap type="square"/>
              </v:shape>
            </w:pict>
          </mc:Fallback>
        </mc:AlternateContent>
      </w:r>
    </w:p>
    <w:p w:rsidR="006548F0" w:rsidRDefault="006548F0" w:rsidP="006548F0">
      <w:pPr>
        <w:spacing w:after="159"/>
        <w:ind w:right="11"/>
      </w:pPr>
    </w:p>
    <w:p w:rsidR="006548F0" w:rsidRDefault="006548F0" w:rsidP="006548F0">
      <w:pPr>
        <w:spacing w:after="159"/>
        <w:ind w:right="11"/>
      </w:pPr>
    </w:p>
    <w:p w:rsidR="006548F0" w:rsidRDefault="006548F0" w:rsidP="006548F0">
      <w:pPr>
        <w:spacing w:after="159"/>
        <w:ind w:right="11"/>
      </w:pPr>
    </w:p>
    <w:p w:rsidR="006548F0" w:rsidRDefault="006548F0" w:rsidP="006548F0">
      <w:pPr>
        <w:spacing w:after="159"/>
        <w:ind w:right="11"/>
      </w:pPr>
    </w:p>
    <w:p w:rsidR="006548F0" w:rsidRDefault="006548F0" w:rsidP="006548F0">
      <w:pPr>
        <w:spacing w:after="159"/>
        <w:ind w:right="11"/>
      </w:pPr>
    </w:p>
    <w:p w:rsidR="006548F0" w:rsidRDefault="006548F0" w:rsidP="006548F0">
      <w:pPr>
        <w:spacing w:after="159"/>
        <w:ind w:right="11"/>
      </w:pPr>
    </w:p>
    <w:p w:rsidR="00C02AFD" w:rsidRDefault="000B3A3F" w:rsidP="006548F0">
      <w:pPr>
        <w:pStyle w:val="ListParagraph"/>
        <w:numPr>
          <w:ilvl w:val="0"/>
          <w:numId w:val="21"/>
        </w:numPr>
        <w:spacing w:after="159"/>
        <w:ind w:right="11"/>
      </w:pPr>
      <w:r>
        <w:t>Describe the outreach and recruitment strategy to reach the targeted population(s) and achieve the propo</w:t>
      </w:r>
      <w:r w:rsidR="0001358B">
        <w:t>sed numbers</w:t>
      </w:r>
      <w:r w:rsidR="00B62692">
        <w:t xml:space="preserve"> served.</w:t>
      </w:r>
    </w:p>
    <w:p w:rsidR="006548F0" w:rsidRDefault="00DC7338" w:rsidP="006548F0">
      <w:pPr>
        <w:spacing w:after="159"/>
        <w:ind w:right="11"/>
      </w:pPr>
      <w:r w:rsidRPr="00DC7338">
        <w:rPr>
          <w:noProof/>
        </w:rPr>
        <mc:AlternateContent>
          <mc:Choice Requires="wps">
            <w:drawing>
              <wp:anchor distT="45720" distB="45720" distL="114300" distR="114300" simplePos="0" relativeHeight="251675648" behindDoc="0" locked="0" layoutInCell="1" allowOverlap="1" wp14:anchorId="3E830C5C" wp14:editId="447DF8E4">
                <wp:simplePos x="0" y="0"/>
                <wp:positionH relativeFrom="column">
                  <wp:posOffset>504908</wp:posOffset>
                </wp:positionH>
                <wp:positionV relativeFrom="paragraph">
                  <wp:posOffset>37465</wp:posOffset>
                </wp:positionV>
                <wp:extent cx="5135880" cy="1518285"/>
                <wp:effectExtent l="0" t="0" r="26670"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DC7338" w:rsidRPr="0021249D" w:rsidRDefault="00DC7338" w:rsidP="00DC7338">
                            <w:pPr>
                              <w:rPr>
                                <w:b/>
                              </w:rPr>
                            </w:pPr>
                            <w:r w:rsidRPr="0021249D">
                              <w:rPr>
                                <w:b/>
                              </w:rPr>
                              <w:t>MassHire Workforce Development Area ability to address requirement is:</w:t>
                            </w:r>
                          </w:p>
                          <w:p w:rsidR="00DC7338" w:rsidRDefault="00DC7338" w:rsidP="00DC7338">
                            <w:r>
                              <w:t>Strong/available/currently in place ______       Unknown/needs work ______</w:t>
                            </w:r>
                          </w:p>
                          <w:p w:rsidR="00DC7338" w:rsidRDefault="00DC7338" w:rsidP="00DC7338">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3" type="#_x0000_t202" style="position:absolute;left:0;text-align:left;margin-left:39.75pt;margin-top:2.95pt;width:404.4pt;height:119.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">
                <v:textbox>
                  <w:txbxContent>
                    <w:p w:rsidR="00DC7338" w:rsidRPr="0021249D" w:rsidRDefault="00DC7338" w:rsidP="00DC7338">
                      <w:pPr>
                        <w:rPr>
                          <w:b/>
                        </w:rPr>
                      </w:pPr>
                      <w:r w:rsidRPr="0021249D">
                        <w:rPr>
                          <w:b/>
                        </w:rPr>
                        <w:t>MassHire Workforce Development Area ability to address requirement is:</w:t>
                      </w:r>
                    </w:p>
                    <w:p w:rsidR="00DC7338" w:rsidRDefault="00DC7338" w:rsidP="00DC7338">
                      <w:r>
                        <w:t>Strong/available/currently in place ______       Unknown/needs work ______</w:t>
                      </w:r>
                    </w:p>
                    <w:p w:rsidR="00DC7338" w:rsidRDefault="00DC7338" w:rsidP="00DC7338">
                      <w:r>
                        <w:t xml:space="preserve">Response:  </w:t>
                      </w:r>
                    </w:p>
                  </w:txbxContent>
                </v:textbox>
                <w10:wrap type="square"/>
              </v:shape>
            </w:pict>
          </mc:Fallback>
        </mc:AlternateContent>
      </w:r>
    </w:p>
    <w:p w:rsidR="006548F0" w:rsidRDefault="006548F0" w:rsidP="006548F0">
      <w:pPr>
        <w:spacing w:after="159"/>
        <w:ind w:right="11"/>
      </w:pPr>
    </w:p>
    <w:p w:rsidR="006548F0" w:rsidRDefault="006548F0" w:rsidP="006548F0">
      <w:pPr>
        <w:spacing w:after="159"/>
        <w:ind w:right="11"/>
      </w:pPr>
    </w:p>
    <w:p w:rsidR="00C02AFD" w:rsidRDefault="000B3A3F">
      <w:pPr>
        <w:numPr>
          <w:ilvl w:val="0"/>
          <w:numId w:val="21"/>
        </w:numPr>
        <w:spacing w:after="159"/>
        <w:ind w:right="11" w:hanging="360"/>
      </w:pPr>
      <w:r>
        <w:t>Thoroughly describe how the proposed career and training services will support the achievement of the proposed</w:t>
      </w:r>
      <w:r w:rsidR="00B62692">
        <w:t xml:space="preserve"> training outcomes.</w:t>
      </w:r>
    </w:p>
    <w:p w:rsidR="006548F0" w:rsidRDefault="00DC7338" w:rsidP="006548F0">
      <w:pPr>
        <w:spacing w:after="159"/>
        <w:ind w:right="11"/>
      </w:pPr>
      <w:r w:rsidRPr="00DC7338">
        <w:rPr>
          <w:noProof/>
        </w:rPr>
        <mc:AlternateContent>
          <mc:Choice Requires="wps">
            <w:drawing>
              <wp:anchor distT="45720" distB="45720" distL="114300" distR="114300" simplePos="0" relativeHeight="251677696" behindDoc="0" locked="0" layoutInCell="1" allowOverlap="1" wp14:anchorId="3E830C5C" wp14:editId="447DF8E4">
                <wp:simplePos x="0" y="0"/>
                <wp:positionH relativeFrom="column">
                  <wp:posOffset>468961</wp:posOffset>
                </wp:positionH>
                <wp:positionV relativeFrom="paragraph">
                  <wp:posOffset>133350</wp:posOffset>
                </wp:positionV>
                <wp:extent cx="5135880" cy="1518285"/>
                <wp:effectExtent l="0" t="0" r="26670"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DC7338" w:rsidRPr="0021249D" w:rsidRDefault="00DC7338" w:rsidP="00DC7338">
                            <w:pPr>
                              <w:rPr>
                                <w:b/>
                              </w:rPr>
                            </w:pPr>
                            <w:r w:rsidRPr="0021249D">
                              <w:rPr>
                                <w:b/>
                              </w:rPr>
                              <w:t>MassHire Workforce Development Area ability to address requirement is:</w:t>
                            </w:r>
                          </w:p>
                          <w:p w:rsidR="00DC7338" w:rsidRDefault="00DC7338" w:rsidP="00DC7338">
                            <w:r>
                              <w:t>Strong/available/currently in place ______       Unknown/needs work ______</w:t>
                            </w:r>
                          </w:p>
                          <w:p w:rsidR="00DC7338" w:rsidRDefault="00DC7338" w:rsidP="00DC7338">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4" type="#_x0000_t202" style="position:absolute;left:0;text-align:left;margin-left:36.95pt;margin-top:10.5pt;width:404.4pt;height:119.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">
                <v:textbox>
                  <w:txbxContent>
                    <w:p w:rsidR="00DC7338" w:rsidRPr="0021249D" w:rsidRDefault="00DC7338" w:rsidP="00DC7338">
                      <w:pPr>
                        <w:rPr>
                          <w:b/>
                        </w:rPr>
                      </w:pPr>
                      <w:r w:rsidRPr="0021249D">
                        <w:rPr>
                          <w:b/>
                        </w:rPr>
                        <w:t>MassHire Workforce Development Area ability to address requirement is:</w:t>
                      </w:r>
                    </w:p>
                    <w:p w:rsidR="00DC7338" w:rsidRDefault="00DC7338" w:rsidP="00DC7338">
                      <w:r>
                        <w:t>Strong/available/currently in place ______       Unknown/needs work ______</w:t>
                      </w:r>
                    </w:p>
                    <w:p w:rsidR="00DC7338" w:rsidRDefault="00DC7338" w:rsidP="00DC7338">
                      <w:r>
                        <w:t xml:space="preserve">Response:  </w:t>
                      </w:r>
                    </w:p>
                  </w:txbxContent>
                </v:textbox>
                <w10:wrap type="square"/>
              </v:shape>
            </w:pict>
          </mc:Fallback>
        </mc:AlternateContent>
      </w:r>
    </w:p>
    <w:p w:rsidR="006548F0" w:rsidRDefault="006548F0" w:rsidP="006548F0">
      <w:pPr>
        <w:spacing w:after="159"/>
        <w:ind w:right="11"/>
      </w:pPr>
    </w:p>
    <w:p w:rsidR="006548F0" w:rsidRDefault="006548F0" w:rsidP="006548F0">
      <w:pPr>
        <w:spacing w:after="159"/>
        <w:ind w:right="11"/>
      </w:pPr>
    </w:p>
    <w:p w:rsidR="00280BDE" w:rsidRDefault="00280BDE">
      <w:pPr>
        <w:spacing w:after="160" w:line="259" w:lineRule="auto"/>
        <w:ind w:left="0" w:firstLine="0"/>
      </w:pPr>
    </w:p>
    <w:p w:rsidR="00280BDE" w:rsidRDefault="00280BDE">
      <w:pPr>
        <w:spacing w:after="160" w:line="259" w:lineRule="auto"/>
        <w:ind w:left="0" w:firstLine="0"/>
      </w:pPr>
    </w:p>
    <w:p w:rsidR="00280BDE" w:rsidRDefault="00280BDE">
      <w:pPr>
        <w:spacing w:after="160" w:line="259" w:lineRule="auto"/>
        <w:ind w:left="0" w:firstLine="0"/>
      </w:pPr>
    </w:p>
    <w:p w:rsidR="00280BDE" w:rsidRDefault="00280BDE">
      <w:pPr>
        <w:spacing w:after="160" w:line="259" w:lineRule="auto"/>
        <w:ind w:left="0" w:firstLine="0"/>
      </w:pPr>
    </w:p>
    <w:p w:rsidR="00280BDE" w:rsidRDefault="00280BDE">
      <w:pPr>
        <w:spacing w:after="160" w:line="259" w:lineRule="auto"/>
        <w:ind w:left="0" w:firstLine="0"/>
      </w:pPr>
    </w:p>
    <w:p w:rsidR="00280BDE" w:rsidRDefault="00280BDE">
      <w:pPr>
        <w:spacing w:after="160" w:line="259" w:lineRule="auto"/>
        <w:ind w:left="0" w:firstLine="0"/>
      </w:pPr>
      <w:r>
        <w:br w:type="page"/>
      </w:r>
    </w:p>
    <w:p w:rsidR="00C02AFD" w:rsidRDefault="000B3A3F">
      <w:pPr>
        <w:numPr>
          <w:ilvl w:val="0"/>
          <w:numId w:val="21"/>
        </w:numPr>
        <w:ind w:right="11" w:hanging="360"/>
      </w:pPr>
      <w:r>
        <w:lastRenderedPageBreak/>
        <w:t>Drawing on past experience and substantiated performance, provide a clear and convincing explanation that participants will achieve the skill attainment necessary for job placement and emp</w:t>
      </w:r>
      <w:r w:rsidR="00B62692">
        <w:t>loyment retention.</w:t>
      </w:r>
    </w:p>
    <w:p w:rsidR="006548F0" w:rsidRDefault="00280BDE" w:rsidP="006548F0">
      <w:pPr>
        <w:ind w:right="11"/>
      </w:pPr>
      <w:r w:rsidRPr="00DC7338">
        <w:rPr>
          <w:noProof/>
        </w:rPr>
        <mc:AlternateContent>
          <mc:Choice Requires="wps">
            <w:drawing>
              <wp:anchor distT="45720" distB="45720" distL="114300" distR="114300" simplePos="0" relativeHeight="251679744" behindDoc="0" locked="0" layoutInCell="1" allowOverlap="1" wp14:anchorId="3E830C5C" wp14:editId="447DF8E4">
                <wp:simplePos x="0" y="0"/>
                <wp:positionH relativeFrom="column">
                  <wp:posOffset>668020</wp:posOffset>
                </wp:positionH>
                <wp:positionV relativeFrom="paragraph">
                  <wp:posOffset>74599</wp:posOffset>
                </wp:positionV>
                <wp:extent cx="5135880" cy="1534160"/>
                <wp:effectExtent l="0" t="0" r="26670" b="279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34160"/>
                        </a:xfrm>
                        <a:prstGeom prst="rect">
                          <a:avLst/>
                        </a:prstGeom>
                        <a:solidFill>
                          <a:srgbClr val="FFFFFF"/>
                        </a:solidFill>
                        <a:ln w="9525">
                          <a:solidFill>
                            <a:srgbClr val="000000"/>
                          </a:solidFill>
                          <a:miter lim="800000"/>
                          <a:headEnd/>
                          <a:tailEnd/>
                        </a:ln>
                      </wps:spPr>
                      <wps:txbx>
                        <w:txbxContent>
                          <w:p w:rsidR="00DC7338" w:rsidRPr="0021249D" w:rsidRDefault="00DC7338" w:rsidP="00DC7338">
                            <w:pPr>
                              <w:rPr>
                                <w:b/>
                              </w:rPr>
                            </w:pPr>
                            <w:r w:rsidRPr="0021249D">
                              <w:rPr>
                                <w:b/>
                              </w:rPr>
                              <w:t>MassHire Workforce Development Area ability to address requirement is:</w:t>
                            </w:r>
                          </w:p>
                          <w:p w:rsidR="00DC7338" w:rsidRDefault="00DC7338" w:rsidP="00DC7338">
                            <w:r>
                              <w:t>Strong/available/currently in place ______       Unknown/needs work ______</w:t>
                            </w:r>
                          </w:p>
                          <w:p w:rsidR="00DC7338" w:rsidRDefault="00DC7338" w:rsidP="00DC7338">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5" type="#_x0000_t202" style="position:absolute;left:0;text-align:left;margin-left:52.6pt;margin-top:5.85pt;width:404.4pt;height:120.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">
                <v:textbox>
                  <w:txbxContent>
                    <w:p w:rsidR="00DC7338" w:rsidRPr="0021249D" w:rsidRDefault="00DC7338" w:rsidP="00DC7338">
                      <w:pPr>
                        <w:rPr>
                          <w:b/>
                        </w:rPr>
                      </w:pPr>
                      <w:r w:rsidRPr="0021249D">
                        <w:rPr>
                          <w:b/>
                        </w:rPr>
                        <w:t>MassHire Workforce Development Area ability to address requirement is:</w:t>
                      </w:r>
                    </w:p>
                    <w:p w:rsidR="00DC7338" w:rsidRDefault="00DC7338" w:rsidP="00DC7338">
                      <w:r>
                        <w:t>Strong/available/currently in place ______       Unknown/needs work ______</w:t>
                      </w:r>
                    </w:p>
                    <w:p w:rsidR="00DC7338" w:rsidRDefault="00DC7338" w:rsidP="00DC7338">
                      <w:r>
                        <w:t xml:space="preserve">Response:  </w:t>
                      </w:r>
                    </w:p>
                  </w:txbxContent>
                </v:textbox>
                <w10:wrap type="square"/>
              </v:shape>
            </w:pict>
          </mc:Fallback>
        </mc:AlternateContent>
      </w:r>
    </w:p>
    <w:p w:rsidR="00DC7338" w:rsidRDefault="00DC7338" w:rsidP="006548F0">
      <w:pPr>
        <w:ind w:right="11"/>
      </w:pPr>
    </w:p>
    <w:p w:rsidR="00DC7338" w:rsidRDefault="00DC7338" w:rsidP="006548F0">
      <w:pPr>
        <w:ind w:right="11"/>
      </w:pPr>
    </w:p>
    <w:p w:rsidR="006548F0" w:rsidRDefault="006548F0" w:rsidP="006548F0">
      <w:pPr>
        <w:ind w:right="11"/>
      </w:pPr>
    </w:p>
    <w:p w:rsidR="00DC7338" w:rsidRDefault="00DC7338" w:rsidP="006548F0">
      <w:pPr>
        <w:ind w:right="11"/>
      </w:pPr>
    </w:p>
    <w:p w:rsidR="00280BDE" w:rsidRDefault="00280BDE" w:rsidP="006548F0">
      <w:pPr>
        <w:ind w:right="11"/>
      </w:pPr>
    </w:p>
    <w:p w:rsidR="00C02AFD" w:rsidRDefault="000B3A3F">
      <w:pPr>
        <w:spacing w:after="223" w:line="249" w:lineRule="auto"/>
        <w:ind w:left="361"/>
      </w:pPr>
      <w:r>
        <w:rPr>
          <w:noProof/>
        </w:rPr>
        <w:drawing>
          <wp:inline distT="0" distB="0" distL="0" distR="0">
            <wp:extent cx="114300" cy="141732"/>
            <wp:effectExtent l="0" t="0" r="0" b="0"/>
            <wp:docPr id="2933" name="Picture 2933"/>
            <wp:cNvGraphicFramePr/>
            <a:graphic xmlns:a="http://schemas.openxmlformats.org/drawingml/2006/main">
              <a:graphicData uri="http://schemas.openxmlformats.org/drawingml/2006/picture">
                <pic:pic xmlns:pic="http://schemas.openxmlformats.org/drawingml/2006/picture">
                  <pic:nvPicPr>
                    <pic:cNvPr id="2933" name="Picture 2933"/>
                    <pic:cNvPicPr/>
                  </pic:nvPicPr>
                  <pic:blipFill>
                    <a:blip r:embed="rId9"/>
                    <a:stretch>
                      <a:fillRect/>
                    </a:stretch>
                  </pic:blipFill>
                  <pic:spPr>
                    <a:xfrm>
                      <a:off x="0" y="0"/>
                      <a:ext cx="114300" cy="141732"/>
                    </a:xfrm>
                    <a:prstGeom prst="rect">
                      <a:avLst/>
                    </a:prstGeom>
                  </pic:spPr>
                </pic:pic>
              </a:graphicData>
            </a:graphic>
          </wp:inline>
        </w:drawing>
      </w:r>
      <w:r>
        <w:rPr>
          <w:rFonts w:ascii="Arial" w:eastAsia="Arial" w:hAnsi="Arial" w:cs="Arial"/>
          <w:b/>
        </w:rPr>
        <w:t xml:space="preserve"> </w:t>
      </w:r>
      <w:r w:rsidR="00B62692">
        <w:rPr>
          <w:b/>
        </w:rPr>
        <w:t>Project Design</w:t>
      </w:r>
    </w:p>
    <w:p w:rsidR="00A91EC3" w:rsidRDefault="00B62692">
      <w:pPr>
        <w:ind w:left="361" w:right="11"/>
      </w:pPr>
      <w:r>
        <w:t xml:space="preserve">Clearly identify </w:t>
      </w:r>
      <w:r w:rsidR="000B3A3F">
        <w:t>proposed m</w:t>
      </w:r>
      <w:r>
        <w:t>ethods</w:t>
      </w:r>
      <w:r w:rsidR="000B3A3F">
        <w:t xml:space="preserve"> to address the stated outcomes and outputs.  Applicants must clearly present a plan of action that describes the scope and detail of how the project will accompli</w:t>
      </w:r>
      <w:r w:rsidR="00B60F89">
        <w:t>sh the proposed work.</w:t>
      </w:r>
    </w:p>
    <w:p w:rsidR="00C02AFD" w:rsidRPr="00B60F89" w:rsidRDefault="00B62692">
      <w:pPr>
        <w:numPr>
          <w:ilvl w:val="0"/>
          <w:numId w:val="22"/>
        </w:numPr>
        <w:spacing w:after="10" w:line="249" w:lineRule="auto"/>
        <w:ind w:hanging="720"/>
      </w:pPr>
      <w:r>
        <w:rPr>
          <w:b/>
        </w:rPr>
        <w:t xml:space="preserve">Lead Applicant </w:t>
      </w:r>
    </w:p>
    <w:p w:rsidR="00B60F89" w:rsidRDefault="00B60F89" w:rsidP="00B60F89">
      <w:pPr>
        <w:spacing w:after="10" w:line="249" w:lineRule="auto"/>
        <w:ind w:left="721" w:firstLine="0"/>
      </w:pPr>
    </w:p>
    <w:tbl>
      <w:tblPr>
        <w:tblStyle w:val="TableGrid"/>
        <w:tblW w:w="8723" w:type="dxa"/>
        <w:tblInd w:w="362" w:type="dxa"/>
        <w:tblCellMar>
          <w:top w:w="57" w:type="dxa"/>
          <w:left w:w="90" w:type="dxa"/>
          <w:right w:w="62" w:type="dxa"/>
        </w:tblCellMar>
        <w:tblLook w:val="04A0" w:firstRow="1" w:lastRow="0" w:firstColumn="1" w:lastColumn="0" w:noHBand="0" w:noVBand="1"/>
      </w:tblPr>
      <w:tblGrid>
        <w:gridCol w:w="8723"/>
      </w:tblGrid>
      <w:tr w:rsidR="00FF22BD" w:rsidTr="00A91EC3">
        <w:trPr>
          <w:trHeight w:val="432"/>
        </w:trPr>
        <w:tc>
          <w:tcPr>
            <w:tcW w:w="8723" w:type="dxa"/>
            <w:tcBorders>
              <w:top w:val="single" w:sz="4" w:space="0" w:color="000000"/>
              <w:left w:val="single" w:sz="4" w:space="0" w:color="000000"/>
              <w:bottom w:val="single" w:sz="4" w:space="0" w:color="000000"/>
              <w:right w:val="single" w:sz="4" w:space="0" w:color="000000"/>
            </w:tcBorders>
            <w:shd w:val="clear" w:color="auto" w:fill="D9D9D9"/>
          </w:tcPr>
          <w:p w:rsidR="00FF22BD" w:rsidRDefault="00FF22BD">
            <w:pPr>
              <w:spacing w:after="0" w:line="259" w:lineRule="auto"/>
              <w:ind w:left="89" w:firstLine="0"/>
            </w:pPr>
            <w:r>
              <w:rPr>
                <w:b/>
              </w:rPr>
              <w:t>For State workforce agencies subgrants to local workforce development board(s) or outlying ar</w:t>
            </w:r>
            <w:r w:rsidR="00B60F89">
              <w:rPr>
                <w:b/>
              </w:rPr>
              <w:t>eas subgrants to local entities</w:t>
            </w:r>
          </w:p>
        </w:tc>
      </w:tr>
      <w:tr w:rsidR="00FF22BD" w:rsidTr="00FF22BD">
        <w:trPr>
          <w:trHeight w:val="819"/>
        </w:trPr>
        <w:tc>
          <w:tcPr>
            <w:tcW w:w="8723" w:type="dxa"/>
            <w:tcBorders>
              <w:top w:val="single" w:sz="4" w:space="0" w:color="000000"/>
              <w:left w:val="single" w:sz="4" w:space="0" w:color="000000"/>
              <w:bottom w:val="single" w:sz="4" w:space="0" w:color="000000"/>
              <w:right w:val="single" w:sz="4" w:space="0" w:color="000000"/>
            </w:tcBorders>
          </w:tcPr>
          <w:p w:rsidR="00FF22BD" w:rsidRPr="00B62692" w:rsidRDefault="00FF22BD">
            <w:pPr>
              <w:spacing w:after="0" w:line="259" w:lineRule="auto"/>
              <w:ind w:left="360" w:hanging="360"/>
              <w:rPr>
                <w:szCs w:val="24"/>
              </w:rPr>
            </w:pPr>
            <w:r w:rsidRPr="00B62692">
              <w:rPr>
                <w:szCs w:val="24"/>
              </w:rPr>
              <w:t>i.</w:t>
            </w:r>
            <w:r w:rsidRPr="00B62692">
              <w:rPr>
                <w:rFonts w:ascii="Arial" w:eastAsia="Arial" w:hAnsi="Arial" w:cs="Arial"/>
                <w:szCs w:val="24"/>
              </w:rPr>
              <w:t xml:space="preserve"> </w:t>
            </w:r>
            <w:r w:rsidRPr="00B62692">
              <w:rPr>
                <w:szCs w:val="24"/>
              </w:rPr>
              <w:t>Clearly demonstrate the equitable distribution process of subgrants based on: (1) geography (such as urban and rural distribution) and (2) significantly impacted service areas as described Secti</w:t>
            </w:r>
            <w:r w:rsidR="00B62692">
              <w:rPr>
                <w:szCs w:val="24"/>
              </w:rPr>
              <w:t>on I.C Service Area.</w:t>
            </w:r>
          </w:p>
        </w:tc>
      </w:tr>
      <w:tr w:rsidR="00FF22BD" w:rsidTr="00417712">
        <w:trPr>
          <w:trHeight w:val="743"/>
        </w:trPr>
        <w:tc>
          <w:tcPr>
            <w:tcW w:w="8723" w:type="dxa"/>
            <w:tcBorders>
              <w:top w:val="single" w:sz="4" w:space="0" w:color="000000"/>
              <w:left w:val="single" w:sz="4" w:space="0" w:color="000000"/>
              <w:bottom w:val="single" w:sz="4" w:space="0" w:color="000000"/>
              <w:right w:val="single" w:sz="4" w:space="0" w:color="000000"/>
            </w:tcBorders>
          </w:tcPr>
          <w:p w:rsidR="00FF22BD" w:rsidRPr="00B62692" w:rsidRDefault="00FF22BD">
            <w:pPr>
              <w:spacing w:after="240" w:line="238" w:lineRule="auto"/>
              <w:ind w:left="360" w:right="46" w:hanging="360"/>
              <w:rPr>
                <w:szCs w:val="24"/>
              </w:rPr>
            </w:pPr>
            <w:r w:rsidRPr="00B62692">
              <w:rPr>
                <w:szCs w:val="24"/>
              </w:rPr>
              <w:t>ii.</w:t>
            </w:r>
            <w:r w:rsidRPr="00B62692">
              <w:rPr>
                <w:rFonts w:ascii="Arial" w:eastAsia="Arial" w:hAnsi="Arial" w:cs="Arial"/>
                <w:szCs w:val="24"/>
              </w:rPr>
              <w:t xml:space="preserve"> </w:t>
            </w:r>
            <w:r w:rsidRPr="00B62692">
              <w:rPr>
                <w:szCs w:val="24"/>
              </w:rPr>
              <w:t>Demonstrate that an analysis was performed to confirm subgrantees’ capacity to bring together the resources in their local communities to achieve the estimated performance in carrying out the proposed services and activities under the subgrant, as evidenced through th</w:t>
            </w:r>
            <w:r w:rsidR="00B62692">
              <w:rPr>
                <w:szCs w:val="24"/>
              </w:rPr>
              <w:t>e following sources:</w:t>
            </w:r>
          </w:p>
          <w:p w:rsidR="00FF22BD" w:rsidRPr="00B62692" w:rsidRDefault="00FF22BD">
            <w:pPr>
              <w:numPr>
                <w:ilvl w:val="0"/>
                <w:numId w:val="49"/>
              </w:numPr>
              <w:spacing w:after="240" w:line="238" w:lineRule="auto"/>
              <w:ind w:hanging="360"/>
              <w:rPr>
                <w:szCs w:val="24"/>
              </w:rPr>
            </w:pPr>
            <w:r w:rsidRPr="00B62692">
              <w:rPr>
                <w:szCs w:val="24"/>
              </w:rPr>
              <w:t>The primary indicators of performance described in section 116(c)(1)(A)(i) of the WIOA (29 U.S.C. § 3141(c)(1)(A)(i)) to assess the estimated effectiveness of the proposed services and activities, including the estimated number of individuals with a substance use disorder who may be served by the pr</w:t>
            </w:r>
            <w:r w:rsidR="00833FF2" w:rsidRPr="00B62692">
              <w:rPr>
                <w:szCs w:val="24"/>
              </w:rPr>
              <w:t>oposed services and activities;</w:t>
            </w:r>
          </w:p>
          <w:p w:rsidR="00FF22BD" w:rsidRPr="00B62692" w:rsidRDefault="00FF22BD">
            <w:pPr>
              <w:numPr>
                <w:ilvl w:val="0"/>
                <w:numId w:val="49"/>
              </w:numPr>
              <w:spacing w:after="240" w:line="238" w:lineRule="auto"/>
              <w:ind w:hanging="360"/>
              <w:rPr>
                <w:szCs w:val="24"/>
              </w:rPr>
            </w:pPr>
            <w:r w:rsidRPr="00B62692">
              <w:rPr>
                <w:szCs w:val="24"/>
              </w:rPr>
              <w:t xml:space="preserve">The record of the subgrantee in serving individuals with </w:t>
            </w:r>
            <w:r w:rsidR="00833FF2" w:rsidRPr="00B62692">
              <w:rPr>
                <w:szCs w:val="24"/>
              </w:rPr>
              <w:t>a barrier to employment; and/or</w:t>
            </w:r>
          </w:p>
          <w:p w:rsidR="00FF22BD" w:rsidRPr="00B62692" w:rsidRDefault="00FF22BD">
            <w:pPr>
              <w:numPr>
                <w:ilvl w:val="0"/>
                <w:numId w:val="49"/>
              </w:numPr>
              <w:spacing w:after="0" w:line="259" w:lineRule="auto"/>
              <w:ind w:hanging="360"/>
              <w:rPr>
                <w:szCs w:val="24"/>
              </w:rPr>
            </w:pPr>
            <w:r w:rsidRPr="00B62692">
              <w:rPr>
                <w:szCs w:val="24"/>
              </w:rPr>
              <w:t>The capacity of</w:t>
            </w:r>
            <w:r w:rsidR="00B62692">
              <w:rPr>
                <w:szCs w:val="24"/>
              </w:rPr>
              <w:t xml:space="preserve"> the local</w:t>
            </w:r>
            <w:r w:rsidRPr="00B62692">
              <w:rPr>
                <w:szCs w:val="24"/>
              </w:rPr>
              <w:t xml:space="preserve"> board to establish a participating partnership that will meets the challenges associated with the local opioi</w:t>
            </w:r>
            <w:r w:rsidR="00833FF2" w:rsidRPr="00B62692">
              <w:rPr>
                <w:szCs w:val="24"/>
              </w:rPr>
              <w:t>d and substance misuse crisis.</w:t>
            </w:r>
          </w:p>
        </w:tc>
      </w:tr>
    </w:tbl>
    <w:p w:rsidR="00417712" w:rsidRDefault="00417712" w:rsidP="00417712">
      <w:pPr>
        <w:spacing w:after="223" w:line="249" w:lineRule="auto"/>
        <w:ind w:left="1441" w:firstLine="0"/>
      </w:pPr>
    </w:p>
    <w:p w:rsidR="00280BDE" w:rsidRDefault="00280BDE" w:rsidP="00417712">
      <w:pPr>
        <w:spacing w:after="223" w:line="249" w:lineRule="auto"/>
        <w:ind w:left="1441" w:firstLine="0"/>
      </w:pPr>
      <w:r w:rsidRPr="00280BDE">
        <w:rPr>
          <w:noProof/>
        </w:rPr>
        <w:lastRenderedPageBreak/>
        <mc:AlternateContent>
          <mc:Choice Requires="wps">
            <w:drawing>
              <wp:anchor distT="45720" distB="45720" distL="114300" distR="114300" simplePos="0" relativeHeight="251681792" behindDoc="0" locked="0" layoutInCell="1" allowOverlap="1" wp14:anchorId="3E830C5C" wp14:editId="447DF8E4">
                <wp:simplePos x="0" y="0"/>
                <wp:positionH relativeFrom="column">
                  <wp:posOffset>215265</wp:posOffset>
                </wp:positionH>
                <wp:positionV relativeFrom="paragraph">
                  <wp:posOffset>1905</wp:posOffset>
                </wp:positionV>
                <wp:extent cx="5135880" cy="3522345"/>
                <wp:effectExtent l="0" t="0" r="26670"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3522345"/>
                        </a:xfrm>
                        <a:prstGeom prst="rect">
                          <a:avLst/>
                        </a:prstGeom>
                        <a:solidFill>
                          <a:srgbClr val="FFFFFF"/>
                        </a:solidFill>
                        <a:ln w="9525">
                          <a:solidFill>
                            <a:srgbClr val="000000"/>
                          </a:solidFill>
                          <a:miter lim="800000"/>
                          <a:headEnd/>
                          <a:tailEnd/>
                        </a:ln>
                      </wps:spPr>
                      <wps:txbx>
                        <w:txbxContent>
                          <w:p w:rsidR="00280BDE" w:rsidRPr="0021249D" w:rsidRDefault="00280BDE" w:rsidP="00280BDE">
                            <w:pPr>
                              <w:rPr>
                                <w:b/>
                              </w:rPr>
                            </w:pPr>
                            <w:r w:rsidRPr="0021249D">
                              <w:rPr>
                                <w:b/>
                              </w:rPr>
                              <w:t>MassHire Workforce Development Area ability to address requirement is:</w:t>
                            </w:r>
                          </w:p>
                          <w:p w:rsidR="00280BDE" w:rsidRDefault="00280BDE" w:rsidP="00280BDE">
                            <w:r>
                              <w:t>Strong/available/currently in place ______       Unknown/needs work ______</w:t>
                            </w:r>
                          </w:p>
                          <w:p w:rsidR="00280BDE" w:rsidRDefault="00280BDE" w:rsidP="00280BDE">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6" type="#_x0000_t202" style="position:absolute;left:0;text-align:left;margin-left:16.95pt;margin-top:.15pt;width:404.4pt;height:277.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">
                <v:textbox>
                  <w:txbxContent>
                    <w:p w:rsidR="00280BDE" w:rsidRPr="0021249D" w:rsidRDefault="00280BDE" w:rsidP="00280BDE">
                      <w:pPr>
                        <w:rPr>
                          <w:b/>
                        </w:rPr>
                      </w:pPr>
                      <w:r w:rsidRPr="0021249D">
                        <w:rPr>
                          <w:b/>
                        </w:rPr>
                        <w:t>MassHire Workforce Development Area ability to address requirement is:</w:t>
                      </w:r>
                    </w:p>
                    <w:p w:rsidR="00280BDE" w:rsidRDefault="00280BDE" w:rsidP="00280BDE">
                      <w:r>
                        <w:t>Strong/available/currently in place ______       Unknown/needs work ______</w:t>
                      </w:r>
                    </w:p>
                    <w:p w:rsidR="00280BDE" w:rsidRDefault="00280BDE" w:rsidP="00280BDE">
                      <w:r>
                        <w:t xml:space="preserve">Response:  </w:t>
                      </w:r>
                    </w:p>
                  </w:txbxContent>
                </v:textbox>
                <w10:wrap type="square"/>
              </v:shape>
            </w:pict>
          </mc:Fallback>
        </mc:AlternateContent>
      </w:r>
    </w:p>
    <w:p w:rsidR="00280BDE" w:rsidRDefault="00280BDE" w:rsidP="00417712">
      <w:pPr>
        <w:spacing w:after="223" w:line="249" w:lineRule="auto"/>
        <w:ind w:left="1441" w:firstLine="0"/>
      </w:pPr>
    </w:p>
    <w:p w:rsidR="00280BDE" w:rsidRDefault="00280BDE" w:rsidP="00417712">
      <w:pPr>
        <w:spacing w:after="223" w:line="249" w:lineRule="auto"/>
        <w:ind w:left="1441" w:firstLine="0"/>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280BDE" w:rsidRDefault="00280BDE" w:rsidP="00280BDE">
      <w:pPr>
        <w:spacing w:after="223" w:line="249" w:lineRule="auto"/>
        <w:ind w:left="1441" w:firstLine="0"/>
        <w:rPr>
          <w:b/>
        </w:rPr>
      </w:pPr>
    </w:p>
    <w:p w:rsidR="00B60F89" w:rsidRDefault="00280BDE" w:rsidP="00280BDE">
      <w:pPr>
        <w:spacing w:after="223" w:line="249" w:lineRule="auto"/>
        <w:ind w:left="720" w:firstLine="0"/>
      </w:pPr>
      <w:r>
        <w:rPr>
          <w:b/>
        </w:rPr>
        <w:t>2.</w:t>
      </w:r>
      <w:r>
        <w:rPr>
          <w:b/>
        </w:rPr>
        <w:tab/>
      </w:r>
      <w:r w:rsidR="000B3A3F">
        <w:rPr>
          <w:b/>
        </w:rPr>
        <w:t>Participating Partnership an</w:t>
      </w:r>
      <w:r w:rsidR="00B62692">
        <w:rPr>
          <w:b/>
        </w:rPr>
        <w:t>d Other Partnerships – Depends on Lead and Type of Applicant</w:t>
      </w:r>
    </w:p>
    <w:tbl>
      <w:tblPr>
        <w:tblStyle w:val="TableGrid"/>
        <w:tblW w:w="8723" w:type="dxa"/>
        <w:tblInd w:w="362" w:type="dxa"/>
        <w:tblCellMar>
          <w:top w:w="58" w:type="dxa"/>
          <w:left w:w="91" w:type="dxa"/>
          <w:right w:w="54" w:type="dxa"/>
        </w:tblCellMar>
        <w:tblLook w:val="04A0" w:firstRow="1" w:lastRow="0" w:firstColumn="1" w:lastColumn="0" w:noHBand="0" w:noVBand="1"/>
      </w:tblPr>
      <w:tblGrid>
        <w:gridCol w:w="8723"/>
      </w:tblGrid>
      <w:tr w:rsidR="00FF22BD" w:rsidTr="00833FF2">
        <w:trPr>
          <w:trHeight w:val="188"/>
        </w:trPr>
        <w:tc>
          <w:tcPr>
            <w:tcW w:w="8723" w:type="dxa"/>
            <w:tcBorders>
              <w:top w:val="single" w:sz="4" w:space="0" w:color="000000"/>
              <w:left w:val="single" w:sz="4" w:space="0" w:color="000000"/>
              <w:bottom w:val="single" w:sz="4" w:space="0" w:color="000000"/>
              <w:right w:val="single" w:sz="4" w:space="0" w:color="000000"/>
            </w:tcBorders>
            <w:shd w:val="clear" w:color="auto" w:fill="D9D9D9"/>
          </w:tcPr>
          <w:p w:rsidR="00FF22BD" w:rsidRDefault="00FF22BD">
            <w:pPr>
              <w:spacing w:after="0" w:line="259" w:lineRule="auto"/>
              <w:ind w:left="88" w:firstLine="0"/>
            </w:pPr>
            <w:r>
              <w:rPr>
                <w:b/>
              </w:rPr>
              <w:t xml:space="preserve">For State workforce agencies as the lead applicant/grantee </w:t>
            </w:r>
          </w:p>
        </w:tc>
      </w:tr>
      <w:tr w:rsidR="00FF22BD" w:rsidTr="00E961BA">
        <w:trPr>
          <w:trHeight w:val="1997"/>
        </w:trPr>
        <w:tc>
          <w:tcPr>
            <w:tcW w:w="8723" w:type="dxa"/>
            <w:tcBorders>
              <w:top w:val="single" w:sz="4" w:space="0" w:color="000000"/>
              <w:left w:val="single" w:sz="4" w:space="0" w:color="000000"/>
              <w:bottom w:val="single" w:sz="4" w:space="0" w:color="000000"/>
              <w:right w:val="single" w:sz="4" w:space="0" w:color="000000"/>
            </w:tcBorders>
          </w:tcPr>
          <w:p w:rsidR="00FF22BD" w:rsidRDefault="00FF22BD">
            <w:pPr>
              <w:spacing w:after="0" w:line="238" w:lineRule="auto"/>
              <w:ind w:left="16" w:firstLine="0"/>
            </w:pPr>
            <w:r>
              <w:t>S</w:t>
            </w:r>
            <w:r w:rsidR="00E961BA">
              <w:t>coring b</w:t>
            </w:r>
            <w:r>
              <w:t>ased on the Participating Partnership’s ab</w:t>
            </w:r>
            <w:r w:rsidR="00833FF2">
              <w:t>ility to support the project:</w:t>
            </w:r>
          </w:p>
          <w:p w:rsidR="00FF22BD" w:rsidRPr="00E961BA" w:rsidRDefault="00FF22BD">
            <w:pPr>
              <w:spacing w:after="0" w:line="259" w:lineRule="auto"/>
              <w:ind w:left="16" w:firstLine="0"/>
              <w:rPr>
                <w:sz w:val="16"/>
                <w:szCs w:val="16"/>
              </w:rPr>
            </w:pPr>
          </w:p>
          <w:p w:rsidR="00FF22BD" w:rsidRDefault="00C171A7">
            <w:pPr>
              <w:numPr>
                <w:ilvl w:val="0"/>
                <w:numId w:val="50"/>
              </w:numPr>
              <w:spacing w:after="8" w:line="238" w:lineRule="auto"/>
              <w:ind w:right="21" w:hanging="360"/>
            </w:pPr>
            <w:r>
              <w:t>C</w:t>
            </w:r>
            <w:r w:rsidR="00FF22BD">
              <w:t>omprehensive description of each subgrantee</w:t>
            </w:r>
            <w:r>
              <w:t xml:space="preserve"> local workforce</w:t>
            </w:r>
            <w:r w:rsidR="00FF22BD">
              <w:t xml:space="preserve"> board’s Participating Partnership, including identifying all Participating Partners, describing their roles, and thoroughly</w:t>
            </w:r>
            <w:r>
              <w:t>/</w:t>
            </w:r>
            <w:r w:rsidR="00FF22BD">
              <w:t>convincingly explai</w:t>
            </w:r>
            <w:r>
              <w:t>ning how each partner supports</w:t>
            </w:r>
            <w:r w:rsidR="00B62692">
              <w:t xml:space="preserve"> overall project.</w:t>
            </w:r>
          </w:p>
          <w:p w:rsidR="00FF22BD" w:rsidRDefault="00FF22BD">
            <w:pPr>
              <w:numPr>
                <w:ilvl w:val="0"/>
                <w:numId w:val="50"/>
              </w:numPr>
              <w:spacing w:after="0" w:line="259" w:lineRule="auto"/>
              <w:ind w:right="21" w:hanging="360"/>
            </w:pPr>
            <w:r>
              <w:t>Demonstrate thro</w:t>
            </w:r>
            <w:r w:rsidR="00C171A7">
              <w:t>ugh</w:t>
            </w:r>
            <w:r>
              <w:t xml:space="preserve"> past experience of the partner organizations that they ha</w:t>
            </w:r>
            <w:r w:rsidR="00C171A7">
              <w:t>ve the capability to provide</w:t>
            </w:r>
            <w:r>
              <w:t xml:space="preserve"> proposed services</w:t>
            </w:r>
            <w:r w:rsidR="00C171A7">
              <w:t>/</w:t>
            </w:r>
            <w:r>
              <w:t>achieve the proposed pa</w:t>
            </w:r>
            <w:r w:rsidR="00B62692">
              <w:t>rticipant outcomes.</w:t>
            </w:r>
          </w:p>
        </w:tc>
      </w:tr>
    </w:tbl>
    <w:p w:rsidR="00B60F89" w:rsidRDefault="00280BDE" w:rsidP="00B60F89">
      <w:pPr>
        <w:spacing w:after="223" w:line="249" w:lineRule="auto"/>
      </w:pPr>
      <w:r w:rsidRPr="00280BDE">
        <w:rPr>
          <w:noProof/>
        </w:rPr>
        <mc:AlternateContent>
          <mc:Choice Requires="wps">
            <w:drawing>
              <wp:anchor distT="45720" distB="45720" distL="114300" distR="114300" simplePos="0" relativeHeight="251683840" behindDoc="0" locked="0" layoutInCell="1" allowOverlap="1" wp14:anchorId="3E830C5C" wp14:editId="447DF8E4">
                <wp:simplePos x="0" y="0"/>
                <wp:positionH relativeFrom="column">
                  <wp:posOffset>222885</wp:posOffset>
                </wp:positionH>
                <wp:positionV relativeFrom="paragraph">
                  <wp:posOffset>180340</wp:posOffset>
                </wp:positionV>
                <wp:extent cx="5135880" cy="1812290"/>
                <wp:effectExtent l="0" t="0" r="26670" b="165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812290"/>
                        </a:xfrm>
                        <a:prstGeom prst="rect">
                          <a:avLst/>
                        </a:prstGeom>
                        <a:solidFill>
                          <a:srgbClr val="FFFFFF"/>
                        </a:solidFill>
                        <a:ln w="9525">
                          <a:solidFill>
                            <a:srgbClr val="000000"/>
                          </a:solidFill>
                          <a:miter lim="800000"/>
                          <a:headEnd/>
                          <a:tailEnd/>
                        </a:ln>
                      </wps:spPr>
                      <wps:txbx>
                        <w:txbxContent>
                          <w:p w:rsidR="00280BDE" w:rsidRPr="0021249D" w:rsidRDefault="00280BDE" w:rsidP="00280BDE">
                            <w:pPr>
                              <w:rPr>
                                <w:b/>
                              </w:rPr>
                            </w:pPr>
                            <w:r w:rsidRPr="0021249D">
                              <w:rPr>
                                <w:b/>
                              </w:rPr>
                              <w:t>MassHire Workforce Development Area ability to address requirement is:</w:t>
                            </w:r>
                          </w:p>
                          <w:p w:rsidR="00280BDE" w:rsidRDefault="00280BDE" w:rsidP="00280BDE">
                            <w:r>
                              <w:t>Strong/available/currently in place ______       Unknown/needs work ______</w:t>
                            </w:r>
                          </w:p>
                          <w:p w:rsidR="00280BDE" w:rsidRDefault="00280BDE" w:rsidP="00280BDE">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7" type="#_x0000_t202" style="position:absolute;left:0;text-align:left;margin-left:17.55pt;margin-top:14.2pt;width:404.4pt;height:142.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">
                <v:textbox>
                  <w:txbxContent>
                    <w:p w:rsidR="00280BDE" w:rsidRPr="0021249D" w:rsidRDefault="00280BDE" w:rsidP="00280BDE">
                      <w:pPr>
                        <w:rPr>
                          <w:b/>
                        </w:rPr>
                      </w:pPr>
                      <w:r w:rsidRPr="0021249D">
                        <w:rPr>
                          <w:b/>
                        </w:rPr>
                        <w:t>MassHire Workforce Development Area ability to address requirement is:</w:t>
                      </w:r>
                    </w:p>
                    <w:p w:rsidR="00280BDE" w:rsidRDefault="00280BDE" w:rsidP="00280BDE">
                      <w:r>
                        <w:t>Strong/available/currently in place ______       Unknown/needs work ______</w:t>
                      </w:r>
                    </w:p>
                    <w:p w:rsidR="00280BDE" w:rsidRDefault="00280BDE" w:rsidP="00280BDE">
                      <w:r>
                        <w:t xml:space="preserve">Response:  </w:t>
                      </w:r>
                    </w:p>
                  </w:txbxContent>
                </v:textbox>
                <w10:wrap type="square"/>
              </v:shape>
            </w:pict>
          </mc:Fallback>
        </mc:AlternateContent>
      </w:r>
    </w:p>
    <w:p w:rsidR="00280BDE" w:rsidRDefault="00280BDE" w:rsidP="00B60F89">
      <w:pPr>
        <w:spacing w:after="223" w:line="249" w:lineRule="auto"/>
      </w:pPr>
    </w:p>
    <w:p w:rsidR="00280BDE" w:rsidRDefault="00280BDE" w:rsidP="00B60F89">
      <w:pPr>
        <w:spacing w:after="223" w:line="249" w:lineRule="auto"/>
      </w:pPr>
    </w:p>
    <w:p w:rsidR="00280BDE" w:rsidRDefault="00280BDE" w:rsidP="00B60F89">
      <w:pPr>
        <w:spacing w:after="223" w:line="249" w:lineRule="auto"/>
      </w:pPr>
    </w:p>
    <w:p w:rsidR="00280BDE" w:rsidRDefault="00280BDE" w:rsidP="00B60F89">
      <w:pPr>
        <w:spacing w:after="223" w:line="249" w:lineRule="auto"/>
      </w:pPr>
    </w:p>
    <w:p w:rsidR="00280BDE" w:rsidRDefault="00280BDE" w:rsidP="00B60F89">
      <w:pPr>
        <w:spacing w:after="223" w:line="249" w:lineRule="auto"/>
      </w:pPr>
    </w:p>
    <w:p w:rsidR="00280BDE" w:rsidRDefault="00280BDE">
      <w:pPr>
        <w:spacing w:after="160" w:line="259" w:lineRule="auto"/>
        <w:ind w:left="0" w:firstLine="0"/>
      </w:pPr>
      <w:r>
        <w:br w:type="page"/>
      </w:r>
    </w:p>
    <w:p w:rsidR="00280BDE" w:rsidRPr="00B60F89" w:rsidRDefault="00280BDE" w:rsidP="00B60F89">
      <w:pPr>
        <w:spacing w:after="223" w:line="249" w:lineRule="auto"/>
      </w:pPr>
    </w:p>
    <w:p w:rsidR="00C02AFD" w:rsidRDefault="00280BDE" w:rsidP="00280BDE">
      <w:pPr>
        <w:spacing w:after="223" w:line="249" w:lineRule="auto"/>
        <w:ind w:left="1441" w:firstLine="0"/>
      </w:pPr>
      <w:r>
        <w:rPr>
          <w:b/>
        </w:rPr>
        <w:t>3.</w:t>
      </w:r>
      <w:r>
        <w:rPr>
          <w:b/>
        </w:rPr>
        <w:tab/>
      </w:r>
      <w:r w:rsidR="000B3A3F">
        <w:rPr>
          <w:b/>
        </w:rPr>
        <w:t xml:space="preserve">Proposed Services and </w:t>
      </w:r>
      <w:r w:rsidR="00B62692">
        <w:rPr>
          <w:b/>
        </w:rPr>
        <w:t>Training Activities</w:t>
      </w:r>
    </w:p>
    <w:p w:rsidR="00C02AFD" w:rsidRDefault="00E441F7">
      <w:pPr>
        <w:ind w:left="731" w:right="11"/>
      </w:pPr>
      <w:r>
        <w:t>D</w:t>
      </w:r>
      <w:r w:rsidR="000B3A3F">
        <w:t>epends on the demonstrated effectiveness of past services, as well as the service mix proposed by the lead applicant, based on the unique needs of their proposed service area(s).</w:t>
      </w:r>
    </w:p>
    <w:p w:rsidR="00280BDE" w:rsidRDefault="0077739B">
      <w:pPr>
        <w:ind w:left="731" w:right="11"/>
      </w:pPr>
      <w:r w:rsidRPr="0077739B">
        <w:rPr>
          <w:noProof/>
        </w:rPr>
        <mc:AlternateContent>
          <mc:Choice Requires="wps">
            <w:drawing>
              <wp:anchor distT="45720" distB="45720" distL="114300" distR="114300" simplePos="0" relativeHeight="251685888" behindDoc="0" locked="0" layoutInCell="1" allowOverlap="1" wp14:anchorId="3E830C5C" wp14:editId="447DF8E4">
                <wp:simplePos x="0" y="0"/>
                <wp:positionH relativeFrom="column">
                  <wp:posOffset>374981</wp:posOffset>
                </wp:positionH>
                <wp:positionV relativeFrom="paragraph">
                  <wp:posOffset>224790</wp:posOffset>
                </wp:positionV>
                <wp:extent cx="5135880" cy="1518285"/>
                <wp:effectExtent l="0" t="0" r="26670" b="247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77739B" w:rsidRPr="0021249D" w:rsidRDefault="0077739B" w:rsidP="0077739B">
                            <w:pPr>
                              <w:rPr>
                                <w:b/>
                              </w:rPr>
                            </w:pPr>
                            <w:r w:rsidRPr="0021249D">
                              <w:rPr>
                                <w:b/>
                              </w:rPr>
                              <w:t>MassHire Workforce Development Area ability to address requirement is:</w:t>
                            </w:r>
                          </w:p>
                          <w:p w:rsidR="0077739B" w:rsidRDefault="0077739B" w:rsidP="0077739B">
                            <w:r>
                              <w:t>Strong/available/currently in place ______       Unknown/needs work ______</w:t>
                            </w:r>
                          </w:p>
                          <w:p w:rsidR="0077739B" w:rsidRDefault="0077739B" w:rsidP="0077739B">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8" type="#_x0000_t202" style="position:absolute;left:0;text-align:left;margin-left:29.55pt;margin-top:17.7pt;width:404.4pt;height:119.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">
                <v:textbox>
                  <w:txbxContent>
                    <w:p w:rsidR="0077739B" w:rsidRPr="0021249D" w:rsidRDefault="0077739B" w:rsidP="0077739B">
                      <w:pPr>
                        <w:rPr>
                          <w:b/>
                        </w:rPr>
                      </w:pPr>
                      <w:r w:rsidRPr="0021249D">
                        <w:rPr>
                          <w:b/>
                        </w:rPr>
                        <w:t>MassHire Workforce Development Area ability to address requirement is:</w:t>
                      </w:r>
                    </w:p>
                    <w:p w:rsidR="0077739B" w:rsidRDefault="0077739B" w:rsidP="0077739B">
                      <w:r>
                        <w:t>Strong/available/currently in place ______       Unknown/needs work ______</w:t>
                      </w:r>
                    </w:p>
                    <w:p w:rsidR="0077739B" w:rsidRDefault="0077739B" w:rsidP="0077739B">
                      <w:r>
                        <w:t xml:space="preserve">Response:  </w:t>
                      </w:r>
                    </w:p>
                  </w:txbxContent>
                </v:textbox>
                <w10:wrap type="square"/>
              </v:shape>
            </w:pict>
          </mc:Fallback>
        </mc:AlternateContent>
      </w:r>
    </w:p>
    <w:p w:rsidR="00280BDE" w:rsidRDefault="00280BDE">
      <w:pPr>
        <w:ind w:left="731" w:right="11"/>
      </w:pPr>
    </w:p>
    <w:p w:rsidR="0077739B" w:rsidRDefault="0077739B">
      <w:pPr>
        <w:spacing w:after="223" w:line="249" w:lineRule="auto"/>
        <w:ind w:left="731"/>
        <w:rPr>
          <w:b/>
        </w:rPr>
      </w:pPr>
    </w:p>
    <w:p w:rsidR="0077739B" w:rsidRDefault="0077739B">
      <w:pPr>
        <w:spacing w:after="223" w:line="249" w:lineRule="auto"/>
        <w:ind w:left="731"/>
        <w:rPr>
          <w:b/>
        </w:rPr>
      </w:pPr>
    </w:p>
    <w:p w:rsidR="0077739B" w:rsidRDefault="0077739B">
      <w:pPr>
        <w:spacing w:after="223" w:line="249" w:lineRule="auto"/>
        <w:ind w:left="731"/>
        <w:rPr>
          <w:b/>
        </w:rPr>
      </w:pPr>
    </w:p>
    <w:p w:rsidR="0077739B" w:rsidRDefault="0077739B">
      <w:pPr>
        <w:spacing w:after="223" w:line="249" w:lineRule="auto"/>
        <w:ind w:left="731"/>
        <w:rPr>
          <w:b/>
        </w:rPr>
      </w:pPr>
    </w:p>
    <w:p w:rsidR="00C02AFD" w:rsidRDefault="00E51B21">
      <w:pPr>
        <w:spacing w:after="223" w:line="249" w:lineRule="auto"/>
        <w:ind w:left="731"/>
      </w:pPr>
      <w:r>
        <w:rPr>
          <w:b/>
        </w:rPr>
        <w:t>Career Services</w:t>
      </w:r>
    </w:p>
    <w:p w:rsidR="00C02AFD" w:rsidRDefault="0077739B">
      <w:pPr>
        <w:ind w:left="901" w:right="11" w:hanging="360"/>
      </w:pPr>
      <w:r w:rsidRPr="0077739B">
        <w:rPr>
          <w:noProof/>
        </w:rPr>
        <mc:AlternateContent>
          <mc:Choice Requires="wps">
            <w:drawing>
              <wp:anchor distT="45720" distB="45720" distL="114300" distR="114300" simplePos="0" relativeHeight="251687936" behindDoc="0" locked="0" layoutInCell="1" allowOverlap="1" wp14:anchorId="3E830C5C" wp14:editId="447DF8E4">
                <wp:simplePos x="0" y="0"/>
                <wp:positionH relativeFrom="column">
                  <wp:posOffset>469569</wp:posOffset>
                </wp:positionH>
                <wp:positionV relativeFrom="paragraph">
                  <wp:posOffset>1299210</wp:posOffset>
                </wp:positionV>
                <wp:extent cx="5135880" cy="1518285"/>
                <wp:effectExtent l="0" t="0" r="26670" b="2476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77739B" w:rsidRPr="0021249D" w:rsidRDefault="0077739B" w:rsidP="0077739B">
                            <w:pPr>
                              <w:rPr>
                                <w:b/>
                              </w:rPr>
                            </w:pPr>
                            <w:r w:rsidRPr="0021249D">
                              <w:rPr>
                                <w:b/>
                              </w:rPr>
                              <w:t>MassHire Workforce Development Area ability to address requirement is:</w:t>
                            </w:r>
                          </w:p>
                          <w:p w:rsidR="0077739B" w:rsidRDefault="0077739B" w:rsidP="0077739B">
                            <w:r>
                              <w:t>Strong/available/currently in place ______       Unknown/needs work ______</w:t>
                            </w:r>
                          </w:p>
                          <w:p w:rsidR="0077739B" w:rsidRDefault="0077739B" w:rsidP="0077739B">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39" type="#_x0000_t202" style="position:absolute;left:0;text-align:left;margin-left:36.95pt;margin-top:102.3pt;width:404.4pt;height:119.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">
                <v:textbox>
                  <w:txbxContent>
                    <w:p w:rsidR="0077739B" w:rsidRPr="0021249D" w:rsidRDefault="0077739B" w:rsidP="0077739B">
                      <w:pPr>
                        <w:rPr>
                          <w:b/>
                        </w:rPr>
                      </w:pPr>
                      <w:r w:rsidRPr="0021249D">
                        <w:rPr>
                          <w:b/>
                        </w:rPr>
                        <w:t>MassHire Workforce Development Area ability to address requirement is:</w:t>
                      </w:r>
                    </w:p>
                    <w:p w:rsidR="0077739B" w:rsidRDefault="0077739B" w:rsidP="0077739B">
                      <w:r>
                        <w:t>Strong/available/currently in place ______       Unknown/needs work ______</w:t>
                      </w:r>
                    </w:p>
                    <w:p w:rsidR="0077739B" w:rsidRDefault="0077739B" w:rsidP="0077739B">
                      <w:r>
                        <w:t xml:space="preserve">Response:  </w:t>
                      </w:r>
                    </w:p>
                  </w:txbxContent>
                </v:textbox>
                <w10:wrap type="square"/>
              </v:shape>
            </w:pict>
          </mc:Fallback>
        </mc:AlternateContent>
      </w:r>
      <w:r w:rsidR="000B3A3F">
        <w:t>i.</w:t>
      </w:r>
      <w:r w:rsidR="000B3A3F">
        <w:rPr>
          <w:rFonts w:ascii="Arial" w:eastAsia="Arial" w:hAnsi="Arial" w:cs="Arial"/>
        </w:rPr>
        <w:t xml:space="preserve"> </w:t>
      </w:r>
      <w:r w:rsidR="00E51B21">
        <w:t>D</w:t>
      </w:r>
      <w:r w:rsidR="000B3A3F">
        <w:t>etailed description of the career services provided</w:t>
      </w:r>
      <w:r w:rsidR="00E51B21">
        <w:t xml:space="preserve"> to program participants in</w:t>
      </w:r>
      <w:r w:rsidR="000B3A3F">
        <w:t xml:space="preserve"> career and trainin</w:t>
      </w:r>
      <w:r w:rsidR="00E51B21">
        <w:t>g stage of the program.  S</w:t>
      </w:r>
      <w:r w:rsidR="000B3A3F">
        <w:t>ervices may include initial education and skills assessments; services to promote employability skills; career planning that includes career pathways leading to in-demand, high-wage jobs; job coaching, job matching, and job placement services; provision of payments and fees for employment; and training-related applicati</w:t>
      </w:r>
      <w:r w:rsidR="00833FF2">
        <w:t>ons, tests, and certifications.</w:t>
      </w:r>
    </w:p>
    <w:p w:rsidR="0077739B" w:rsidRDefault="0077739B">
      <w:pPr>
        <w:spacing w:after="223" w:line="249" w:lineRule="auto"/>
        <w:ind w:left="731"/>
        <w:rPr>
          <w:b/>
        </w:rPr>
      </w:pPr>
    </w:p>
    <w:p w:rsidR="0077739B" w:rsidRDefault="0077739B">
      <w:pPr>
        <w:spacing w:after="160" w:line="259" w:lineRule="auto"/>
        <w:ind w:left="0" w:firstLine="0"/>
        <w:rPr>
          <w:b/>
        </w:rPr>
      </w:pPr>
      <w:r>
        <w:rPr>
          <w:b/>
        </w:rPr>
        <w:br w:type="page"/>
      </w:r>
    </w:p>
    <w:p w:rsidR="00C02AFD" w:rsidRDefault="00E51B21">
      <w:pPr>
        <w:spacing w:after="223" w:line="249" w:lineRule="auto"/>
        <w:ind w:left="731"/>
      </w:pPr>
      <w:r>
        <w:rPr>
          <w:b/>
        </w:rPr>
        <w:lastRenderedPageBreak/>
        <w:t>Training Services</w:t>
      </w:r>
    </w:p>
    <w:p w:rsidR="00C02AFD" w:rsidRDefault="006E21B8" w:rsidP="00833FF2">
      <w:pPr>
        <w:numPr>
          <w:ilvl w:val="0"/>
          <w:numId w:val="23"/>
        </w:numPr>
        <w:ind w:left="1091" w:right="11" w:hanging="360"/>
      </w:pPr>
      <w:r>
        <w:t>D</w:t>
      </w:r>
      <w:r w:rsidR="000B3A3F">
        <w:t>eta</w:t>
      </w:r>
      <w:r>
        <w:t xml:space="preserve">iled description of </w:t>
      </w:r>
      <w:r w:rsidR="000B3A3F">
        <w:t xml:space="preserve">training activities and clear description of how education providers, such as </w:t>
      </w:r>
      <w:r>
        <w:t>institutions of higher ed</w:t>
      </w:r>
      <w:r w:rsidR="000B3A3F">
        <w:t>, will support and deliver the training services that encompass traditional classroom trai</w:t>
      </w:r>
      <w:r>
        <w:t>ning funded through WIOA ITAs</w:t>
      </w:r>
      <w:r w:rsidR="000B3A3F">
        <w:t xml:space="preserve">; class-size training with </w:t>
      </w:r>
      <w:r>
        <w:t>institutions of higher ed</w:t>
      </w:r>
      <w:r w:rsidR="000B3A3F">
        <w:t xml:space="preserve">; work-based learning opportunities with employer partners, including paid work, </w:t>
      </w:r>
      <w:r>
        <w:t>internships, OJT</w:t>
      </w:r>
      <w:r w:rsidR="000B3A3F">
        <w:t xml:space="preserve"> and apprenticeships; or any other appropriate training servic</w:t>
      </w:r>
      <w:r w:rsidR="00B60F89">
        <w:t>e</w:t>
      </w:r>
      <w:r>
        <w:t>.</w:t>
      </w:r>
    </w:p>
    <w:p w:rsidR="0070371D" w:rsidRDefault="0070371D" w:rsidP="0070371D">
      <w:pPr>
        <w:ind w:right="11"/>
      </w:pPr>
      <w:r w:rsidRPr="0070371D">
        <w:rPr>
          <w:noProof/>
        </w:rPr>
        <mc:AlternateContent>
          <mc:Choice Requires="wps">
            <w:drawing>
              <wp:anchor distT="45720" distB="45720" distL="114300" distR="114300" simplePos="0" relativeHeight="251689984" behindDoc="0" locked="0" layoutInCell="1" allowOverlap="1" wp14:anchorId="3E830C5C" wp14:editId="447DF8E4">
                <wp:simplePos x="0" y="0"/>
                <wp:positionH relativeFrom="column">
                  <wp:posOffset>371171</wp:posOffset>
                </wp:positionH>
                <wp:positionV relativeFrom="paragraph">
                  <wp:posOffset>13335</wp:posOffset>
                </wp:positionV>
                <wp:extent cx="5135880" cy="1518285"/>
                <wp:effectExtent l="0" t="0" r="26670" b="2476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0" type="#_x0000_t202" style="position:absolute;left:0;text-align:left;margin-left:29.25pt;margin-top:1.05pt;width:404.4pt;height:119.5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p>
    <w:p w:rsidR="0070371D" w:rsidRDefault="0070371D" w:rsidP="0070371D">
      <w:pPr>
        <w:ind w:right="11"/>
      </w:pPr>
    </w:p>
    <w:p w:rsidR="00C02AFD" w:rsidRDefault="0070371D">
      <w:pPr>
        <w:numPr>
          <w:ilvl w:val="0"/>
          <w:numId w:val="23"/>
        </w:numPr>
        <w:spacing w:after="244" w:line="238" w:lineRule="auto"/>
        <w:ind w:right="11" w:hanging="360"/>
      </w:pPr>
      <w:r w:rsidRPr="0070371D">
        <w:rPr>
          <w:noProof/>
        </w:rPr>
        <mc:AlternateContent>
          <mc:Choice Requires="wps">
            <w:drawing>
              <wp:anchor distT="45720" distB="45720" distL="114300" distR="114300" simplePos="0" relativeHeight="251692032" behindDoc="0" locked="0" layoutInCell="1" allowOverlap="1" wp14:anchorId="3E830C5C" wp14:editId="447DF8E4">
                <wp:simplePos x="0" y="0"/>
                <wp:positionH relativeFrom="column">
                  <wp:posOffset>367361</wp:posOffset>
                </wp:positionH>
                <wp:positionV relativeFrom="paragraph">
                  <wp:posOffset>1436370</wp:posOffset>
                </wp:positionV>
                <wp:extent cx="5135880" cy="1518285"/>
                <wp:effectExtent l="0" t="0" r="26670" b="2476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1" type="#_x0000_t202" style="position:absolute;left:0;text-align:left;margin-left:28.95pt;margin-top:113.1pt;width:404.4pt;height:119.5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r w:rsidR="006E21B8">
        <w:t>I</w:t>
      </w:r>
      <w:r w:rsidR="000B3A3F">
        <w:t>n-demand occupations for the proposed training activity(ies) to serve the target populations, as described on Section III.C.3. Eligible</w:t>
      </w:r>
      <w:r w:rsidR="006E21B8">
        <w:t xml:space="preserve"> Participants.</w:t>
      </w:r>
    </w:p>
    <w:p w:rsidR="0070371D" w:rsidRDefault="0070371D" w:rsidP="0070371D">
      <w:pPr>
        <w:spacing w:after="244" w:line="238" w:lineRule="auto"/>
        <w:ind w:right="11"/>
      </w:pPr>
    </w:p>
    <w:p w:rsidR="0070371D" w:rsidRDefault="0070371D" w:rsidP="0070371D">
      <w:pPr>
        <w:spacing w:after="244" w:line="238" w:lineRule="auto"/>
        <w:ind w:right="11"/>
      </w:pPr>
    </w:p>
    <w:p w:rsidR="00C02AFD" w:rsidRDefault="000B3A3F">
      <w:pPr>
        <w:numPr>
          <w:ilvl w:val="0"/>
          <w:numId w:val="23"/>
        </w:numPr>
        <w:spacing w:after="255"/>
        <w:ind w:right="11" w:hanging="360"/>
      </w:pPr>
      <w:r>
        <w:t>Demonstrate the workforce shortage in the professional area(s) for those applicants that propose to serve workers seeking to enter professions that could help address the opioid crisis and its cause</w:t>
      </w:r>
      <w:r w:rsidR="006E21B8">
        <w:t xml:space="preserve">s through occupations such as: </w:t>
      </w:r>
      <w:r>
        <w:t>substance use disorder treatment and related services, non-addictive pain therapy and alternative pain management and treatment services, mental health care treatment services, emergency response services, or mental health care, using related data sources and in</w:t>
      </w:r>
      <w:r w:rsidR="006E21B8">
        <w:t>formation, such as:</w:t>
      </w:r>
    </w:p>
    <w:p w:rsidR="00C02AFD" w:rsidRDefault="006E21B8" w:rsidP="0001358B">
      <w:pPr>
        <w:numPr>
          <w:ilvl w:val="1"/>
          <w:numId w:val="23"/>
        </w:numPr>
        <w:spacing w:after="0"/>
        <w:ind w:right="11" w:hanging="360"/>
      </w:pPr>
      <w:r>
        <w:t>D</w:t>
      </w:r>
      <w:r w:rsidR="000B3A3F">
        <w:t>istance between the communities affected by opioid abuse or another substance use disorder and facilities or professionals offering servic</w:t>
      </w:r>
      <w:r w:rsidR="00833FF2">
        <w:t>es in the professional area; or</w:t>
      </w:r>
    </w:p>
    <w:p w:rsidR="00C02AFD" w:rsidRDefault="006E21B8" w:rsidP="0001358B">
      <w:pPr>
        <w:numPr>
          <w:ilvl w:val="1"/>
          <w:numId w:val="23"/>
        </w:numPr>
        <w:spacing w:after="0"/>
        <w:ind w:right="11" w:hanging="360"/>
      </w:pPr>
      <w:r>
        <w:t>M</w:t>
      </w:r>
      <w:r w:rsidR="000B3A3F">
        <w:t>aximum capacity of facilities</w:t>
      </w:r>
      <w:r>
        <w:t>/</w:t>
      </w:r>
      <w:r w:rsidR="000B3A3F">
        <w:t>professionals to serve individual</w:t>
      </w:r>
      <w:r w:rsidR="00833FF2">
        <w:t>s in an affected community; or</w:t>
      </w:r>
    </w:p>
    <w:p w:rsidR="00C02AFD" w:rsidRDefault="000B3A3F" w:rsidP="0001358B">
      <w:pPr>
        <w:numPr>
          <w:ilvl w:val="1"/>
          <w:numId w:val="23"/>
        </w:numPr>
        <w:spacing w:after="0"/>
        <w:ind w:right="11" w:hanging="360"/>
      </w:pPr>
      <w:r>
        <w:t>In order to demonstrate need in the proposed occupations, increases in arrests related to opioid or another substance use disorder, overdose deaths, or nonfatal overdos</w:t>
      </w:r>
      <w:r w:rsidR="00833FF2">
        <w:t>e emergencies in the community.</w:t>
      </w:r>
    </w:p>
    <w:p w:rsidR="00B60F89" w:rsidRDefault="00B60F89">
      <w:pPr>
        <w:spacing w:after="223" w:line="249" w:lineRule="auto"/>
        <w:ind w:left="731"/>
        <w:rPr>
          <w:b/>
        </w:rPr>
      </w:pPr>
    </w:p>
    <w:p w:rsidR="0070371D" w:rsidRDefault="0070371D">
      <w:pPr>
        <w:spacing w:after="223" w:line="249" w:lineRule="auto"/>
        <w:ind w:left="731"/>
        <w:rPr>
          <w:b/>
        </w:rPr>
      </w:pPr>
      <w:r w:rsidRPr="0070371D">
        <w:rPr>
          <w:noProof/>
        </w:rPr>
        <mc:AlternateContent>
          <mc:Choice Requires="wps">
            <w:drawing>
              <wp:anchor distT="45720" distB="45720" distL="114300" distR="114300" simplePos="0" relativeHeight="251694080" behindDoc="0" locked="0" layoutInCell="1" allowOverlap="1" wp14:anchorId="3E830C5C" wp14:editId="447DF8E4">
                <wp:simplePos x="0" y="0"/>
                <wp:positionH relativeFrom="column">
                  <wp:posOffset>405765</wp:posOffset>
                </wp:positionH>
                <wp:positionV relativeFrom="paragraph">
                  <wp:posOffset>44450</wp:posOffset>
                </wp:positionV>
                <wp:extent cx="5135880" cy="2154555"/>
                <wp:effectExtent l="0" t="0" r="26670" b="1714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154555"/>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2" type="#_x0000_t202" style="position:absolute;left:0;text-align:left;margin-left:31.95pt;margin-top:3.5pt;width:404.4pt;height:169.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p>
    <w:p w:rsidR="0070371D" w:rsidRDefault="0070371D">
      <w:pPr>
        <w:spacing w:after="223" w:line="249" w:lineRule="auto"/>
        <w:ind w:left="731"/>
        <w:rPr>
          <w:b/>
        </w:rPr>
      </w:pPr>
    </w:p>
    <w:p w:rsidR="0070371D" w:rsidRDefault="0070371D">
      <w:pPr>
        <w:spacing w:after="223" w:line="249" w:lineRule="auto"/>
        <w:ind w:left="731"/>
        <w:rPr>
          <w:b/>
        </w:rPr>
      </w:pPr>
    </w:p>
    <w:p w:rsidR="0070371D" w:rsidRDefault="0070371D">
      <w:pPr>
        <w:spacing w:after="223" w:line="249" w:lineRule="auto"/>
        <w:ind w:left="731"/>
        <w:rPr>
          <w:b/>
        </w:rPr>
      </w:pPr>
    </w:p>
    <w:p w:rsidR="0070371D" w:rsidRDefault="0070371D">
      <w:pPr>
        <w:spacing w:after="223" w:line="249" w:lineRule="auto"/>
        <w:ind w:left="731"/>
        <w:rPr>
          <w:b/>
        </w:rPr>
      </w:pPr>
    </w:p>
    <w:p w:rsidR="0070371D" w:rsidRDefault="0070371D">
      <w:pPr>
        <w:spacing w:after="223" w:line="249" w:lineRule="auto"/>
        <w:ind w:left="731"/>
        <w:rPr>
          <w:b/>
        </w:rPr>
      </w:pPr>
    </w:p>
    <w:p w:rsidR="0070371D" w:rsidRDefault="0070371D">
      <w:pPr>
        <w:spacing w:after="223" w:line="249" w:lineRule="auto"/>
        <w:ind w:left="731"/>
        <w:rPr>
          <w:b/>
        </w:rPr>
      </w:pPr>
    </w:p>
    <w:p w:rsidR="00C02AFD" w:rsidRDefault="000B3A3F">
      <w:pPr>
        <w:spacing w:after="223" w:line="249" w:lineRule="auto"/>
        <w:ind w:left="731"/>
      </w:pPr>
      <w:r>
        <w:rPr>
          <w:b/>
        </w:rPr>
        <w:t>Employmen</w:t>
      </w:r>
      <w:r w:rsidR="00833FF2">
        <w:rPr>
          <w:b/>
        </w:rPr>
        <w:t>t Retention Se</w:t>
      </w:r>
      <w:r w:rsidR="00E961BA">
        <w:rPr>
          <w:b/>
        </w:rPr>
        <w:t>rvices</w:t>
      </w:r>
    </w:p>
    <w:p w:rsidR="00C02AFD" w:rsidRDefault="000B3A3F">
      <w:pPr>
        <w:numPr>
          <w:ilvl w:val="0"/>
          <w:numId w:val="24"/>
        </w:numPr>
        <w:ind w:right="11" w:hanging="360"/>
      </w:pPr>
      <w:r>
        <w:t>Provide a complete description of the employment and retention services that participants will receive to maintain employment for a</w:t>
      </w:r>
      <w:r w:rsidR="00E961BA">
        <w:t xml:space="preserve"> period of at least 12 months.</w:t>
      </w:r>
    </w:p>
    <w:p w:rsidR="00C02AFD" w:rsidRDefault="000B3A3F">
      <w:pPr>
        <w:numPr>
          <w:ilvl w:val="0"/>
          <w:numId w:val="24"/>
        </w:numPr>
        <w:ind w:right="11" w:hanging="360"/>
      </w:pPr>
      <w:r>
        <w:t xml:space="preserve">Provide a comprehensive explanation of the services that participants will receive in the first six months of employment, including </w:t>
      </w:r>
      <w:r w:rsidR="00833FF2">
        <w:t xml:space="preserve">at least </w:t>
      </w:r>
      <w:r w:rsidR="00E961BA">
        <w:t>one of the following:</w:t>
      </w:r>
    </w:p>
    <w:p w:rsidR="00C02AFD" w:rsidRDefault="000B3A3F">
      <w:pPr>
        <w:numPr>
          <w:ilvl w:val="1"/>
          <w:numId w:val="24"/>
        </w:numPr>
        <w:spacing w:after="0"/>
        <w:ind w:right="11" w:hanging="360"/>
      </w:pPr>
      <w:r>
        <w:t>case management and support services, including a continuation of the services described as pr</w:t>
      </w:r>
      <w:r w:rsidR="00833FF2">
        <w:t>e-employment training services;</w:t>
      </w:r>
    </w:p>
    <w:p w:rsidR="00C02AFD" w:rsidRDefault="000B3A3F">
      <w:pPr>
        <w:numPr>
          <w:ilvl w:val="1"/>
          <w:numId w:val="24"/>
        </w:numPr>
        <w:spacing w:after="0"/>
        <w:ind w:right="11" w:hanging="360"/>
      </w:pPr>
      <w:r>
        <w:t>a continuation of skills training, career and technical education, or other training described as pre-employment training services, conducted in collaboration with the employers of such participants;</w:t>
      </w:r>
    </w:p>
    <w:p w:rsidR="00C02AFD" w:rsidRDefault="000B3A3F">
      <w:pPr>
        <w:numPr>
          <w:ilvl w:val="1"/>
          <w:numId w:val="24"/>
        </w:numPr>
        <w:spacing w:after="11"/>
        <w:ind w:right="11" w:hanging="360"/>
      </w:pPr>
      <w:r>
        <w:t>mentorship services and job retention su</w:t>
      </w:r>
      <w:r w:rsidR="00833FF2">
        <w:t>pport for such participants; or</w:t>
      </w:r>
    </w:p>
    <w:p w:rsidR="00C02AFD" w:rsidRDefault="0070371D">
      <w:pPr>
        <w:numPr>
          <w:ilvl w:val="1"/>
          <w:numId w:val="24"/>
        </w:numPr>
        <w:ind w:right="11" w:hanging="360"/>
      </w:pPr>
      <w:r w:rsidRPr="0070371D">
        <w:rPr>
          <w:noProof/>
        </w:rPr>
        <mc:AlternateContent>
          <mc:Choice Requires="wps">
            <w:drawing>
              <wp:anchor distT="45720" distB="45720" distL="114300" distR="114300" simplePos="0" relativeHeight="251696128" behindDoc="0" locked="0" layoutInCell="1" allowOverlap="1" wp14:anchorId="3E830C5C" wp14:editId="447DF8E4">
                <wp:simplePos x="0" y="0"/>
                <wp:positionH relativeFrom="column">
                  <wp:posOffset>453390</wp:posOffset>
                </wp:positionH>
                <wp:positionV relativeFrom="paragraph">
                  <wp:posOffset>676910</wp:posOffset>
                </wp:positionV>
                <wp:extent cx="5135880" cy="2273935"/>
                <wp:effectExtent l="0" t="0" r="26670" b="1206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273935"/>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3" type="#_x0000_t202" style="position:absolute;left:0;text-align:left;margin-left:35.7pt;margin-top:53.3pt;width:404.4pt;height:179.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r w:rsidR="000B3A3F">
        <w:t xml:space="preserve">targeted training for managers, human resources representatives, and mentors or others working with such participants in the business where </w:t>
      </w:r>
      <w:r w:rsidR="00833FF2">
        <w:t>such participants are employed.</w:t>
      </w:r>
    </w:p>
    <w:p w:rsidR="0070371D" w:rsidRDefault="0070371D">
      <w:pPr>
        <w:spacing w:after="223" w:line="249" w:lineRule="auto"/>
        <w:ind w:left="731"/>
        <w:rPr>
          <w:b/>
        </w:rPr>
      </w:pPr>
    </w:p>
    <w:p w:rsidR="00C02AFD" w:rsidRDefault="000B3A3F">
      <w:pPr>
        <w:spacing w:after="223" w:line="249" w:lineRule="auto"/>
        <w:ind w:left="731"/>
      </w:pPr>
      <w:r>
        <w:rPr>
          <w:b/>
        </w:rPr>
        <w:t>Employer Engagement Service</w:t>
      </w:r>
      <w:r w:rsidRPr="00E961BA">
        <w:rPr>
          <w:b/>
        </w:rPr>
        <w:t>s</w:t>
      </w:r>
    </w:p>
    <w:p w:rsidR="00C02AFD" w:rsidRDefault="000B3A3F">
      <w:pPr>
        <w:spacing w:after="244" w:line="238" w:lineRule="auto"/>
        <w:ind w:left="1076" w:right="523" w:hanging="370"/>
        <w:jc w:val="both"/>
      </w:pPr>
      <w:r>
        <w:t>i.</w:t>
      </w:r>
      <w:r>
        <w:rPr>
          <w:rFonts w:ascii="Arial" w:eastAsia="Arial" w:hAnsi="Arial" w:cs="Arial"/>
        </w:rPr>
        <w:t xml:space="preserve"> </w:t>
      </w:r>
      <w:r>
        <w:t>Provide a compelling explanation of a proven employer engagement strategy, including partnership with community resources such as the Employer Resource Network, which will result in hiring and retaining individuals with substa</w:t>
      </w:r>
      <w:r w:rsidR="00E961BA">
        <w:t>nce use disorders.</w:t>
      </w:r>
    </w:p>
    <w:p w:rsidR="0070371D" w:rsidRDefault="0070371D">
      <w:pPr>
        <w:spacing w:after="223" w:line="249" w:lineRule="auto"/>
        <w:ind w:left="731"/>
        <w:rPr>
          <w:b/>
        </w:rPr>
      </w:pPr>
      <w:r w:rsidRPr="0070371D">
        <w:rPr>
          <w:noProof/>
        </w:rPr>
        <mc:AlternateContent>
          <mc:Choice Requires="wps">
            <w:drawing>
              <wp:anchor distT="45720" distB="45720" distL="114300" distR="114300" simplePos="0" relativeHeight="251698176" behindDoc="0" locked="0" layoutInCell="1" allowOverlap="1" wp14:anchorId="3E830C5C" wp14:editId="447DF8E4">
                <wp:simplePos x="0" y="0"/>
                <wp:positionH relativeFrom="column">
                  <wp:posOffset>457283</wp:posOffset>
                </wp:positionH>
                <wp:positionV relativeFrom="paragraph">
                  <wp:posOffset>31115</wp:posOffset>
                </wp:positionV>
                <wp:extent cx="5135880" cy="1518285"/>
                <wp:effectExtent l="0" t="0" r="26670" b="247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4" type="#_x0000_t202" style="position:absolute;left:0;text-align:left;margin-left:36pt;margin-top:2.45pt;width:404.4pt;height:119.5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p>
    <w:p w:rsidR="00C02AFD" w:rsidRDefault="000B3A3F">
      <w:pPr>
        <w:spacing w:after="223" w:line="249" w:lineRule="auto"/>
        <w:ind w:left="731"/>
      </w:pPr>
      <w:r>
        <w:rPr>
          <w:b/>
        </w:rPr>
        <w:t xml:space="preserve">Recovery </w:t>
      </w:r>
      <w:r w:rsidR="00E961BA">
        <w:rPr>
          <w:b/>
        </w:rPr>
        <w:t>and Support Services</w:t>
      </w:r>
    </w:p>
    <w:p w:rsidR="00C02AFD" w:rsidRDefault="00E961BA">
      <w:pPr>
        <w:numPr>
          <w:ilvl w:val="0"/>
          <w:numId w:val="25"/>
        </w:numPr>
        <w:ind w:right="11" w:hanging="360"/>
      </w:pPr>
      <w:r>
        <w:t>D</w:t>
      </w:r>
      <w:r w:rsidR="000B3A3F">
        <w:t>etailed explanation of how the proposed services and activities (Service Plan) are aligned with the</w:t>
      </w:r>
      <w:r>
        <w:t xml:space="preserve"> State</w:t>
      </w:r>
      <w:r w:rsidR="000B3A3F">
        <w:t xml:space="preserve"> organiz</w:t>
      </w:r>
      <w:r>
        <w:t>ation’s strategy,</w:t>
      </w:r>
      <w:r w:rsidR="000B3A3F">
        <w:t xml:space="preserve"> for addressing problems described in the specified service areas or acros</w:t>
      </w:r>
      <w:r>
        <w:t>s the State.</w:t>
      </w:r>
    </w:p>
    <w:p w:rsidR="0070371D" w:rsidRDefault="0070371D" w:rsidP="0070371D">
      <w:pPr>
        <w:ind w:right="11"/>
      </w:pPr>
      <w:r w:rsidRPr="0070371D">
        <w:rPr>
          <w:noProof/>
        </w:rPr>
        <mc:AlternateContent>
          <mc:Choice Requires="wps">
            <w:drawing>
              <wp:anchor distT="45720" distB="45720" distL="114300" distR="114300" simplePos="0" relativeHeight="251700224" behindDoc="0" locked="0" layoutInCell="1" allowOverlap="1" wp14:anchorId="3E830C5C" wp14:editId="447DF8E4">
                <wp:simplePos x="0" y="0"/>
                <wp:positionH relativeFrom="column">
                  <wp:posOffset>457283</wp:posOffset>
                </wp:positionH>
                <wp:positionV relativeFrom="paragraph">
                  <wp:posOffset>127635</wp:posOffset>
                </wp:positionV>
                <wp:extent cx="5135880" cy="1518285"/>
                <wp:effectExtent l="0" t="0" r="26670" b="2476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5" type="#_x0000_t202" style="position:absolute;left:0;text-align:left;margin-left:36pt;margin-top:10.05pt;width:404.4pt;height:119.5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p>
    <w:p w:rsidR="0070371D" w:rsidRDefault="0070371D" w:rsidP="0070371D">
      <w:pPr>
        <w:ind w:right="11"/>
      </w:pPr>
    </w:p>
    <w:p w:rsidR="0070371D" w:rsidRDefault="0070371D" w:rsidP="0070371D">
      <w:pPr>
        <w:ind w:right="11"/>
      </w:pPr>
    </w:p>
    <w:p w:rsidR="00C02AFD" w:rsidRDefault="000B3A3F">
      <w:pPr>
        <w:numPr>
          <w:ilvl w:val="0"/>
          <w:numId w:val="25"/>
        </w:numPr>
        <w:ind w:right="11" w:hanging="360"/>
      </w:pPr>
      <w:r>
        <w:t>Provide a clear and convincing description of the lead applicant’s service plan as described in se</w:t>
      </w:r>
      <w:r w:rsidR="00B60F89">
        <w:t>ction a – d below.</w:t>
      </w:r>
    </w:p>
    <w:p w:rsidR="00C02AFD" w:rsidRDefault="000B3A3F">
      <w:pPr>
        <w:ind w:left="1091" w:right="11"/>
      </w:pPr>
      <w:r>
        <w:t>The FOA requires lead applicants to provide one or more of the services described below.  Because not all services are required, points will be awarded based on the strength of at least one proposed service.  Points will not be deducted if only one activity is proposed.  If more than one service is proposed, points will be distributed accordingly.</w:t>
      </w:r>
    </w:p>
    <w:p w:rsidR="00C02AFD" w:rsidRDefault="00E961BA">
      <w:pPr>
        <w:numPr>
          <w:ilvl w:val="1"/>
          <w:numId w:val="28"/>
        </w:numPr>
        <w:spacing w:after="0"/>
        <w:ind w:right="11" w:hanging="360"/>
      </w:pPr>
      <w:r>
        <w:t>Description of</w:t>
      </w:r>
      <w:r w:rsidR="000B3A3F">
        <w:t xml:space="preserve"> proposed screening services and how evidenced-based screening methods will be used to determine the appropriate services and training activities </w:t>
      </w:r>
      <w:r w:rsidR="000B3A3F">
        <w:lastRenderedPageBreak/>
        <w:t>that could be provided to all participants; identification of the specific needs of these individuals to determine the need for services; and identification of  the process to accept walk-ins or referrals from employers, labor organizations, or other entities recommending individuals t</w:t>
      </w:r>
      <w:r w:rsidR="00833FF2">
        <w:t>o participate in such program;</w:t>
      </w:r>
    </w:p>
    <w:p w:rsidR="00C02AFD" w:rsidRDefault="00E961BA">
      <w:pPr>
        <w:numPr>
          <w:ilvl w:val="1"/>
          <w:numId w:val="28"/>
        </w:numPr>
        <w:spacing w:after="0"/>
        <w:ind w:right="11" w:hanging="360"/>
      </w:pPr>
      <w:r>
        <w:t>D</w:t>
      </w:r>
      <w:r w:rsidR="000B3A3F">
        <w:t xml:space="preserve">escription of how WIOA Individual Employment Plans or Individual Treatment and Employment </w:t>
      </w:r>
      <w:r w:rsidR="000B3A3F" w:rsidRPr="00356B99">
        <w:t>P</w:t>
      </w:r>
      <w:r w:rsidR="000B3A3F">
        <w:t>lans will be developed by a case manager for each participant served, which, in addition to identifying employment and career goals, may include: treatment; exploring career pathways that lead to in</w:t>
      </w:r>
      <w:r w:rsidR="00A91EC3">
        <w:t>-</w:t>
      </w:r>
      <w:r w:rsidR="000B3A3F">
        <w:t>demand industries and sectors, as determined by the State board and the head of the State workforce agency or, as applicable, the Tribal entity; setting appropriate achievement objectives; or developing the appropriate combination of services to attain th</w:t>
      </w:r>
      <w:r w:rsidR="00833FF2">
        <w:t>e employment and career goals;</w:t>
      </w:r>
    </w:p>
    <w:p w:rsidR="00C02AFD" w:rsidRDefault="00E961BA">
      <w:pPr>
        <w:numPr>
          <w:ilvl w:val="1"/>
          <w:numId w:val="28"/>
        </w:numPr>
        <w:spacing w:after="0"/>
        <w:ind w:right="11" w:hanging="360"/>
      </w:pPr>
      <w:r>
        <w:t>Identification of</w:t>
      </w:r>
      <w:r w:rsidR="000B3A3F">
        <w:t xml:space="preserve"> treatment provider(s) and a clear</w:t>
      </w:r>
      <w:r>
        <w:t>/</w:t>
      </w:r>
      <w:r w:rsidR="000B3A3F">
        <w:t>concise description of how individualized and group outpatient treatment and recovery services, as described in Section III.D, will be available to individuals directly or indirectly affected by the opioid crisis, using models that utilize combined behavioral interventions and other evidence-based or evidence</w:t>
      </w:r>
      <w:r w:rsidR="00833FF2">
        <w:t>-informed interventions; and/or</w:t>
      </w:r>
    </w:p>
    <w:p w:rsidR="00C02AFD" w:rsidRDefault="000B3A3F">
      <w:pPr>
        <w:numPr>
          <w:ilvl w:val="1"/>
          <w:numId w:val="28"/>
        </w:numPr>
        <w:ind w:right="11" w:hanging="360"/>
      </w:pPr>
      <w:r>
        <w:t>Identify and explain how partners will provide supportive services to individuals impacted by the opioid crisis, including</w:t>
      </w:r>
      <w:r w:rsidR="00833FF2">
        <w:t xml:space="preserve"> a description of the services.</w:t>
      </w:r>
    </w:p>
    <w:p w:rsidR="00417712" w:rsidRPr="0070371D" w:rsidRDefault="0070371D" w:rsidP="00E961BA">
      <w:pPr>
        <w:spacing w:after="223" w:line="249" w:lineRule="auto"/>
        <w:ind w:left="0" w:firstLine="0"/>
        <w:rPr>
          <w:rFonts w:ascii="Arial" w:eastAsia="Arial" w:hAnsi="Arial" w:cs="Arial"/>
        </w:rPr>
      </w:pPr>
      <w:r w:rsidRPr="0070371D">
        <w:rPr>
          <w:noProof/>
        </w:rPr>
        <mc:AlternateContent>
          <mc:Choice Requires="wps">
            <w:drawing>
              <wp:anchor distT="45720" distB="45720" distL="114300" distR="114300" simplePos="0" relativeHeight="251702272" behindDoc="0" locked="0" layoutInCell="1" allowOverlap="1" wp14:anchorId="3E830C5C" wp14:editId="447DF8E4">
                <wp:simplePos x="0" y="0"/>
                <wp:positionH relativeFrom="column">
                  <wp:posOffset>461645</wp:posOffset>
                </wp:positionH>
                <wp:positionV relativeFrom="paragraph">
                  <wp:posOffset>118110</wp:posOffset>
                </wp:positionV>
                <wp:extent cx="5135880" cy="2806700"/>
                <wp:effectExtent l="0" t="0" r="26670"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806700"/>
                        </a:xfrm>
                        <a:prstGeom prst="rect">
                          <a:avLst/>
                        </a:prstGeom>
                        <a:solidFill>
                          <a:srgbClr val="FFFFFF"/>
                        </a:solidFill>
                        <a:ln w="9525">
                          <a:solidFill>
                            <a:srgbClr val="000000"/>
                          </a:solidFill>
                          <a:miter lim="800000"/>
                          <a:headEnd/>
                          <a:tailEnd/>
                        </a:ln>
                      </wps:spPr>
                      <wps:txb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6" type="#_x0000_t202" style="position:absolute;margin-left:36.35pt;margin-top:9.3pt;width:404.4pt;height:2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">
                <v:textbox>
                  <w:txbxContent>
                    <w:p w:rsidR="0070371D" w:rsidRPr="0021249D" w:rsidRDefault="0070371D" w:rsidP="0070371D">
                      <w:pPr>
                        <w:rPr>
                          <w:b/>
                        </w:rPr>
                      </w:pPr>
                      <w:r w:rsidRPr="0021249D">
                        <w:rPr>
                          <w:b/>
                        </w:rPr>
                        <w:t>MassHire Workforce Development Area ability to address requirement is:</w:t>
                      </w:r>
                    </w:p>
                    <w:p w:rsidR="0070371D" w:rsidRDefault="0070371D" w:rsidP="0070371D">
                      <w:r>
                        <w:t>Strong/available/currently in place ______       Unknown/needs work ______</w:t>
                      </w:r>
                    </w:p>
                    <w:p w:rsidR="0070371D" w:rsidRDefault="0070371D" w:rsidP="0070371D">
                      <w:r>
                        <w:t xml:space="preserve">Response:  </w:t>
                      </w:r>
                    </w:p>
                  </w:txbxContent>
                </v:textbox>
                <w10:wrap type="square"/>
              </v:shape>
            </w:pict>
          </mc:Fallback>
        </mc:AlternateContent>
      </w:r>
    </w:p>
    <w:p w:rsidR="0070371D" w:rsidRPr="0070371D" w:rsidRDefault="0070371D" w:rsidP="00E961BA">
      <w:pPr>
        <w:spacing w:after="223" w:line="249" w:lineRule="auto"/>
        <w:ind w:left="0" w:firstLine="0"/>
        <w:rPr>
          <w:rFonts w:ascii="Arial" w:eastAsia="Arial" w:hAnsi="Arial" w:cs="Arial"/>
        </w:rPr>
      </w:pPr>
    </w:p>
    <w:p w:rsidR="0070371D" w:rsidRPr="0070371D" w:rsidRDefault="0070371D" w:rsidP="00E961BA">
      <w:pPr>
        <w:spacing w:after="223" w:line="249" w:lineRule="auto"/>
        <w:ind w:left="0" w:firstLine="0"/>
        <w:rPr>
          <w:rFonts w:ascii="Arial" w:eastAsia="Arial" w:hAnsi="Arial" w:cs="Arial"/>
        </w:rPr>
      </w:pPr>
    </w:p>
    <w:p w:rsidR="00C02AFD" w:rsidRDefault="000B3A3F">
      <w:pPr>
        <w:spacing w:after="223" w:line="249" w:lineRule="auto"/>
        <w:ind w:left="361"/>
      </w:pPr>
      <w:r>
        <w:rPr>
          <w:noProof/>
        </w:rPr>
        <w:drawing>
          <wp:inline distT="0" distB="0" distL="0" distR="0">
            <wp:extent cx="132588" cy="141732"/>
            <wp:effectExtent l="0" t="0" r="0" b="0"/>
            <wp:docPr id="3382" name="Picture 3382"/>
            <wp:cNvGraphicFramePr/>
            <a:graphic xmlns:a="http://schemas.openxmlformats.org/drawingml/2006/main">
              <a:graphicData uri="http://schemas.openxmlformats.org/drawingml/2006/picture">
                <pic:pic xmlns:pic="http://schemas.openxmlformats.org/drawingml/2006/picture">
                  <pic:nvPicPr>
                    <pic:cNvPr id="3382" name="Picture 3382"/>
                    <pic:cNvPicPr/>
                  </pic:nvPicPr>
                  <pic:blipFill>
                    <a:blip r:embed="rId10"/>
                    <a:stretch>
                      <a:fillRect/>
                    </a:stretch>
                  </pic:blipFill>
                  <pic:spPr>
                    <a:xfrm>
                      <a:off x="0" y="0"/>
                      <a:ext cx="132588" cy="141732"/>
                    </a:xfrm>
                    <a:prstGeom prst="rect">
                      <a:avLst/>
                    </a:prstGeom>
                  </pic:spPr>
                </pic:pic>
              </a:graphicData>
            </a:graphic>
          </wp:inline>
        </w:drawing>
      </w:r>
      <w:r>
        <w:rPr>
          <w:rFonts w:ascii="Arial" w:eastAsia="Arial" w:hAnsi="Arial" w:cs="Arial"/>
          <w:b/>
        </w:rPr>
        <w:t xml:space="preserve"> </w:t>
      </w:r>
      <w:r>
        <w:rPr>
          <w:b/>
        </w:rPr>
        <w:t>Organizational, Administrative,</w:t>
      </w:r>
      <w:r w:rsidR="00E961BA">
        <w:rPr>
          <w:b/>
        </w:rPr>
        <w:t xml:space="preserve"> and Fiscal Capacity</w:t>
      </w:r>
    </w:p>
    <w:p w:rsidR="00C02AFD" w:rsidRDefault="000B3A3F">
      <w:pPr>
        <w:numPr>
          <w:ilvl w:val="1"/>
          <w:numId w:val="25"/>
        </w:numPr>
        <w:spacing w:after="223" w:line="249" w:lineRule="auto"/>
        <w:ind w:hanging="360"/>
      </w:pPr>
      <w:r>
        <w:rPr>
          <w:b/>
        </w:rPr>
        <w:t>Capacity of Lead Applicant, Partnership Structure, and Administrative C</w:t>
      </w:r>
      <w:r w:rsidR="00E961BA">
        <w:rPr>
          <w:b/>
        </w:rPr>
        <w:t>ontrols and Systems</w:t>
      </w:r>
    </w:p>
    <w:p w:rsidR="00C02AFD" w:rsidRDefault="00E961BA">
      <w:pPr>
        <w:numPr>
          <w:ilvl w:val="1"/>
          <w:numId w:val="27"/>
        </w:numPr>
        <w:ind w:right="11" w:hanging="360"/>
      </w:pPr>
      <w:r>
        <w:t>D</w:t>
      </w:r>
      <w:r w:rsidR="000B3A3F">
        <w:t>escription demonstrating the lead applicant’s and, if applicable, subgrantee’s capacity to effectively manage each component of the program, including project management, communications with all partners and staff, effective procurement proce</w:t>
      </w:r>
      <w:r>
        <w:t>sses, and internal procedures;</w:t>
      </w:r>
      <w:r w:rsidR="00833FF2">
        <w:t xml:space="preserve"> and</w:t>
      </w:r>
    </w:p>
    <w:p w:rsidR="0012454D" w:rsidRDefault="0012454D" w:rsidP="0012454D">
      <w:pPr>
        <w:ind w:right="11"/>
      </w:pPr>
    </w:p>
    <w:p w:rsidR="0012454D" w:rsidRDefault="0012454D" w:rsidP="0012454D">
      <w:pPr>
        <w:ind w:right="11"/>
      </w:pPr>
      <w:r w:rsidRPr="0012454D">
        <w:rPr>
          <w:noProof/>
        </w:rPr>
        <mc:AlternateContent>
          <mc:Choice Requires="wps">
            <w:drawing>
              <wp:anchor distT="45720" distB="45720" distL="114300" distR="114300" simplePos="0" relativeHeight="251704320" behindDoc="0" locked="0" layoutInCell="1" allowOverlap="1" wp14:anchorId="3E830C5C" wp14:editId="447DF8E4">
                <wp:simplePos x="0" y="0"/>
                <wp:positionH relativeFrom="column">
                  <wp:posOffset>417526</wp:posOffset>
                </wp:positionH>
                <wp:positionV relativeFrom="paragraph">
                  <wp:posOffset>41910</wp:posOffset>
                </wp:positionV>
                <wp:extent cx="5135880" cy="1518285"/>
                <wp:effectExtent l="0" t="0" r="26670" b="2476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7" type="#_x0000_t202" style="position:absolute;left:0;text-align:left;margin-left:32.9pt;margin-top:3.3pt;width:404.4pt;height:119.5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">
                <v:textbo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v:textbox>
                <w10:wrap type="square"/>
              </v:shape>
            </w:pict>
          </mc:Fallback>
        </mc:AlternateContent>
      </w:r>
    </w:p>
    <w:p w:rsidR="0012454D" w:rsidRDefault="0012454D" w:rsidP="0012454D">
      <w:pPr>
        <w:ind w:right="11"/>
      </w:pPr>
    </w:p>
    <w:p w:rsidR="00C02AFD" w:rsidRDefault="000B3A3F">
      <w:pPr>
        <w:numPr>
          <w:ilvl w:val="1"/>
          <w:numId w:val="27"/>
        </w:numPr>
        <w:ind w:right="11" w:hanging="360"/>
      </w:pPr>
      <w:r>
        <w:t>Within the project narrative, include a detailed organizational chart that identifies the lead applicant, Participating Partnerships or relevant partnerships, and other proposed partners.  The chart must describe the structure of the relationships of all partners involved in the project.  The chart also must identify the proposed project’s staffing plan to illustrate that partners have the capacity to support the lead applicant to carry out the proposed project.  The staffing plan must describe the qualifications and experience of all executive and administrative staff, as well as other personnel such as board members, advisors, and consultants, to fulfill the needs and requirements of the proposed project.  Such qualifications and experience must demonstrate the ability to manage a strategic partnership, including fiscal and administrative management, outrea</w:t>
      </w:r>
      <w:r w:rsidR="0012454D">
        <w:t>ch, and promotion.</w:t>
      </w:r>
    </w:p>
    <w:p w:rsidR="0012454D" w:rsidRDefault="0012454D" w:rsidP="0012454D">
      <w:pPr>
        <w:ind w:right="11"/>
      </w:pPr>
      <w:r w:rsidRPr="0012454D">
        <w:rPr>
          <w:noProof/>
        </w:rPr>
        <mc:AlternateContent>
          <mc:Choice Requires="wps">
            <w:drawing>
              <wp:anchor distT="45720" distB="45720" distL="114300" distR="114300" simplePos="0" relativeHeight="251706368" behindDoc="0" locked="0" layoutInCell="1" allowOverlap="1" wp14:anchorId="3E830C5C" wp14:editId="447DF8E4">
                <wp:simplePos x="0" y="0"/>
                <wp:positionH relativeFrom="column">
                  <wp:posOffset>504908</wp:posOffset>
                </wp:positionH>
                <wp:positionV relativeFrom="paragraph">
                  <wp:posOffset>66040</wp:posOffset>
                </wp:positionV>
                <wp:extent cx="5135880" cy="1518285"/>
                <wp:effectExtent l="0" t="0" r="26670" b="2476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1518285"/>
                        </a:xfrm>
                        <a:prstGeom prst="rect">
                          <a:avLst/>
                        </a:prstGeom>
                        <a:solidFill>
                          <a:srgbClr val="FFFFFF"/>
                        </a:solidFill>
                        <a:ln w="9525">
                          <a:solidFill>
                            <a:srgbClr val="000000"/>
                          </a:solidFill>
                          <a:miter lim="800000"/>
                          <a:headEnd/>
                          <a:tailEnd/>
                        </a:ln>
                      </wps:spPr>
                      <wps:txb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8" type="#_x0000_t202" style="position:absolute;left:0;text-align:left;margin-left:39.75pt;margin-top:5.2pt;width:404.4pt;height:119.5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">
                <v:textbo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v:textbox>
                <w10:wrap type="square"/>
              </v:shape>
            </w:pict>
          </mc:Fallback>
        </mc:AlternateContent>
      </w:r>
    </w:p>
    <w:p w:rsidR="0012454D" w:rsidRDefault="0012454D" w:rsidP="0012454D">
      <w:pPr>
        <w:ind w:right="11"/>
      </w:pPr>
    </w:p>
    <w:p w:rsidR="0012454D" w:rsidRDefault="0012454D" w:rsidP="0012454D">
      <w:pPr>
        <w:ind w:right="11"/>
      </w:pPr>
    </w:p>
    <w:p w:rsidR="00C02AFD" w:rsidRDefault="000B3A3F">
      <w:pPr>
        <w:numPr>
          <w:ilvl w:val="1"/>
          <w:numId w:val="25"/>
        </w:numPr>
        <w:spacing w:after="223" w:line="249" w:lineRule="auto"/>
        <w:ind w:hanging="360"/>
      </w:pPr>
      <w:r>
        <w:rPr>
          <w:b/>
        </w:rPr>
        <w:t>Financial, Data Collection, and Performanc</w:t>
      </w:r>
      <w:r w:rsidR="00E961BA">
        <w:rPr>
          <w:b/>
        </w:rPr>
        <w:t>e Reporting Systems</w:t>
      </w:r>
    </w:p>
    <w:p w:rsidR="00C02AFD" w:rsidRDefault="000B3A3F">
      <w:pPr>
        <w:ind w:left="731" w:right="11"/>
      </w:pPr>
      <w:r>
        <w:t>Applicants must agree to meet DOL reporting requirements and provide individual record-level data that would be made available for evaluation and national reporting purposes.  Please refer to Section IV.C for a description of the reporting requirements for projects fu</w:t>
      </w:r>
      <w:r w:rsidR="00833FF2">
        <w:t>nded under this grant program.</w:t>
      </w:r>
    </w:p>
    <w:p w:rsidR="00C02AFD" w:rsidRDefault="000B3A3F">
      <w:pPr>
        <w:ind w:left="1081" w:right="11" w:hanging="360"/>
      </w:pPr>
      <w:r>
        <w:t>i.</w:t>
      </w:r>
      <w:r>
        <w:rPr>
          <w:rFonts w:ascii="Arial" w:eastAsia="Arial" w:hAnsi="Arial" w:cs="Arial"/>
        </w:rPr>
        <w:t xml:space="preserve"> </w:t>
      </w:r>
      <w:r>
        <w:t xml:space="preserve">Provide a comprehensive description of the existing or planned systems and processes that the lead applicant will use to provide timely and accurate financial and participant-level performance reporting, including the process for tracking participant-level data on participant characteristics, services, activities, and employment outcomes of apprentices served through the project to report to the Department during the life of the grant.  In addition, the description must detail how </w:t>
      </w:r>
      <w:r>
        <w:lastRenderedPageBreak/>
        <w:t xml:space="preserve">these systems will be used to regularly assess progress towards the identified performance goals and that rigorous performance reporting will be taken into account </w:t>
      </w:r>
      <w:r w:rsidR="0012454D" w:rsidRPr="0012454D">
        <w:rPr>
          <w:noProof/>
        </w:rPr>
        <mc:AlternateContent>
          <mc:Choice Requires="wps">
            <w:drawing>
              <wp:anchor distT="45720" distB="45720" distL="114300" distR="114300" simplePos="0" relativeHeight="251708416" behindDoc="0" locked="0" layoutInCell="1" allowOverlap="1" wp14:anchorId="3E830C5C" wp14:editId="447DF8E4">
                <wp:simplePos x="0" y="0"/>
                <wp:positionH relativeFrom="column">
                  <wp:posOffset>453390</wp:posOffset>
                </wp:positionH>
                <wp:positionV relativeFrom="paragraph">
                  <wp:posOffset>733425</wp:posOffset>
                </wp:positionV>
                <wp:extent cx="5135880" cy="2877820"/>
                <wp:effectExtent l="0" t="0" r="26670" b="1778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877820"/>
                        </a:xfrm>
                        <a:prstGeom prst="rect">
                          <a:avLst/>
                        </a:prstGeom>
                        <a:solidFill>
                          <a:srgbClr val="FFFFFF"/>
                        </a:solidFill>
                        <a:ln w="9525">
                          <a:solidFill>
                            <a:srgbClr val="000000"/>
                          </a:solidFill>
                          <a:miter lim="800000"/>
                          <a:headEnd/>
                          <a:tailEnd/>
                        </a:ln>
                      </wps:spPr>
                      <wps:txb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49" type="#_x0000_t202" style="position:absolute;left:0;text-align:left;margin-left:35.7pt;margin-top:57.75pt;width:404.4pt;height:226.6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">
                <v:textbo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v:textbox>
                <w10:wrap type="square"/>
              </v:shape>
            </w:pict>
          </mc:Fallback>
        </mc:AlternateContent>
      </w:r>
      <w:r>
        <w:t>in staffing an</w:t>
      </w:r>
      <w:r w:rsidR="00E961BA">
        <w:t>d budgeting plans.</w:t>
      </w:r>
    </w:p>
    <w:p w:rsidR="0012454D" w:rsidRDefault="0012454D">
      <w:pPr>
        <w:ind w:left="1081" w:right="11" w:hanging="360"/>
      </w:pPr>
    </w:p>
    <w:p w:rsidR="00C02AFD" w:rsidRDefault="000B3A3F">
      <w:pPr>
        <w:spacing w:after="223" w:line="249" w:lineRule="auto"/>
        <w:ind w:left="361"/>
      </w:pPr>
      <w:r>
        <w:rPr>
          <w:noProof/>
        </w:rPr>
        <w:drawing>
          <wp:inline distT="0" distB="0" distL="0" distR="0">
            <wp:extent cx="114300" cy="141732"/>
            <wp:effectExtent l="0" t="0" r="0" b="0"/>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11"/>
                    <a:stretch>
                      <a:fillRect/>
                    </a:stretch>
                  </pic:blipFill>
                  <pic:spPr>
                    <a:xfrm>
                      <a:off x="0" y="0"/>
                      <a:ext cx="114300" cy="141732"/>
                    </a:xfrm>
                    <a:prstGeom prst="rect">
                      <a:avLst/>
                    </a:prstGeom>
                  </pic:spPr>
                </pic:pic>
              </a:graphicData>
            </a:graphic>
          </wp:inline>
        </w:drawing>
      </w:r>
      <w:r>
        <w:rPr>
          <w:rFonts w:ascii="Arial" w:eastAsia="Arial" w:hAnsi="Arial" w:cs="Arial"/>
          <w:b/>
        </w:rPr>
        <w:t xml:space="preserve"> </w:t>
      </w:r>
      <w:r>
        <w:rPr>
          <w:b/>
        </w:rPr>
        <w:t>Past Performance – Pro</w:t>
      </w:r>
      <w:r w:rsidR="0012454D">
        <w:rPr>
          <w:b/>
        </w:rPr>
        <w:t>grammatic Capability</w:t>
      </w:r>
    </w:p>
    <w:p w:rsidR="00C02AFD" w:rsidRDefault="000B3A3F">
      <w:pPr>
        <w:spacing w:after="256"/>
        <w:ind w:left="361" w:right="11"/>
      </w:pPr>
      <w:r>
        <w:t>Applicants will receive points based on past performance.</w:t>
      </w:r>
    </w:p>
    <w:p w:rsidR="00C02AFD" w:rsidRDefault="0012454D">
      <w:pPr>
        <w:numPr>
          <w:ilvl w:val="1"/>
          <w:numId w:val="26"/>
        </w:numPr>
        <w:spacing w:after="261" w:line="249" w:lineRule="auto"/>
        <w:ind w:right="75" w:hanging="554"/>
      </w:pPr>
      <w:r w:rsidRPr="0012454D">
        <w:rPr>
          <w:noProof/>
        </w:rPr>
        <mc:AlternateContent>
          <mc:Choice Requires="wps">
            <w:drawing>
              <wp:anchor distT="45720" distB="45720" distL="114300" distR="114300" simplePos="0" relativeHeight="251710464" behindDoc="0" locked="0" layoutInCell="1" allowOverlap="1" wp14:anchorId="3E830C5C" wp14:editId="447DF8E4">
                <wp:simplePos x="0" y="0"/>
                <wp:positionH relativeFrom="column">
                  <wp:posOffset>453390</wp:posOffset>
                </wp:positionH>
                <wp:positionV relativeFrom="paragraph">
                  <wp:posOffset>1047115</wp:posOffset>
                </wp:positionV>
                <wp:extent cx="5135880" cy="2337435"/>
                <wp:effectExtent l="0" t="0" r="26670" b="2476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337435"/>
                        </a:xfrm>
                        <a:prstGeom prst="rect">
                          <a:avLst/>
                        </a:prstGeom>
                        <a:solidFill>
                          <a:srgbClr val="FFFFFF"/>
                        </a:solidFill>
                        <a:ln w="9525">
                          <a:solidFill>
                            <a:srgbClr val="000000"/>
                          </a:solidFill>
                          <a:miter lim="800000"/>
                          <a:headEnd/>
                          <a:tailEnd/>
                        </a:ln>
                      </wps:spPr>
                      <wps:txb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50" type="#_x0000_t202" style="position:absolute;left:0;text-align:left;margin-left:35.7pt;margin-top:82.45pt;width:404.4pt;height:184.0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ZlKAIAAE4EAAAOAAAAZHJzL2Uyb0RvYy54bWysVNtu2zAMfR+wfxD0vjhx4jU1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">
                <v:textbo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v:textbox>
                <w10:wrap type="square"/>
              </v:shape>
            </w:pict>
          </mc:Fallback>
        </mc:AlternateContent>
      </w:r>
      <w:r w:rsidR="000B3A3F">
        <w:t>Provide a full description of the lead applicant’s prior experience in the development of partnerships to address an economic crisis within their proposed service area during the grant period of performance.  This could include evidence of existing partnerships, prior experience in addressing opioid and substance misuse issues, and the number of workers served in</w:t>
      </w:r>
      <w:r w:rsidR="0021249D">
        <w:t xml:space="preserve"> prior programs;</w:t>
      </w:r>
      <w:r w:rsidR="00833FF2">
        <w:t xml:space="preserve"> and</w:t>
      </w:r>
    </w:p>
    <w:p w:rsidR="0012454D" w:rsidRDefault="0012454D" w:rsidP="0012454D">
      <w:pPr>
        <w:spacing w:after="261" w:line="249" w:lineRule="auto"/>
        <w:ind w:right="75"/>
      </w:pPr>
    </w:p>
    <w:p w:rsidR="00C02AFD" w:rsidRDefault="000B3A3F">
      <w:pPr>
        <w:numPr>
          <w:ilvl w:val="1"/>
          <w:numId w:val="26"/>
        </w:numPr>
        <w:ind w:right="75" w:hanging="554"/>
      </w:pPr>
      <w:r>
        <w:lastRenderedPageBreak/>
        <w:t>Demonstrate that organizations identified in the Participating Partnership or other relevant partnerships have substantiated, successful experience in cost-effective positive outcomes related to: deploying projects; providing employment services to individuals with barriers to employment; developing work-based learning programs, internships, mentorships, externships, or clinical placements within the proposed occupations; and enrolling participants in training, including securing employment placements, and/</w:t>
      </w:r>
      <w:r w:rsidR="00E961BA">
        <w:t>or wage increases.</w:t>
      </w:r>
    </w:p>
    <w:p w:rsidR="00C02AFD" w:rsidRDefault="0012454D" w:rsidP="00A8170C">
      <w:pPr>
        <w:ind w:left="0" w:right="11" w:firstLine="0"/>
      </w:pPr>
      <w:r w:rsidRPr="0012454D">
        <w:rPr>
          <w:noProof/>
        </w:rPr>
        <mc:AlternateContent>
          <mc:Choice Requires="wps">
            <w:drawing>
              <wp:anchor distT="45720" distB="45720" distL="114300" distR="114300" simplePos="0" relativeHeight="251712512" behindDoc="0" locked="0" layoutInCell="1" allowOverlap="1" wp14:anchorId="3E830C5C" wp14:editId="447DF8E4">
                <wp:simplePos x="0" y="0"/>
                <wp:positionH relativeFrom="column">
                  <wp:posOffset>389890</wp:posOffset>
                </wp:positionH>
                <wp:positionV relativeFrom="paragraph">
                  <wp:posOffset>374650</wp:posOffset>
                </wp:positionV>
                <wp:extent cx="5135880" cy="2694940"/>
                <wp:effectExtent l="0" t="0" r="26670" b="1016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694940"/>
                        </a:xfrm>
                        <a:prstGeom prst="rect">
                          <a:avLst/>
                        </a:prstGeom>
                        <a:solidFill>
                          <a:srgbClr val="FFFFFF"/>
                        </a:solidFill>
                        <a:ln w="9525">
                          <a:solidFill>
                            <a:srgbClr val="000000"/>
                          </a:solidFill>
                          <a:miter lim="800000"/>
                          <a:headEnd/>
                          <a:tailEnd/>
                        </a:ln>
                      </wps:spPr>
                      <wps:txbx>
                        <w:txbxContent>
                          <w:p w:rsidR="0012454D" w:rsidRPr="0021249D" w:rsidRDefault="0012454D" w:rsidP="0012454D">
                            <w:pPr>
                              <w:rPr>
                                <w:b/>
                              </w:rPr>
                            </w:pPr>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30C5C" id="_x0000_s1051" type="#_x0000_t202" style="position:absolute;margin-left:30.7pt;margin-top:29.5pt;width:404.4pt;height:212.2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">
                <v:textbox>
                  <w:txbxContent>
                    <w:p w:rsidR="0012454D" w:rsidRPr="0021249D" w:rsidRDefault="0012454D" w:rsidP="0012454D">
                      <w:pPr>
                        <w:rPr>
                          <w:b/>
                        </w:rPr>
                      </w:pPr>
                      <w:bookmarkStart w:id="2" w:name="_GoBack"/>
                      <w:r w:rsidRPr="0021249D">
                        <w:rPr>
                          <w:b/>
                        </w:rPr>
                        <w:t>MassHire Workforce Development Area ability to address requirement is:</w:t>
                      </w:r>
                    </w:p>
                    <w:p w:rsidR="0012454D" w:rsidRDefault="0012454D" w:rsidP="0012454D">
                      <w:r>
                        <w:t>Strong/available/currently in place ______       Unknown/needs work ______</w:t>
                      </w:r>
                    </w:p>
                    <w:p w:rsidR="0012454D" w:rsidRDefault="0012454D" w:rsidP="0012454D">
                      <w:r>
                        <w:t xml:space="preserve">Response:  </w:t>
                      </w:r>
                      <w:bookmarkEnd w:id="2"/>
                    </w:p>
                  </w:txbxContent>
                </v:textbox>
                <w10:wrap type="square"/>
              </v:shape>
            </w:pict>
          </mc:Fallback>
        </mc:AlternateContent>
      </w:r>
    </w:p>
    <w:sectPr w:rsidR="00C02AFD">
      <w:headerReference w:type="even" r:id="rId12"/>
      <w:headerReference w:type="default" r:id="rId13"/>
      <w:footerReference w:type="even" r:id="rId14"/>
      <w:footerReference w:type="default" r:id="rId15"/>
      <w:headerReference w:type="first" r:id="rId16"/>
      <w:footerReference w:type="first" r:id="rId17"/>
      <w:pgSz w:w="12240" w:h="15840"/>
      <w:pgMar w:top="1562" w:right="1437" w:bottom="1445" w:left="1439" w:header="761"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285" w:rsidRDefault="00E34285">
      <w:pPr>
        <w:spacing w:after="0" w:line="240" w:lineRule="auto"/>
      </w:pPr>
      <w:r>
        <w:separator/>
      </w:r>
    </w:p>
  </w:endnote>
  <w:endnote w:type="continuationSeparator" w:id="0">
    <w:p w:rsidR="00E34285" w:rsidRDefault="00E3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FD" w:rsidRDefault="000B3A3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C02AFD" w:rsidRDefault="000B3A3F">
    <w:pPr>
      <w:spacing w:after="0" w:line="259" w:lineRule="auto"/>
      <w:ind w:left="1"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FD" w:rsidRDefault="000B3A3F">
    <w:pPr>
      <w:spacing w:after="0" w:line="259" w:lineRule="auto"/>
      <w:ind w:left="0" w:right="3" w:firstLine="0"/>
      <w:jc w:val="right"/>
    </w:pPr>
    <w:r>
      <w:fldChar w:fldCharType="begin"/>
    </w:r>
    <w:r>
      <w:instrText xml:space="preserve"> PAGE   \* MERGEFORMAT </w:instrText>
    </w:r>
    <w:r>
      <w:fldChar w:fldCharType="separate"/>
    </w:r>
    <w:r w:rsidR="00FC6561">
      <w:rPr>
        <w:noProof/>
      </w:rPr>
      <w:t>1</w:t>
    </w:r>
    <w:r>
      <w:fldChar w:fldCharType="end"/>
    </w:r>
    <w:r>
      <w:t xml:space="preserve"> </w:t>
    </w:r>
  </w:p>
  <w:p w:rsidR="00C02AFD" w:rsidRDefault="000B3A3F">
    <w:pPr>
      <w:spacing w:after="0" w:line="259" w:lineRule="auto"/>
      <w:ind w:left="1"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FD" w:rsidRDefault="000B3A3F">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rsidR="00C02AFD" w:rsidRDefault="000B3A3F">
    <w:pPr>
      <w:spacing w:after="0" w:line="259" w:lineRule="auto"/>
      <w:ind w:left="1"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285" w:rsidRDefault="00E34285">
      <w:pPr>
        <w:spacing w:after="0" w:line="274" w:lineRule="auto"/>
        <w:ind w:left="1" w:firstLine="0"/>
      </w:pPr>
      <w:r>
        <w:separator/>
      </w:r>
    </w:p>
  </w:footnote>
  <w:footnote w:type="continuationSeparator" w:id="0">
    <w:p w:rsidR="00E34285" w:rsidRDefault="00E34285">
      <w:pPr>
        <w:spacing w:after="0" w:line="274" w:lineRule="auto"/>
        <w:ind w:left="1"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FD" w:rsidRDefault="000B3A3F">
    <w:pPr>
      <w:spacing w:after="0" w:line="259" w:lineRule="auto"/>
      <w:ind w:left="1" w:firstLine="0"/>
    </w:pPr>
    <w:r>
      <w:rPr>
        <w:rFonts w:ascii="Cambria" w:eastAsia="Cambria" w:hAnsi="Cambria" w:cs="Cambria"/>
        <w:b/>
      </w:rPr>
      <w:t xml:space="preserve">SUPPORT TO COMMUNITIES:  FOSTERING OPIOID RECOVERY THROUGH </w:t>
    </w:r>
  </w:p>
  <w:p w:rsidR="00C02AFD" w:rsidRDefault="000B3A3F">
    <w:pPr>
      <w:spacing w:after="0" w:line="259" w:lineRule="auto"/>
      <w:ind w:left="1" w:firstLine="0"/>
    </w:pPr>
    <w:r>
      <w:rPr>
        <w:rFonts w:ascii="Cambria" w:eastAsia="Cambria" w:hAnsi="Cambria" w:cs="Cambria"/>
        <w:b/>
      </w:rPr>
      <w:t xml:space="preserve">WORKFORCE DEVELOPMENT  </w:t>
    </w:r>
  </w:p>
  <w:p w:rsidR="00C02AFD" w:rsidRDefault="000B3A3F">
    <w:pPr>
      <w:spacing w:after="0" w:line="259" w:lineRule="auto"/>
      <w:ind w:left="1"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FD" w:rsidRDefault="008E7EFD" w:rsidP="008E7EFD">
    <w:pPr>
      <w:spacing w:after="0" w:line="259" w:lineRule="auto"/>
      <w:ind w:left="1" w:firstLine="0"/>
      <w:rPr>
        <w:rFonts w:eastAsia="Cambria"/>
        <w:b/>
        <w:sz w:val="18"/>
        <w:szCs w:val="18"/>
      </w:rPr>
    </w:pPr>
    <w:r w:rsidRPr="008E7EFD">
      <w:rPr>
        <w:rFonts w:eastAsia="Cambria"/>
        <w:b/>
        <w:sz w:val="18"/>
        <w:szCs w:val="18"/>
      </w:rPr>
      <w:t xml:space="preserve">SUPPORT TO COMMUNITIES: </w:t>
    </w:r>
    <w:r w:rsidR="000B3A3F" w:rsidRPr="008E7EFD">
      <w:rPr>
        <w:rFonts w:eastAsia="Cambria"/>
        <w:b/>
        <w:sz w:val="18"/>
        <w:szCs w:val="18"/>
      </w:rPr>
      <w:t xml:space="preserve">FOSTERING OPIOID RECOVERY THROUGH </w:t>
    </w:r>
    <w:r w:rsidRPr="008E7EFD">
      <w:rPr>
        <w:rFonts w:eastAsia="Cambria"/>
        <w:b/>
        <w:sz w:val="18"/>
        <w:szCs w:val="18"/>
      </w:rPr>
      <w:t>WORKFORCE DEVELOPMENT</w:t>
    </w:r>
  </w:p>
  <w:p w:rsidR="002A23CA" w:rsidRDefault="002A23CA" w:rsidP="008E7EFD">
    <w:pPr>
      <w:spacing w:after="0" w:line="259" w:lineRule="auto"/>
      <w:ind w:left="1" w:firstLine="0"/>
      <w:rPr>
        <w:rFonts w:eastAsia="Cambria"/>
        <w:b/>
        <w:sz w:val="18"/>
        <w:szCs w:val="18"/>
      </w:rPr>
    </w:pPr>
  </w:p>
  <w:p w:rsidR="002A23CA" w:rsidRPr="00613C5D" w:rsidRDefault="002A23CA" w:rsidP="008E7EFD">
    <w:pPr>
      <w:spacing w:after="0" w:line="259" w:lineRule="auto"/>
      <w:ind w:left="1" w:firstLine="0"/>
      <w:rPr>
        <w:szCs w:val="24"/>
      </w:rPr>
    </w:pPr>
    <w:r w:rsidRPr="00613C5D">
      <w:rPr>
        <w:rFonts w:eastAsia="Cambria"/>
        <w:b/>
        <w:szCs w:val="24"/>
      </w:rPr>
      <w:t>MassHire Workforce Area: ____________</w:t>
    </w:r>
    <w:r w:rsidR="00613C5D">
      <w:rPr>
        <w:rFonts w:eastAsia="Cambria"/>
        <w:b/>
        <w:szCs w:val="24"/>
      </w:rPr>
      <w:t>_____________________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AFD" w:rsidRDefault="000B3A3F">
    <w:pPr>
      <w:spacing w:after="0" w:line="259" w:lineRule="auto"/>
      <w:ind w:left="1" w:firstLine="0"/>
    </w:pPr>
    <w:r>
      <w:rPr>
        <w:rFonts w:ascii="Cambria" w:eastAsia="Cambria" w:hAnsi="Cambria" w:cs="Cambria"/>
        <w:b/>
      </w:rPr>
      <w:t xml:space="preserve">SUPPORT TO COMMUNITIES:  FOSTERING OPIOID RECOVERY THROUGH </w:t>
    </w:r>
  </w:p>
  <w:p w:rsidR="00C02AFD" w:rsidRDefault="000B3A3F">
    <w:pPr>
      <w:spacing w:after="0" w:line="259" w:lineRule="auto"/>
      <w:ind w:left="1" w:firstLine="0"/>
    </w:pPr>
    <w:r>
      <w:rPr>
        <w:rFonts w:ascii="Cambria" w:eastAsia="Cambria" w:hAnsi="Cambria" w:cs="Cambria"/>
        <w:b/>
      </w:rPr>
      <w:t xml:space="preserve">WORKFORCE DEVELOPMENT  </w:t>
    </w:r>
  </w:p>
  <w:p w:rsidR="00C02AFD" w:rsidRDefault="000B3A3F">
    <w:pPr>
      <w:spacing w:after="0" w:line="259" w:lineRule="auto"/>
      <w:ind w:left="1"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0CF"/>
    <w:multiLevelType w:val="hybridMultilevel"/>
    <w:tmpl w:val="181C33E2"/>
    <w:lvl w:ilvl="0" w:tplc="C06C875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7C6842">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58799A">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8A90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8A13D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2E1BBA">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8E56FE">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AFF5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485128">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1B6292"/>
    <w:multiLevelType w:val="hybridMultilevel"/>
    <w:tmpl w:val="A93C0FB0"/>
    <w:lvl w:ilvl="0" w:tplc="4712D6D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72034E">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9CCED4">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3C4F64">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8CF516">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0E39C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9AF976">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2EEAE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14B3F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579BF"/>
    <w:multiLevelType w:val="hybridMultilevel"/>
    <w:tmpl w:val="D8607F2A"/>
    <w:lvl w:ilvl="0" w:tplc="0A62CB38">
      <w:start w:val="1"/>
      <w:numFmt w:val="decimal"/>
      <w:lvlText w:val="(%1)"/>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709828">
      <w:start w:val="1"/>
      <w:numFmt w:val="lowerLetter"/>
      <w:lvlText w:val="%2"/>
      <w:lvlJc w:val="left"/>
      <w:pPr>
        <w:ind w:left="1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384D78">
      <w:start w:val="1"/>
      <w:numFmt w:val="lowerRoman"/>
      <w:lvlText w:val="%3"/>
      <w:lvlJc w:val="left"/>
      <w:pPr>
        <w:ind w:left="20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866DB8">
      <w:start w:val="1"/>
      <w:numFmt w:val="decimal"/>
      <w:lvlText w:val="%4"/>
      <w:lvlJc w:val="left"/>
      <w:pPr>
        <w:ind w:left="2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6E5A62">
      <w:start w:val="1"/>
      <w:numFmt w:val="lowerLetter"/>
      <w:lvlText w:val="%5"/>
      <w:lvlJc w:val="left"/>
      <w:pPr>
        <w:ind w:left="3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93274A6">
      <w:start w:val="1"/>
      <w:numFmt w:val="lowerRoman"/>
      <w:lvlText w:val="%6"/>
      <w:lvlJc w:val="left"/>
      <w:pPr>
        <w:ind w:left="4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94B3B2">
      <w:start w:val="1"/>
      <w:numFmt w:val="decimal"/>
      <w:lvlText w:val="%7"/>
      <w:lvlJc w:val="left"/>
      <w:pPr>
        <w:ind w:left="4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88399E">
      <w:start w:val="1"/>
      <w:numFmt w:val="lowerLetter"/>
      <w:lvlText w:val="%8"/>
      <w:lvlJc w:val="left"/>
      <w:pPr>
        <w:ind w:left="5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0AAB54">
      <w:start w:val="1"/>
      <w:numFmt w:val="lowerRoman"/>
      <w:lvlText w:val="%9"/>
      <w:lvlJc w:val="left"/>
      <w:pPr>
        <w:ind w:left="6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341902"/>
    <w:multiLevelType w:val="hybridMultilevel"/>
    <w:tmpl w:val="24AC5754"/>
    <w:lvl w:ilvl="0" w:tplc="97D094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E4220">
      <w:start w:val="1"/>
      <w:numFmt w:val="lowerLetter"/>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A4EF02">
      <w:start w:val="5"/>
      <w:numFmt w:val="lowerLetter"/>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E0E4C">
      <w:start w:val="1"/>
      <w:numFmt w:val="decimal"/>
      <w:lvlText w:val="%4"/>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AC8F64">
      <w:start w:val="1"/>
      <w:numFmt w:val="lowerLetter"/>
      <w:lvlText w:val="%5"/>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A7BDA">
      <w:start w:val="1"/>
      <w:numFmt w:val="lowerRoman"/>
      <w:lvlText w:val="%6"/>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6C5D8">
      <w:start w:val="1"/>
      <w:numFmt w:val="decimal"/>
      <w:lvlText w:val="%7"/>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2637C">
      <w:start w:val="1"/>
      <w:numFmt w:val="lowerLetter"/>
      <w:lvlText w:val="%8"/>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26808">
      <w:start w:val="1"/>
      <w:numFmt w:val="lowerRoman"/>
      <w:lvlText w:val="%9"/>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813D3"/>
    <w:multiLevelType w:val="hybridMultilevel"/>
    <w:tmpl w:val="79C04DBA"/>
    <w:lvl w:ilvl="0" w:tplc="49C45F70">
      <w:start w:val="1"/>
      <w:numFmt w:val="decimal"/>
      <w:lvlText w:val="(%1)"/>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740C72">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F003AC">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A9CF220">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16E2E5C">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A2C790">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A6DB72">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0E5AB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525B7A">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F853BF"/>
    <w:multiLevelType w:val="hybridMultilevel"/>
    <w:tmpl w:val="01F69150"/>
    <w:lvl w:ilvl="0" w:tplc="29F2AB40">
      <w:start w:val="1"/>
      <w:numFmt w:val="lowerLetter"/>
      <w:lvlText w:val="%1."/>
      <w:lvlJc w:val="left"/>
      <w:pPr>
        <w:ind w:left="1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0DA7C3A">
      <w:start w:val="1"/>
      <w:numFmt w:val="lowerLetter"/>
      <w:lvlText w:val="%2"/>
      <w:lvlJc w:val="left"/>
      <w:pPr>
        <w:ind w:left="1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9288FC0">
      <w:start w:val="1"/>
      <w:numFmt w:val="lowerRoman"/>
      <w:lvlText w:val="%3"/>
      <w:lvlJc w:val="left"/>
      <w:pPr>
        <w:ind w:left="19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80C2F46">
      <w:start w:val="1"/>
      <w:numFmt w:val="decimal"/>
      <w:lvlText w:val="%4"/>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1D235A4">
      <w:start w:val="1"/>
      <w:numFmt w:val="lowerLetter"/>
      <w:lvlText w:val="%5"/>
      <w:lvlJc w:val="left"/>
      <w:pPr>
        <w:ind w:left="33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41108250">
      <w:start w:val="1"/>
      <w:numFmt w:val="lowerRoman"/>
      <w:lvlText w:val="%6"/>
      <w:lvlJc w:val="left"/>
      <w:pPr>
        <w:ind w:left="40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5067BF4">
      <w:start w:val="1"/>
      <w:numFmt w:val="decimal"/>
      <w:lvlText w:val="%7"/>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4843580">
      <w:start w:val="1"/>
      <w:numFmt w:val="lowerLetter"/>
      <w:lvlText w:val="%8"/>
      <w:lvlJc w:val="left"/>
      <w:pPr>
        <w:ind w:left="55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7DE5FCE">
      <w:start w:val="1"/>
      <w:numFmt w:val="lowerRoman"/>
      <w:lvlText w:val="%9"/>
      <w:lvlJc w:val="left"/>
      <w:pPr>
        <w:ind w:left="62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5AD301D"/>
    <w:multiLevelType w:val="hybridMultilevel"/>
    <w:tmpl w:val="2CC85416"/>
    <w:lvl w:ilvl="0" w:tplc="370AF396">
      <w:start w:val="1"/>
      <w:numFmt w:val="low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B628A4">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66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768E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447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44C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043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DC35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A05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1A75FC"/>
    <w:multiLevelType w:val="hybridMultilevel"/>
    <w:tmpl w:val="11401BF2"/>
    <w:lvl w:ilvl="0" w:tplc="8A848858">
      <w:start w:val="1"/>
      <w:numFmt w:val="lowerLetter"/>
      <w:lvlText w:val="%1)"/>
      <w:lvlJc w:val="left"/>
      <w:pPr>
        <w:ind w:left="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0BC24">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4A59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D8F9A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BECC4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02F2E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86D4D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30F4A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BC10A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134426"/>
    <w:multiLevelType w:val="hybridMultilevel"/>
    <w:tmpl w:val="7736B2E4"/>
    <w:lvl w:ilvl="0" w:tplc="8356FBA2">
      <w:start w:val="1"/>
      <w:numFmt w:val="low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C5D5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E2B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5817B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8A2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96FF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D4DC5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EA0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49F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227930"/>
    <w:multiLevelType w:val="hybridMultilevel"/>
    <w:tmpl w:val="D9D69130"/>
    <w:lvl w:ilvl="0" w:tplc="4E6E6AE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48B9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4084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C04B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83E9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87F0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056B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2AD0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4CC72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813672"/>
    <w:multiLevelType w:val="hybridMultilevel"/>
    <w:tmpl w:val="E2A44C2E"/>
    <w:lvl w:ilvl="0" w:tplc="1352799C">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2D0E2">
      <w:start w:val="1"/>
      <w:numFmt w:val="bullet"/>
      <w:lvlText w:val="o"/>
      <w:lvlJc w:val="left"/>
      <w:pPr>
        <w:ind w:left="1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8C772C">
      <w:start w:val="1"/>
      <w:numFmt w:val="bullet"/>
      <w:lvlText w:val="▪"/>
      <w:lvlJc w:val="left"/>
      <w:pPr>
        <w:ind w:left="2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EE4836">
      <w:start w:val="1"/>
      <w:numFmt w:val="bullet"/>
      <w:lvlText w:val="•"/>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E4D220">
      <w:start w:val="1"/>
      <w:numFmt w:val="bullet"/>
      <w:lvlText w:val="o"/>
      <w:lvlJc w:val="left"/>
      <w:pPr>
        <w:ind w:left="3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38BD30">
      <w:start w:val="1"/>
      <w:numFmt w:val="bullet"/>
      <w:lvlText w:val="▪"/>
      <w:lvlJc w:val="left"/>
      <w:pPr>
        <w:ind w:left="4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DCB5F8">
      <w:start w:val="1"/>
      <w:numFmt w:val="bullet"/>
      <w:lvlText w:val="•"/>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8B2A0">
      <w:start w:val="1"/>
      <w:numFmt w:val="bullet"/>
      <w:lvlText w:val="o"/>
      <w:lvlJc w:val="left"/>
      <w:pPr>
        <w:ind w:left="5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FA1B20">
      <w:start w:val="1"/>
      <w:numFmt w:val="bullet"/>
      <w:lvlText w:val="▪"/>
      <w:lvlJc w:val="left"/>
      <w:pPr>
        <w:ind w:left="6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F20039"/>
    <w:multiLevelType w:val="hybridMultilevel"/>
    <w:tmpl w:val="5A04DF66"/>
    <w:lvl w:ilvl="0" w:tplc="02FE42BC">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42E1CA">
      <w:start w:val="1"/>
      <w:numFmt w:val="bullet"/>
      <w:lvlText w:val="o"/>
      <w:lvlJc w:val="left"/>
      <w:pPr>
        <w:ind w:left="1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C058C">
      <w:start w:val="1"/>
      <w:numFmt w:val="bullet"/>
      <w:lvlText w:val="▪"/>
      <w:lvlJc w:val="left"/>
      <w:pPr>
        <w:ind w:left="1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D0027A">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F66F8E">
      <w:start w:val="1"/>
      <w:numFmt w:val="bullet"/>
      <w:lvlText w:val="o"/>
      <w:lvlJc w:val="left"/>
      <w:pPr>
        <w:ind w:left="3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9AB4A8">
      <w:start w:val="1"/>
      <w:numFmt w:val="bullet"/>
      <w:lvlText w:val="▪"/>
      <w:lvlJc w:val="left"/>
      <w:pPr>
        <w:ind w:left="3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BC2B10">
      <w:start w:val="1"/>
      <w:numFmt w:val="bullet"/>
      <w:lvlText w:val="•"/>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C61FA">
      <w:start w:val="1"/>
      <w:numFmt w:val="bullet"/>
      <w:lvlText w:val="o"/>
      <w:lvlJc w:val="left"/>
      <w:pPr>
        <w:ind w:left="5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A61854">
      <w:start w:val="1"/>
      <w:numFmt w:val="bullet"/>
      <w:lvlText w:val="▪"/>
      <w:lvlJc w:val="left"/>
      <w:pPr>
        <w:ind w:left="6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321205"/>
    <w:multiLevelType w:val="hybridMultilevel"/>
    <w:tmpl w:val="E23801CA"/>
    <w:lvl w:ilvl="0" w:tplc="EA044D74">
      <w:start w:val="1"/>
      <w:numFmt w:val="bullet"/>
      <w:lvlText w:val="•"/>
      <w:lvlJc w:val="left"/>
      <w:pPr>
        <w:ind w:left="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843A6A">
      <w:start w:val="1"/>
      <w:numFmt w:val="bullet"/>
      <w:lvlText w:val="o"/>
      <w:lvlJc w:val="left"/>
      <w:pPr>
        <w:ind w:left="1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346A94">
      <w:start w:val="1"/>
      <w:numFmt w:val="bullet"/>
      <w:lvlText w:val="▪"/>
      <w:lvlJc w:val="left"/>
      <w:pPr>
        <w:ind w:left="19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40EF28">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C2D56">
      <w:start w:val="1"/>
      <w:numFmt w:val="bullet"/>
      <w:lvlText w:val="o"/>
      <w:lvlJc w:val="left"/>
      <w:pPr>
        <w:ind w:left="3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76D27C">
      <w:start w:val="1"/>
      <w:numFmt w:val="bullet"/>
      <w:lvlText w:val="▪"/>
      <w:lvlJc w:val="left"/>
      <w:pPr>
        <w:ind w:left="4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56A0A0">
      <w:start w:val="1"/>
      <w:numFmt w:val="bullet"/>
      <w:lvlText w:val="•"/>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645746">
      <w:start w:val="1"/>
      <w:numFmt w:val="bullet"/>
      <w:lvlText w:val="o"/>
      <w:lvlJc w:val="left"/>
      <w:pPr>
        <w:ind w:left="5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DC53A0">
      <w:start w:val="1"/>
      <w:numFmt w:val="bullet"/>
      <w:lvlText w:val="▪"/>
      <w:lvlJc w:val="left"/>
      <w:pPr>
        <w:ind w:left="62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E26D15"/>
    <w:multiLevelType w:val="hybridMultilevel"/>
    <w:tmpl w:val="FF2E45A2"/>
    <w:lvl w:ilvl="0" w:tplc="C944D362">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C40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27F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68E2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E3E2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BA0B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2AED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A66E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4203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691569"/>
    <w:multiLevelType w:val="hybridMultilevel"/>
    <w:tmpl w:val="13668402"/>
    <w:lvl w:ilvl="0" w:tplc="A740EB1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9CE8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E6E8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E083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633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2D9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0E84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4F1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98F1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2D5239"/>
    <w:multiLevelType w:val="hybridMultilevel"/>
    <w:tmpl w:val="423E9398"/>
    <w:lvl w:ilvl="0" w:tplc="960E0D7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1ABD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5205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BA5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EE3F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2850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5829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406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2A34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49B4CEC"/>
    <w:multiLevelType w:val="hybridMultilevel"/>
    <w:tmpl w:val="833C25E6"/>
    <w:lvl w:ilvl="0" w:tplc="5D5E5CE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30992C">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AA3BFC">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382E90">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0C76B8">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E4E994">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882E8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61064">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B8C272">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1F0F6D"/>
    <w:multiLevelType w:val="hybridMultilevel"/>
    <w:tmpl w:val="E986484A"/>
    <w:lvl w:ilvl="0" w:tplc="BAE45206">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AAC4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A916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461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A240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A63E9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A862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808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DC3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3C6B95"/>
    <w:multiLevelType w:val="hybridMultilevel"/>
    <w:tmpl w:val="FC087636"/>
    <w:lvl w:ilvl="0" w:tplc="8EEEB95C">
      <w:start w:val="3"/>
      <w:numFmt w:val="lowerRoman"/>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E3D2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0E1B9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E2B3B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6342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CE47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6F56A">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8BAD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ACD3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8C605C"/>
    <w:multiLevelType w:val="hybridMultilevel"/>
    <w:tmpl w:val="D6A4E5F2"/>
    <w:lvl w:ilvl="0" w:tplc="2EE0B044">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D8823E">
      <w:start w:val="1"/>
      <w:numFmt w:val="bullet"/>
      <w:lvlText w:val="o"/>
      <w:lvlJc w:val="left"/>
      <w:pPr>
        <w:ind w:left="1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8E995E">
      <w:start w:val="1"/>
      <w:numFmt w:val="bullet"/>
      <w:lvlText w:val="▪"/>
      <w:lvlJc w:val="left"/>
      <w:pPr>
        <w:ind w:left="1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18836A">
      <w:start w:val="1"/>
      <w:numFmt w:val="bullet"/>
      <w:lvlText w:val="•"/>
      <w:lvlJc w:val="left"/>
      <w:pPr>
        <w:ind w:left="2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DCEA8A">
      <w:start w:val="1"/>
      <w:numFmt w:val="bullet"/>
      <w:lvlText w:val="o"/>
      <w:lvlJc w:val="left"/>
      <w:pPr>
        <w:ind w:left="3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2C5736">
      <w:start w:val="1"/>
      <w:numFmt w:val="bullet"/>
      <w:lvlText w:val="▪"/>
      <w:lvlJc w:val="left"/>
      <w:pPr>
        <w:ind w:left="40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40844">
      <w:start w:val="1"/>
      <w:numFmt w:val="bullet"/>
      <w:lvlText w:val="•"/>
      <w:lvlJc w:val="left"/>
      <w:pPr>
        <w:ind w:left="4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DEA050">
      <w:start w:val="1"/>
      <w:numFmt w:val="bullet"/>
      <w:lvlText w:val="o"/>
      <w:lvlJc w:val="left"/>
      <w:pPr>
        <w:ind w:left="5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EE2480">
      <w:start w:val="1"/>
      <w:numFmt w:val="bullet"/>
      <w:lvlText w:val="▪"/>
      <w:lvlJc w:val="left"/>
      <w:pPr>
        <w:ind w:left="6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B04D85"/>
    <w:multiLevelType w:val="hybridMultilevel"/>
    <w:tmpl w:val="431850D0"/>
    <w:lvl w:ilvl="0" w:tplc="AB485BD2">
      <w:start w:val="1"/>
      <w:numFmt w:val="lowerLetter"/>
      <w:lvlText w:val="%1)"/>
      <w:lvlJc w:val="left"/>
      <w:pPr>
        <w:ind w:left="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9A42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EADD8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840F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FA1DF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8AE9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854D7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D0636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00F49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714DD9"/>
    <w:multiLevelType w:val="hybridMultilevel"/>
    <w:tmpl w:val="9F44615C"/>
    <w:lvl w:ilvl="0" w:tplc="8E0CEC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6FCE0">
      <w:start w:val="1"/>
      <w:numFmt w:val="lowerLetter"/>
      <w:lvlText w:val="%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9ECBBE">
      <w:start w:val="1"/>
      <w:numFmt w:val="lowerRoman"/>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8156E">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C935C">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E12F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09A46">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628F2">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61468">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A9445E"/>
    <w:multiLevelType w:val="hybridMultilevel"/>
    <w:tmpl w:val="FF783C18"/>
    <w:lvl w:ilvl="0" w:tplc="C8E487D0">
      <w:start w:val="8"/>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E4CED4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5AE6A078">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98E27E64">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F3024A4">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A4AA384">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AE3E1F8A">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978853E">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DEAB73A">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3" w15:restartNumberingAfterBreak="0">
    <w:nsid w:val="3DD96123"/>
    <w:multiLevelType w:val="hybridMultilevel"/>
    <w:tmpl w:val="A7B0B6CA"/>
    <w:lvl w:ilvl="0" w:tplc="D6F2908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B4CA4A8">
      <w:start w:val="1"/>
      <w:numFmt w:val="lowerLetter"/>
      <w:lvlText w:val="%2"/>
      <w:lvlJc w:val="left"/>
      <w:pPr>
        <w:ind w:left="11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EC6FE5A">
      <w:start w:val="1"/>
      <w:numFmt w:val="lowerRoman"/>
      <w:lvlText w:val="%3"/>
      <w:lvlJc w:val="left"/>
      <w:pPr>
        <w:ind w:left="19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30E7FA">
      <w:start w:val="1"/>
      <w:numFmt w:val="decimal"/>
      <w:lvlText w:val="%4"/>
      <w:lvlJc w:val="left"/>
      <w:pPr>
        <w:ind w:left="26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78CC6AA">
      <w:start w:val="1"/>
      <w:numFmt w:val="lowerLetter"/>
      <w:lvlText w:val="%5"/>
      <w:lvlJc w:val="left"/>
      <w:pPr>
        <w:ind w:left="334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F0C2E46">
      <w:start w:val="1"/>
      <w:numFmt w:val="lowerRoman"/>
      <w:lvlText w:val="%6"/>
      <w:lvlJc w:val="left"/>
      <w:pPr>
        <w:ind w:left="406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89C9AE0">
      <w:start w:val="1"/>
      <w:numFmt w:val="decimal"/>
      <w:lvlText w:val="%7"/>
      <w:lvlJc w:val="left"/>
      <w:pPr>
        <w:ind w:left="478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3C8C888">
      <w:start w:val="1"/>
      <w:numFmt w:val="lowerLetter"/>
      <w:lvlText w:val="%8"/>
      <w:lvlJc w:val="left"/>
      <w:pPr>
        <w:ind w:left="55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78E98EC">
      <w:start w:val="1"/>
      <w:numFmt w:val="lowerRoman"/>
      <w:lvlText w:val="%9"/>
      <w:lvlJc w:val="left"/>
      <w:pPr>
        <w:ind w:left="622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3EB205F0"/>
    <w:multiLevelType w:val="hybridMultilevel"/>
    <w:tmpl w:val="0E4A795A"/>
    <w:lvl w:ilvl="0" w:tplc="E2266D5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24D12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3CBB38">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CAB36E">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3820A6">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B61E8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4E934E">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CC7FD2">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B29A62">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5422B50"/>
    <w:multiLevelType w:val="hybridMultilevel"/>
    <w:tmpl w:val="9CEE0812"/>
    <w:lvl w:ilvl="0" w:tplc="D71E2304">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3A07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63B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2AAF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0CF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A02F7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9E83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A50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E85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5228B6"/>
    <w:multiLevelType w:val="hybridMultilevel"/>
    <w:tmpl w:val="1E783F10"/>
    <w:lvl w:ilvl="0" w:tplc="BA968DC6">
      <w:start w:val="1"/>
      <w:numFmt w:val="lowerLetter"/>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01A1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EF15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AF8C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00F15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089B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4F0E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6322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05E9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AD0142"/>
    <w:multiLevelType w:val="hybridMultilevel"/>
    <w:tmpl w:val="DC7617D6"/>
    <w:lvl w:ilvl="0" w:tplc="EFF8B348">
      <w:start w:val="7"/>
      <w:numFmt w:val="low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C03CD8">
      <w:start w:val="1"/>
      <w:numFmt w:val="lowerLetter"/>
      <w:lvlText w:val="%2"/>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D4CC8A">
      <w:start w:val="1"/>
      <w:numFmt w:val="lowerRoman"/>
      <w:lvlText w:val="%3"/>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2C3D8">
      <w:start w:val="1"/>
      <w:numFmt w:val="decimal"/>
      <w:lvlText w:val="%4"/>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C4026">
      <w:start w:val="1"/>
      <w:numFmt w:val="lowerLetter"/>
      <w:lvlText w:val="%5"/>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EFE4A">
      <w:start w:val="1"/>
      <w:numFmt w:val="lowerRoman"/>
      <w:lvlText w:val="%6"/>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24C3BE">
      <w:start w:val="1"/>
      <w:numFmt w:val="decimal"/>
      <w:lvlText w:val="%7"/>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CCDEE">
      <w:start w:val="1"/>
      <w:numFmt w:val="lowerLetter"/>
      <w:lvlText w:val="%8"/>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00378">
      <w:start w:val="1"/>
      <w:numFmt w:val="lowerRoman"/>
      <w:lvlText w:val="%9"/>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38C6AC3"/>
    <w:multiLevelType w:val="hybridMultilevel"/>
    <w:tmpl w:val="382680E4"/>
    <w:lvl w:ilvl="0" w:tplc="4FA86624">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877F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045496">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4E464">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06B8D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AC94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0927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34639C">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626D2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B61082"/>
    <w:multiLevelType w:val="hybridMultilevel"/>
    <w:tmpl w:val="DDEC40E0"/>
    <w:lvl w:ilvl="0" w:tplc="5BD8F794">
      <w:start w:val="1"/>
      <w:numFmt w:val="lowerRoman"/>
      <w:lvlText w:val="(%1)"/>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C3C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44E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2B7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C50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F496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C3BF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B23E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E8E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BA6EB8"/>
    <w:multiLevelType w:val="hybridMultilevel"/>
    <w:tmpl w:val="A3822122"/>
    <w:lvl w:ilvl="0" w:tplc="6098FDF0">
      <w:start w:val="1"/>
      <w:numFmt w:val="bullet"/>
      <w:lvlText w:val="•"/>
      <w:lvlJc w:val="left"/>
      <w:pPr>
        <w:ind w:left="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4F4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0A2D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3A9A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D067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7686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5084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62C4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46FC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1C6BB1"/>
    <w:multiLevelType w:val="hybridMultilevel"/>
    <w:tmpl w:val="6332FADE"/>
    <w:lvl w:ilvl="0" w:tplc="B2609B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8B2BA">
      <w:start w:val="1"/>
      <w:numFmt w:val="lowerRoman"/>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8E110">
      <w:start w:val="1"/>
      <w:numFmt w:val="lowerRoman"/>
      <w:lvlText w:val="%3"/>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C9A7C">
      <w:start w:val="1"/>
      <w:numFmt w:val="decimal"/>
      <w:lvlText w:val="%4"/>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6A21D4">
      <w:start w:val="1"/>
      <w:numFmt w:val="lowerLetter"/>
      <w:lvlText w:val="%5"/>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F8FF32">
      <w:start w:val="1"/>
      <w:numFmt w:val="lowerRoman"/>
      <w:lvlText w:val="%6"/>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60CFE2">
      <w:start w:val="1"/>
      <w:numFmt w:val="decimal"/>
      <w:lvlText w:val="%7"/>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4DBCE">
      <w:start w:val="1"/>
      <w:numFmt w:val="lowerLetter"/>
      <w:lvlText w:val="%8"/>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408">
      <w:start w:val="1"/>
      <w:numFmt w:val="lowerRoman"/>
      <w:lvlText w:val="%9"/>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A26AF5"/>
    <w:multiLevelType w:val="hybridMultilevel"/>
    <w:tmpl w:val="EE54A8A6"/>
    <w:lvl w:ilvl="0" w:tplc="6708F8DE">
      <w:start w:val="1"/>
      <w:numFmt w:val="bullet"/>
      <w:lvlText w:val="•"/>
      <w:lvlJc w:val="left"/>
      <w:pPr>
        <w:ind w:left="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8C32A6">
      <w:start w:val="1"/>
      <w:numFmt w:val="bullet"/>
      <w:lvlText w:val="o"/>
      <w:lvlJc w:val="left"/>
      <w:pPr>
        <w:ind w:left="1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1A0510">
      <w:start w:val="1"/>
      <w:numFmt w:val="bullet"/>
      <w:lvlText w:val="▪"/>
      <w:lvlJc w:val="left"/>
      <w:pPr>
        <w:ind w:left="2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74457E">
      <w:start w:val="1"/>
      <w:numFmt w:val="bullet"/>
      <w:lvlText w:val="•"/>
      <w:lvlJc w:val="left"/>
      <w:pPr>
        <w:ind w:left="2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7E7A70">
      <w:start w:val="1"/>
      <w:numFmt w:val="bullet"/>
      <w:lvlText w:val="o"/>
      <w:lvlJc w:val="left"/>
      <w:pPr>
        <w:ind w:left="3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A9A22">
      <w:start w:val="1"/>
      <w:numFmt w:val="bullet"/>
      <w:lvlText w:val="▪"/>
      <w:lvlJc w:val="left"/>
      <w:pPr>
        <w:ind w:left="4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0D66C">
      <w:start w:val="1"/>
      <w:numFmt w:val="bullet"/>
      <w:lvlText w:val="•"/>
      <w:lvlJc w:val="left"/>
      <w:pPr>
        <w:ind w:left="4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BA3760">
      <w:start w:val="1"/>
      <w:numFmt w:val="bullet"/>
      <w:lvlText w:val="o"/>
      <w:lvlJc w:val="left"/>
      <w:pPr>
        <w:ind w:left="5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3CF1CA">
      <w:start w:val="1"/>
      <w:numFmt w:val="bullet"/>
      <w:lvlText w:val="▪"/>
      <w:lvlJc w:val="left"/>
      <w:pPr>
        <w:ind w:left="6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4F6187"/>
    <w:multiLevelType w:val="hybridMultilevel"/>
    <w:tmpl w:val="8188E5D8"/>
    <w:lvl w:ilvl="0" w:tplc="49FA9172">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BCA272">
      <w:start w:val="1"/>
      <w:numFmt w:val="bullet"/>
      <w:lvlText w:val="o"/>
      <w:lvlJc w:val="left"/>
      <w:pPr>
        <w:ind w:left="1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FA2CD2">
      <w:start w:val="1"/>
      <w:numFmt w:val="bullet"/>
      <w:lvlText w:val="▪"/>
      <w:lvlJc w:val="left"/>
      <w:pPr>
        <w:ind w:left="2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6C0BE4">
      <w:start w:val="1"/>
      <w:numFmt w:val="bullet"/>
      <w:lvlText w:val="•"/>
      <w:lvlJc w:val="left"/>
      <w:pPr>
        <w:ind w:left="3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3C4F8C">
      <w:start w:val="1"/>
      <w:numFmt w:val="bullet"/>
      <w:lvlText w:val="o"/>
      <w:lvlJc w:val="left"/>
      <w:pPr>
        <w:ind w:left="3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8A5A70">
      <w:start w:val="1"/>
      <w:numFmt w:val="bullet"/>
      <w:lvlText w:val="▪"/>
      <w:lvlJc w:val="left"/>
      <w:pPr>
        <w:ind w:left="4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F6940E">
      <w:start w:val="1"/>
      <w:numFmt w:val="bullet"/>
      <w:lvlText w:val="•"/>
      <w:lvlJc w:val="left"/>
      <w:pPr>
        <w:ind w:left="5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DAC8B0">
      <w:start w:val="1"/>
      <w:numFmt w:val="bullet"/>
      <w:lvlText w:val="o"/>
      <w:lvlJc w:val="left"/>
      <w:pPr>
        <w:ind w:left="59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BC7802">
      <w:start w:val="1"/>
      <w:numFmt w:val="bullet"/>
      <w:lvlText w:val="▪"/>
      <w:lvlJc w:val="left"/>
      <w:pPr>
        <w:ind w:left="6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D706E12"/>
    <w:multiLevelType w:val="hybridMultilevel"/>
    <w:tmpl w:val="DAE2D022"/>
    <w:lvl w:ilvl="0" w:tplc="60983C50">
      <w:start w:val="1"/>
      <w:numFmt w:val="low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47F14">
      <w:start w:val="1"/>
      <w:numFmt w:val="decimal"/>
      <w:lvlText w:val="(%2)"/>
      <w:lvlJc w:val="left"/>
      <w:pPr>
        <w:ind w:left="10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F1293A4">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6BB9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D0EC5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96B244">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86D014">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64A6E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1C4DBC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4C22B1"/>
    <w:multiLevelType w:val="hybridMultilevel"/>
    <w:tmpl w:val="0CD81E7A"/>
    <w:lvl w:ilvl="0" w:tplc="7668D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219B4">
      <w:start w:val="7"/>
      <w:numFmt w:val="lowerRoman"/>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A9304">
      <w:start w:val="1"/>
      <w:numFmt w:val="lowerRoman"/>
      <w:lvlText w:val="%3"/>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804F4">
      <w:start w:val="1"/>
      <w:numFmt w:val="decimal"/>
      <w:lvlText w:val="%4"/>
      <w:lvlJc w:val="left"/>
      <w:pPr>
        <w:ind w:left="2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4DA76">
      <w:start w:val="1"/>
      <w:numFmt w:val="lowerLetter"/>
      <w:lvlText w:val="%5"/>
      <w:lvlJc w:val="left"/>
      <w:pPr>
        <w:ind w:left="2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8838E">
      <w:start w:val="1"/>
      <w:numFmt w:val="lowerRoman"/>
      <w:lvlText w:val="%6"/>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06CE8">
      <w:start w:val="1"/>
      <w:numFmt w:val="decimal"/>
      <w:lvlText w:val="%7"/>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30F5A6">
      <w:start w:val="1"/>
      <w:numFmt w:val="lowerLetter"/>
      <w:lvlText w:val="%8"/>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860008">
      <w:start w:val="1"/>
      <w:numFmt w:val="lowerRoman"/>
      <w:lvlText w:val="%9"/>
      <w:lvlJc w:val="left"/>
      <w:pPr>
        <w:ind w:left="5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EA6A0E"/>
    <w:multiLevelType w:val="hybridMultilevel"/>
    <w:tmpl w:val="D6E8FC06"/>
    <w:lvl w:ilvl="0" w:tplc="19E836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E7B60">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0592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12CF3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CE8A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C42B9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2DE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04D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C3B8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5400A1"/>
    <w:multiLevelType w:val="hybridMultilevel"/>
    <w:tmpl w:val="C2D8768C"/>
    <w:lvl w:ilvl="0" w:tplc="7452C8C6">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04FF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7E16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4C17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C16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AE09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BEE4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CF8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E0DC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8A43A73"/>
    <w:multiLevelType w:val="hybridMultilevel"/>
    <w:tmpl w:val="2EB8D836"/>
    <w:lvl w:ilvl="0" w:tplc="162868C8">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EA23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4A4D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E6C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13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AAD9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3853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2821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88C7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A1B5ACF"/>
    <w:multiLevelType w:val="hybridMultilevel"/>
    <w:tmpl w:val="15802D66"/>
    <w:lvl w:ilvl="0" w:tplc="EEE2F42C">
      <w:start w:val="1"/>
      <w:numFmt w:val="lowerLetter"/>
      <w:lvlText w:val="%1."/>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1047C2">
      <w:start w:val="1"/>
      <w:numFmt w:val="lowerLetter"/>
      <w:lvlText w:val="%2"/>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E6CCE">
      <w:start w:val="1"/>
      <w:numFmt w:val="lowerRoman"/>
      <w:lvlText w:val="%3"/>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184EB8">
      <w:start w:val="1"/>
      <w:numFmt w:val="decimal"/>
      <w:lvlText w:val="%4"/>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C44B4">
      <w:start w:val="1"/>
      <w:numFmt w:val="lowerLetter"/>
      <w:lvlText w:val="%5"/>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4C7CC">
      <w:start w:val="1"/>
      <w:numFmt w:val="lowerRoman"/>
      <w:lvlText w:val="%6"/>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38AA96">
      <w:start w:val="1"/>
      <w:numFmt w:val="decimal"/>
      <w:lvlText w:val="%7"/>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240872">
      <w:start w:val="1"/>
      <w:numFmt w:val="lowerLetter"/>
      <w:lvlText w:val="%8"/>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6F0AA">
      <w:start w:val="1"/>
      <w:numFmt w:val="lowerRoman"/>
      <w:lvlText w:val="%9"/>
      <w:lvlJc w:val="left"/>
      <w:pPr>
        <w:ind w:left="7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9E7BB0"/>
    <w:multiLevelType w:val="hybridMultilevel"/>
    <w:tmpl w:val="CB9A6900"/>
    <w:lvl w:ilvl="0" w:tplc="B2863F54">
      <w:start w:val="1"/>
      <w:numFmt w:val="lowerLetter"/>
      <w:lvlText w:val="%1."/>
      <w:lvlJc w:val="left"/>
      <w:pPr>
        <w:ind w:left="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4217A0">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5C5D6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6E268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14038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06571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AA6B4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DC5CA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AAD8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B6002BD"/>
    <w:multiLevelType w:val="hybridMultilevel"/>
    <w:tmpl w:val="63E232F4"/>
    <w:lvl w:ilvl="0" w:tplc="30F211DA">
      <w:start w:val="1"/>
      <w:numFmt w:val="lowerLetter"/>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14CEA4">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20AD08">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4D5DC">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02123C">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01C4A">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80578">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47B66">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3EC56A">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D5C41B4"/>
    <w:multiLevelType w:val="hybridMultilevel"/>
    <w:tmpl w:val="CF627A80"/>
    <w:lvl w:ilvl="0" w:tplc="E0047F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A522A">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6FF5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A66B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60F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6D33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1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506E0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CD7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E8E16B3"/>
    <w:multiLevelType w:val="hybridMultilevel"/>
    <w:tmpl w:val="F4B2F884"/>
    <w:lvl w:ilvl="0" w:tplc="623C1D24">
      <w:start w:val="1"/>
      <w:numFmt w:val="decimal"/>
      <w:lvlText w:val="(%1)"/>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FB46F3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82C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AA7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0B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E4F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29F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CF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22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2663DC"/>
    <w:multiLevelType w:val="hybridMultilevel"/>
    <w:tmpl w:val="813E9B24"/>
    <w:lvl w:ilvl="0" w:tplc="616E4100">
      <w:start w:val="1"/>
      <w:numFmt w:val="low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A649A">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4C2C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7471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82C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60B0F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26D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404A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0A762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996093"/>
    <w:multiLevelType w:val="hybridMultilevel"/>
    <w:tmpl w:val="6D142236"/>
    <w:lvl w:ilvl="0" w:tplc="BF20CAB8">
      <w:start w:val="1"/>
      <w:numFmt w:val="decimal"/>
      <w:lvlText w:val="(%1)"/>
      <w:lvlJc w:val="left"/>
      <w:pPr>
        <w:ind w:left="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E2E2E">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8B5C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80EF1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E64A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8C81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466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432A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C4A2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1D25243"/>
    <w:multiLevelType w:val="hybridMultilevel"/>
    <w:tmpl w:val="264EFA30"/>
    <w:lvl w:ilvl="0" w:tplc="B0F4F920">
      <w:start w:val="1"/>
      <w:numFmt w:val="decimal"/>
      <w:lvlText w:val="(%1)"/>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D8895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060206">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6CABA2">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52C036">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A487A4">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521964">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EC62F8">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6E2E0C">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31B1AD2"/>
    <w:multiLevelType w:val="hybridMultilevel"/>
    <w:tmpl w:val="4400197A"/>
    <w:lvl w:ilvl="0" w:tplc="D9F4F8FE">
      <w:start w:val="1"/>
      <w:numFmt w:val="decimal"/>
      <w:lvlText w:val="%1."/>
      <w:lvlJc w:val="left"/>
      <w:pPr>
        <w:ind w:left="586"/>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1" w:tplc="A982550C">
      <w:start w:val="1"/>
      <w:numFmt w:val="lowerLetter"/>
      <w:lvlText w:val="%2"/>
      <w:lvlJc w:val="left"/>
      <w:pPr>
        <w:ind w:left="144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2" w:tplc="213C7874">
      <w:start w:val="1"/>
      <w:numFmt w:val="lowerRoman"/>
      <w:lvlText w:val="%3"/>
      <w:lvlJc w:val="left"/>
      <w:pPr>
        <w:ind w:left="216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3" w:tplc="8B02492A">
      <w:start w:val="1"/>
      <w:numFmt w:val="decimal"/>
      <w:lvlText w:val="%4"/>
      <w:lvlJc w:val="left"/>
      <w:pPr>
        <w:ind w:left="288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4" w:tplc="416406CA">
      <w:start w:val="1"/>
      <w:numFmt w:val="lowerLetter"/>
      <w:lvlText w:val="%5"/>
      <w:lvlJc w:val="left"/>
      <w:pPr>
        <w:ind w:left="360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5" w:tplc="EC5E518C">
      <w:start w:val="1"/>
      <w:numFmt w:val="lowerRoman"/>
      <w:lvlText w:val="%6"/>
      <w:lvlJc w:val="left"/>
      <w:pPr>
        <w:ind w:left="432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6" w:tplc="CB74BB18">
      <w:start w:val="1"/>
      <w:numFmt w:val="decimal"/>
      <w:lvlText w:val="%7"/>
      <w:lvlJc w:val="left"/>
      <w:pPr>
        <w:ind w:left="504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7" w:tplc="28E89FBE">
      <w:start w:val="1"/>
      <w:numFmt w:val="lowerLetter"/>
      <w:lvlText w:val="%8"/>
      <w:lvlJc w:val="left"/>
      <w:pPr>
        <w:ind w:left="576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lvl w:ilvl="8" w:tplc="BDA6325C">
      <w:start w:val="1"/>
      <w:numFmt w:val="lowerRoman"/>
      <w:lvlText w:val="%9"/>
      <w:lvlJc w:val="left"/>
      <w:pPr>
        <w:ind w:left="6480"/>
      </w:pPr>
      <w:rPr>
        <w:rFonts w:ascii="Times New Roman" w:eastAsia="Times New Roman" w:hAnsi="Times New Roman" w:cs="Times New Roman"/>
        <w:b w:val="0"/>
        <w:i w:val="0"/>
        <w:strike w:val="0"/>
        <w:dstrike w:val="0"/>
        <w:color w:val="0563C1"/>
        <w:sz w:val="24"/>
        <w:szCs w:val="24"/>
        <w:u w:val="single" w:color="0563C1"/>
        <w:bdr w:val="none" w:sz="0" w:space="0" w:color="auto"/>
        <w:shd w:val="clear" w:color="auto" w:fill="auto"/>
        <w:vertAlign w:val="baseline"/>
      </w:rPr>
    </w:lvl>
  </w:abstractNum>
  <w:abstractNum w:abstractNumId="48" w15:restartNumberingAfterBreak="0">
    <w:nsid w:val="73C9240A"/>
    <w:multiLevelType w:val="hybridMultilevel"/>
    <w:tmpl w:val="7D1AB778"/>
    <w:lvl w:ilvl="0" w:tplc="1DCC838A">
      <w:start w:val="1"/>
      <w:numFmt w:val="lowerRoman"/>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ACB37A">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47968">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5AEA90">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02AC0A">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06E66">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CC0A4">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E02FA">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E4D708">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4E4270B"/>
    <w:multiLevelType w:val="hybridMultilevel"/>
    <w:tmpl w:val="282ED6BC"/>
    <w:lvl w:ilvl="0" w:tplc="8194943E">
      <w:start w:val="1"/>
      <w:numFmt w:val="lowerLetter"/>
      <w:lvlText w:val="%1)"/>
      <w:lvlJc w:val="left"/>
      <w:pPr>
        <w:ind w:left="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70213A">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90E8E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C699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8A70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725F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460B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0833E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4AB3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EAA21D3"/>
    <w:multiLevelType w:val="hybridMultilevel"/>
    <w:tmpl w:val="ABA8D7E4"/>
    <w:lvl w:ilvl="0" w:tplc="C5086104">
      <w:start w:val="1"/>
      <w:numFmt w:val="low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081F2">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BCAC48">
      <w:start w:val="1"/>
      <w:numFmt w:val="lowerRoman"/>
      <w:lvlText w:val="%3"/>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CB1CA">
      <w:start w:val="1"/>
      <w:numFmt w:val="decimal"/>
      <w:lvlText w:val="%4"/>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EC2830">
      <w:start w:val="1"/>
      <w:numFmt w:val="lowerLetter"/>
      <w:lvlText w:val="%5"/>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09A10">
      <w:start w:val="1"/>
      <w:numFmt w:val="lowerRoman"/>
      <w:lvlText w:val="%6"/>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28702">
      <w:start w:val="1"/>
      <w:numFmt w:val="decimal"/>
      <w:lvlText w:val="%7"/>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626126">
      <w:start w:val="1"/>
      <w:numFmt w:val="lowerLetter"/>
      <w:lvlText w:val="%8"/>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AB1EE">
      <w:start w:val="1"/>
      <w:numFmt w:val="lowerRoman"/>
      <w:lvlText w:val="%9"/>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EFC5D5B"/>
    <w:multiLevelType w:val="hybridMultilevel"/>
    <w:tmpl w:val="5240C6F8"/>
    <w:lvl w:ilvl="0" w:tplc="B3CC099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90CA04">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425AC">
      <w:start w:val="1"/>
      <w:numFmt w:val="lowerRoman"/>
      <w:lvlText w:val="%3"/>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0C20E">
      <w:start w:val="1"/>
      <w:numFmt w:val="decimal"/>
      <w:lvlText w:val="%4"/>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05EE0">
      <w:start w:val="1"/>
      <w:numFmt w:val="lowerLetter"/>
      <w:lvlText w:val="%5"/>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A7E44">
      <w:start w:val="1"/>
      <w:numFmt w:val="lowerRoman"/>
      <w:lvlText w:val="%6"/>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B6AC54">
      <w:start w:val="1"/>
      <w:numFmt w:val="decimal"/>
      <w:lvlText w:val="%7"/>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AB690">
      <w:start w:val="1"/>
      <w:numFmt w:val="lowerLetter"/>
      <w:lvlText w:val="%8"/>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68174A">
      <w:start w:val="1"/>
      <w:numFmt w:val="lowerRoman"/>
      <w:lvlText w:val="%9"/>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F606CEA"/>
    <w:multiLevelType w:val="hybridMultilevel"/>
    <w:tmpl w:val="4B4AD356"/>
    <w:lvl w:ilvl="0" w:tplc="0A70E830">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4C984">
      <w:start w:val="1"/>
      <w:numFmt w:val="lowerLetter"/>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90597C">
      <w:start w:val="1"/>
      <w:numFmt w:val="lowerRoman"/>
      <w:lvlText w:val="%3"/>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C826E">
      <w:start w:val="1"/>
      <w:numFmt w:val="decimal"/>
      <w:lvlText w:val="%4"/>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2663A">
      <w:start w:val="1"/>
      <w:numFmt w:val="lowerLetter"/>
      <w:lvlText w:val="%5"/>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CF06C">
      <w:start w:val="1"/>
      <w:numFmt w:val="lowerRoman"/>
      <w:lvlText w:val="%6"/>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242C6">
      <w:start w:val="1"/>
      <w:numFmt w:val="decimal"/>
      <w:lvlText w:val="%7"/>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33A8">
      <w:start w:val="1"/>
      <w:numFmt w:val="lowerLetter"/>
      <w:lvlText w:val="%8"/>
      <w:lvlJc w:val="left"/>
      <w:pPr>
        <w:ind w:left="6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C4708">
      <w:start w:val="1"/>
      <w:numFmt w:val="lowerRoman"/>
      <w:lvlText w:val="%9"/>
      <w:lvlJc w:val="left"/>
      <w:pPr>
        <w:ind w:left="6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22"/>
  </w:num>
  <w:num w:numId="3">
    <w:abstractNumId w:val="45"/>
  </w:num>
  <w:num w:numId="4">
    <w:abstractNumId w:val="29"/>
  </w:num>
  <w:num w:numId="5">
    <w:abstractNumId w:val="20"/>
  </w:num>
  <w:num w:numId="6">
    <w:abstractNumId w:val="49"/>
  </w:num>
  <w:num w:numId="7">
    <w:abstractNumId w:val="38"/>
  </w:num>
  <w:num w:numId="8">
    <w:abstractNumId w:val="28"/>
  </w:num>
  <w:num w:numId="9">
    <w:abstractNumId w:val="33"/>
  </w:num>
  <w:num w:numId="10">
    <w:abstractNumId w:val="14"/>
  </w:num>
  <w:num w:numId="11">
    <w:abstractNumId w:val="0"/>
  </w:num>
  <w:num w:numId="12">
    <w:abstractNumId w:val="46"/>
  </w:num>
  <w:num w:numId="13">
    <w:abstractNumId w:val="37"/>
  </w:num>
  <w:num w:numId="14">
    <w:abstractNumId w:val="47"/>
  </w:num>
  <w:num w:numId="15">
    <w:abstractNumId w:val="16"/>
  </w:num>
  <w:num w:numId="16">
    <w:abstractNumId w:val="1"/>
  </w:num>
  <w:num w:numId="17">
    <w:abstractNumId w:val="7"/>
  </w:num>
  <w:num w:numId="18">
    <w:abstractNumId w:val="8"/>
  </w:num>
  <w:num w:numId="19">
    <w:abstractNumId w:val="17"/>
  </w:num>
  <w:num w:numId="20">
    <w:abstractNumId w:val="39"/>
  </w:num>
  <w:num w:numId="21">
    <w:abstractNumId w:val="18"/>
  </w:num>
  <w:num w:numId="22">
    <w:abstractNumId w:val="4"/>
  </w:num>
  <w:num w:numId="23">
    <w:abstractNumId w:val="44"/>
  </w:num>
  <w:num w:numId="24">
    <w:abstractNumId w:val="6"/>
  </w:num>
  <w:num w:numId="25">
    <w:abstractNumId w:val="34"/>
  </w:num>
  <w:num w:numId="26">
    <w:abstractNumId w:val="31"/>
  </w:num>
  <w:num w:numId="27">
    <w:abstractNumId w:val="42"/>
  </w:num>
  <w:num w:numId="28">
    <w:abstractNumId w:val="9"/>
  </w:num>
  <w:num w:numId="29">
    <w:abstractNumId w:val="43"/>
  </w:num>
  <w:num w:numId="30">
    <w:abstractNumId w:val="3"/>
  </w:num>
  <w:num w:numId="31">
    <w:abstractNumId w:val="21"/>
  </w:num>
  <w:num w:numId="32">
    <w:abstractNumId w:val="2"/>
  </w:num>
  <w:num w:numId="33">
    <w:abstractNumId w:val="13"/>
  </w:num>
  <w:num w:numId="34">
    <w:abstractNumId w:val="24"/>
  </w:num>
  <w:num w:numId="35">
    <w:abstractNumId w:val="10"/>
  </w:num>
  <w:num w:numId="36">
    <w:abstractNumId w:val="52"/>
  </w:num>
  <w:num w:numId="37">
    <w:abstractNumId w:val="15"/>
  </w:num>
  <w:num w:numId="38">
    <w:abstractNumId w:val="27"/>
  </w:num>
  <w:num w:numId="39">
    <w:abstractNumId w:val="11"/>
  </w:num>
  <w:num w:numId="40">
    <w:abstractNumId w:val="36"/>
  </w:num>
  <w:num w:numId="41">
    <w:abstractNumId w:val="35"/>
  </w:num>
  <w:num w:numId="42">
    <w:abstractNumId w:val="19"/>
  </w:num>
  <w:num w:numId="43">
    <w:abstractNumId w:val="30"/>
  </w:num>
  <w:num w:numId="44">
    <w:abstractNumId w:val="40"/>
  </w:num>
  <w:num w:numId="45">
    <w:abstractNumId w:val="12"/>
  </w:num>
  <w:num w:numId="46">
    <w:abstractNumId w:val="32"/>
  </w:num>
  <w:num w:numId="47">
    <w:abstractNumId w:val="26"/>
  </w:num>
  <w:num w:numId="48">
    <w:abstractNumId w:val="41"/>
  </w:num>
  <w:num w:numId="49">
    <w:abstractNumId w:val="51"/>
  </w:num>
  <w:num w:numId="50">
    <w:abstractNumId w:val="48"/>
  </w:num>
  <w:num w:numId="51">
    <w:abstractNumId w:val="50"/>
  </w:num>
  <w:num w:numId="52">
    <w:abstractNumId w:val="23"/>
  </w:num>
  <w:num w:numId="53">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FD"/>
    <w:rsid w:val="00011A0E"/>
    <w:rsid w:val="0001358B"/>
    <w:rsid w:val="00090EA9"/>
    <w:rsid w:val="000B3A3F"/>
    <w:rsid w:val="0012454D"/>
    <w:rsid w:val="001369CE"/>
    <w:rsid w:val="0021249D"/>
    <w:rsid w:val="00237E4D"/>
    <w:rsid w:val="00280BDE"/>
    <w:rsid w:val="002A23CA"/>
    <w:rsid w:val="00356B99"/>
    <w:rsid w:val="00417712"/>
    <w:rsid w:val="005A6145"/>
    <w:rsid w:val="00613C5D"/>
    <w:rsid w:val="006548F0"/>
    <w:rsid w:val="006E041D"/>
    <w:rsid w:val="006E21B8"/>
    <w:rsid w:val="006F1CDC"/>
    <w:rsid w:val="0070371D"/>
    <w:rsid w:val="0077739B"/>
    <w:rsid w:val="00833FF2"/>
    <w:rsid w:val="008E7EFD"/>
    <w:rsid w:val="00962E71"/>
    <w:rsid w:val="00A8170C"/>
    <w:rsid w:val="00A91EC3"/>
    <w:rsid w:val="00B60C2F"/>
    <w:rsid w:val="00B60F89"/>
    <w:rsid w:val="00B62692"/>
    <w:rsid w:val="00C02AFD"/>
    <w:rsid w:val="00C07290"/>
    <w:rsid w:val="00C11AF1"/>
    <w:rsid w:val="00C171A7"/>
    <w:rsid w:val="00CE751E"/>
    <w:rsid w:val="00D3139B"/>
    <w:rsid w:val="00D608AD"/>
    <w:rsid w:val="00DC7338"/>
    <w:rsid w:val="00DE6432"/>
    <w:rsid w:val="00E07C63"/>
    <w:rsid w:val="00E34285"/>
    <w:rsid w:val="00E441F7"/>
    <w:rsid w:val="00E51B21"/>
    <w:rsid w:val="00E961BA"/>
    <w:rsid w:val="00FC6561"/>
    <w:rsid w:val="00FD013F"/>
    <w:rsid w:val="00FF2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DFEB6-4515-481F-8815-FFACA273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4" w:line="248"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23" w:line="249" w:lineRule="auto"/>
      <w:ind w:left="11"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3" w:line="249" w:lineRule="auto"/>
      <w:ind w:left="1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23" w:line="249" w:lineRule="auto"/>
      <w:ind w:left="1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14" w:line="249" w:lineRule="auto"/>
      <w:ind w:left="11" w:hanging="10"/>
      <w:outlineLvl w:val="3"/>
    </w:pPr>
    <w:rPr>
      <w:rFonts w:ascii="Cambria" w:eastAsia="Cambria" w:hAnsi="Cambria" w:cs="Cambria"/>
      <w:b/>
      <w:color w:val="000000"/>
      <w:sz w:val="24"/>
    </w:rPr>
  </w:style>
  <w:style w:type="paragraph" w:styleId="Heading5">
    <w:name w:val="heading 5"/>
    <w:next w:val="Normal"/>
    <w:link w:val="Heading5Char"/>
    <w:uiPriority w:val="9"/>
    <w:unhideWhenUsed/>
    <w:qFormat/>
    <w:pPr>
      <w:keepNext/>
      <w:keepLines/>
      <w:spacing w:after="211"/>
      <w:ind w:left="361"/>
      <w:outlineLvl w:val="4"/>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ind w:left="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30" w:line="248" w:lineRule="auto"/>
      <w:ind w:left="26" w:right="28" w:hanging="10"/>
    </w:pPr>
    <w:rPr>
      <w:rFonts w:ascii="Times New Roman" w:eastAsia="Times New Roman" w:hAnsi="Times New Roman" w:cs="Times New Roman"/>
      <w:color w:val="000000"/>
      <w:sz w:val="24"/>
    </w:rPr>
  </w:style>
  <w:style w:type="paragraph" w:styleId="TOC2">
    <w:name w:val="toc 2"/>
    <w:hidden/>
    <w:pPr>
      <w:spacing w:after="30" w:line="248" w:lineRule="auto"/>
      <w:ind w:left="251" w:right="21" w:hanging="10"/>
    </w:pPr>
    <w:rPr>
      <w:rFonts w:ascii="Times New Roman" w:eastAsia="Times New Roman" w:hAnsi="Times New Roman" w:cs="Times New Roman"/>
      <w:color w:val="000000"/>
      <w:sz w:val="24"/>
    </w:rPr>
  </w:style>
  <w:style w:type="paragraph" w:styleId="TOC3">
    <w:name w:val="toc 3"/>
    <w:hidden/>
    <w:pPr>
      <w:spacing w:after="30" w:line="248" w:lineRule="auto"/>
      <w:ind w:left="506" w:right="28" w:hanging="10"/>
    </w:pPr>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07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290"/>
    <w:rPr>
      <w:rFonts w:ascii="Segoe UI" w:eastAsia="Times New Roman" w:hAnsi="Segoe UI" w:cs="Segoe UI"/>
      <w:color w:val="000000"/>
      <w:sz w:val="18"/>
      <w:szCs w:val="18"/>
    </w:rPr>
  </w:style>
  <w:style w:type="paragraph" w:styleId="ListParagraph">
    <w:name w:val="List Paragraph"/>
    <w:basedOn w:val="Normal"/>
    <w:uiPriority w:val="34"/>
    <w:qFormat/>
    <w:rsid w:val="00654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cp:lastModifiedBy>Caissie, Lisa (EOL)</cp:lastModifiedBy>
  <cp:revision>2</cp:revision>
  <cp:lastPrinted>2019-11-06T13:58:00Z</cp:lastPrinted>
  <dcterms:created xsi:type="dcterms:W3CDTF">2019-11-07T15:42:00Z</dcterms:created>
  <dcterms:modified xsi:type="dcterms:W3CDTF">2019-11-07T15:42:00Z</dcterms:modified>
</cp:coreProperties>
</file>