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26" w:rsidRPr="000E7B26" w:rsidRDefault="000E7B26" w:rsidP="000E7B26">
      <w:pPr>
        <w:keepNext/>
        <w:jc w:val="center"/>
        <w:outlineLvl w:val="8"/>
        <w:rPr>
          <w:rFonts w:eastAsia="Arial Unicode MS"/>
          <w:b/>
          <w:color w:val="000000"/>
          <w:szCs w:val="24"/>
          <w:u w:color="000000"/>
        </w:rPr>
      </w:pPr>
      <w:r w:rsidRPr="000E7B26">
        <w:rPr>
          <w:rFonts w:eastAsia="Arial Unicode MS"/>
          <w:b/>
          <w:color w:val="000000"/>
          <w:szCs w:val="24"/>
          <w:u w:color="000000"/>
        </w:rPr>
        <w:t>COMMONWEALTH OF MASSACHUSETTS</w:t>
      </w:r>
    </w:p>
    <w:p w:rsidR="000E7B26" w:rsidRPr="000E7B26" w:rsidRDefault="000E7B26" w:rsidP="000E7B26">
      <w:pPr>
        <w:keepNext/>
        <w:jc w:val="center"/>
        <w:outlineLvl w:val="8"/>
        <w:rPr>
          <w:rFonts w:eastAsia="Arial Unicode MS"/>
          <w:color w:val="000000"/>
          <w:sz w:val="28"/>
          <w:szCs w:val="28"/>
          <w:u w:val="single" w:color="000000"/>
        </w:rPr>
      </w:pPr>
      <w:r w:rsidRPr="000E7B26">
        <w:rPr>
          <w:rFonts w:eastAsia="Arial Unicode MS"/>
          <w:b/>
          <w:color w:val="000000"/>
          <w:sz w:val="28"/>
          <w:szCs w:val="28"/>
          <w:u w:color="000000"/>
        </w:rPr>
        <w:t>Board of Registration in Pharmacy</w:t>
      </w:r>
    </w:p>
    <w:p w:rsidR="000E7B26" w:rsidRPr="000E7B26" w:rsidRDefault="000E7B26" w:rsidP="000E7B26">
      <w:pPr>
        <w:outlineLvl w:val="0"/>
        <w:rPr>
          <w:rFonts w:eastAsia="Arial Unicode MS"/>
          <w:color w:val="000000"/>
          <w:szCs w:val="24"/>
          <w:u w:color="000000"/>
        </w:rPr>
      </w:pPr>
    </w:p>
    <w:p w:rsidR="000E7B26" w:rsidRPr="000E7B26" w:rsidRDefault="000E7B26" w:rsidP="000E7B26">
      <w:pPr>
        <w:keepNext/>
        <w:jc w:val="center"/>
        <w:outlineLvl w:val="8"/>
        <w:rPr>
          <w:rFonts w:eastAsia="Arial Unicode MS"/>
          <w:b/>
          <w:color w:val="000000"/>
          <w:szCs w:val="24"/>
          <w:u w:color="000000"/>
        </w:rPr>
      </w:pPr>
      <w:r w:rsidRPr="000E7B26">
        <w:rPr>
          <w:rFonts w:eastAsia="Arial Unicode MS"/>
          <w:b/>
          <w:color w:val="000000"/>
          <w:szCs w:val="24"/>
          <w:u w:color="000000"/>
        </w:rPr>
        <w:t>NOTICE OF THE REGULARLY SCHEDULED MEETING OF THE</w:t>
      </w:r>
    </w:p>
    <w:p w:rsidR="000E7B26" w:rsidRPr="000E7B26" w:rsidRDefault="000E7B26" w:rsidP="000E7B26">
      <w:pPr>
        <w:keepNext/>
        <w:jc w:val="center"/>
        <w:outlineLvl w:val="1"/>
        <w:rPr>
          <w:rFonts w:eastAsia="Arial Unicode MS"/>
          <w:b/>
          <w:color w:val="000000"/>
          <w:szCs w:val="24"/>
          <w:u w:color="000000"/>
        </w:rPr>
      </w:pPr>
      <w:r w:rsidRPr="000E7B26">
        <w:rPr>
          <w:rFonts w:eastAsia="Arial Unicode MS"/>
          <w:b/>
          <w:color w:val="000000"/>
          <w:szCs w:val="24"/>
          <w:u w:color="000000"/>
        </w:rPr>
        <w:t>BOARD OF REGISTRATION IN PHARMACY</w:t>
      </w:r>
    </w:p>
    <w:p w:rsidR="000E7B26" w:rsidRPr="000E7B26" w:rsidRDefault="000E7B26" w:rsidP="000E7B26">
      <w:pPr>
        <w:jc w:val="center"/>
        <w:outlineLvl w:val="0"/>
        <w:rPr>
          <w:rFonts w:eastAsia="Arial Unicode MS"/>
          <w:color w:val="000000"/>
          <w:szCs w:val="24"/>
          <w:u w:color="000000"/>
        </w:rPr>
      </w:pPr>
    </w:p>
    <w:p w:rsidR="000E7B26" w:rsidRPr="000E7B26" w:rsidRDefault="000E7B26" w:rsidP="000E7B26">
      <w:pPr>
        <w:jc w:val="center"/>
        <w:outlineLvl w:val="0"/>
        <w:rPr>
          <w:rFonts w:eastAsia="Arial Unicode MS"/>
          <w:color w:val="000000"/>
          <w:szCs w:val="24"/>
          <w:u w:color="000000"/>
        </w:rPr>
      </w:pPr>
      <w:r w:rsidRPr="000E7B26">
        <w:rPr>
          <w:rFonts w:eastAsia="Arial Unicode MS"/>
          <w:color w:val="000000"/>
          <w:szCs w:val="24"/>
          <w:u w:color="000000"/>
        </w:rPr>
        <w:t>February 1, 2018</w:t>
      </w:r>
    </w:p>
    <w:p w:rsidR="000E7B26" w:rsidRPr="000E7B26" w:rsidRDefault="000E7B26" w:rsidP="000E7B26">
      <w:pPr>
        <w:jc w:val="center"/>
        <w:outlineLvl w:val="0"/>
        <w:rPr>
          <w:rFonts w:eastAsia="Arial Unicode MS"/>
          <w:color w:val="000000"/>
          <w:szCs w:val="24"/>
          <w:u w:color="000000"/>
        </w:rPr>
      </w:pPr>
      <w:r w:rsidRPr="000E7B26">
        <w:rPr>
          <w:rFonts w:eastAsia="Arial Unicode MS"/>
          <w:color w:val="000000"/>
          <w:szCs w:val="24"/>
          <w:u w:color="000000"/>
        </w:rPr>
        <w:t>239 Causeway Street ~ Room 417 A&amp;B</w:t>
      </w:r>
    </w:p>
    <w:p w:rsidR="000E7B26" w:rsidRPr="000E7B26" w:rsidRDefault="000E7B26" w:rsidP="000E7B26">
      <w:pPr>
        <w:keepNext/>
        <w:jc w:val="center"/>
        <w:outlineLvl w:val="0"/>
        <w:rPr>
          <w:rFonts w:eastAsia="Arial Unicode MS"/>
          <w:color w:val="000000"/>
          <w:szCs w:val="24"/>
          <w:u w:color="000000"/>
        </w:rPr>
      </w:pPr>
      <w:r w:rsidRPr="000E7B26">
        <w:rPr>
          <w:rFonts w:eastAsia="Arial Unicode MS"/>
          <w:color w:val="000000"/>
          <w:szCs w:val="24"/>
          <w:u w:color="000000"/>
        </w:rPr>
        <w:t>Boston, Massachusetts 02114</w:t>
      </w:r>
    </w:p>
    <w:p w:rsidR="000E7B26" w:rsidRPr="000E7B26" w:rsidRDefault="000E7B26" w:rsidP="000E7B26">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60" w:lineRule="atLeast"/>
        <w:ind w:left="600"/>
        <w:rPr>
          <w:rFonts w:eastAsia="Calibri"/>
          <w:szCs w:val="24"/>
          <w:lang w:val="en"/>
        </w:rPr>
      </w:pPr>
      <w:r w:rsidRPr="000E7B26">
        <w:rPr>
          <w:rFonts w:eastAsia="Calibri"/>
          <w:i/>
          <w:iCs/>
          <w:szCs w:val="24"/>
          <w:lang w:val="en"/>
        </w:rPr>
        <w:t xml:space="preserve">If you need reasonable accommodations in order to participate in the meeting, contact the DPH ADA Coordinator Beth </w:t>
      </w:r>
      <w:proofErr w:type="spellStart"/>
      <w:r w:rsidRPr="000E7B26">
        <w:rPr>
          <w:rFonts w:eastAsia="Calibri"/>
          <w:i/>
          <w:iCs/>
          <w:szCs w:val="24"/>
          <w:lang w:val="en"/>
        </w:rPr>
        <w:t>Rabasco</w:t>
      </w:r>
      <w:proofErr w:type="spellEnd"/>
      <w:r w:rsidRPr="000E7B26">
        <w:rPr>
          <w:rFonts w:eastAsia="Calibri"/>
          <w:i/>
          <w:iCs/>
          <w:szCs w:val="24"/>
          <w:lang w:val="en"/>
        </w:rPr>
        <w:t>, Phone: 617-624-5291 in advance of the meeting. While the Board will do its best to accommodate you, certain accommodations may require distinctive requests or the hiring of outside contractors and may not be available if requested immediately before the meeting.</w:t>
      </w:r>
      <w:r w:rsidRPr="000E7B26">
        <w:rPr>
          <w:b/>
          <w:szCs w:val="24"/>
        </w:rPr>
        <w:tab/>
      </w:r>
    </w:p>
    <w:p w:rsidR="000E7B26" w:rsidRPr="000E7B26" w:rsidRDefault="000E7B26" w:rsidP="000E7B26">
      <w:pPr>
        <w:keepNext/>
        <w:jc w:val="center"/>
        <w:outlineLvl w:val="0"/>
        <w:rPr>
          <w:rFonts w:eastAsia="Arial Unicode MS"/>
          <w:b/>
          <w:sz w:val="32"/>
          <w:szCs w:val="32"/>
          <w:u w:color="000000"/>
        </w:rPr>
      </w:pPr>
      <w:r w:rsidRPr="000E7B26">
        <w:rPr>
          <w:rFonts w:eastAsia="Arial Unicode MS"/>
          <w:b/>
          <w:sz w:val="32"/>
          <w:szCs w:val="32"/>
          <w:u w:color="000000"/>
        </w:rPr>
        <w:t>Agenda</w:t>
      </w:r>
    </w:p>
    <w:p w:rsidR="000E7B26" w:rsidRPr="000E7B26" w:rsidRDefault="000E7B26" w:rsidP="000E7B26">
      <w:pPr>
        <w:jc w:val="center"/>
        <w:outlineLvl w:val="0"/>
        <w:rPr>
          <w:rFonts w:eastAsia="Arial Unicode MS"/>
          <w:color w:val="000000"/>
          <w:szCs w:val="24"/>
          <w:u w:color="000000"/>
        </w:rPr>
      </w:pPr>
    </w:p>
    <w:tbl>
      <w:tblPr>
        <w:tblW w:w="0" w:type="auto"/>
        <w:shd w:val="clear" w:color="auto" w:fill="FFFFFF"/>
        <w:tblLayout w:type="fixed"/>
        <w:tblLook w:val="0000" w:firstRow="0" w:lastRow="0" w:firstColumn="0" w:lastColumn="0" w:noHBand="0" w:noVBand="0"/>
      </w:tblPr>
      <w:tblGrid>
        <w:gridCol w:w="738"/>
        <w:gridCol w:w="720"/>
        <w:gridCol w:w="6905"/>
        <w:gridCol w:w="441"/>
        <w:gridCol w:w="772"/>
      </w:tblGrid>
      <w:tr w:rsidR="000E7B26" w:rsidRPr="000E7B26" w:rsidTr="00A26CBB">
        <w:trPr>
          <w:cantSplit/>
          <w:trHeight w:val="445"/>
        </w:trPr>
        <w:tc>
          <w:tcPr>
            <w:tcW w:w="73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outlineLvl w:val="0"/>
              <w:rPr>
                <w:rFonts w:eastAsia="Arial Unicode MS"/>
                <w:b/>
                <w:color w:val="000000"/>
                <w:sz w:val="20"/>
                <w:u w:color="000000"/>
              </w:rPr>
            </w:pPr>
            <w:r w:rsidRPr="000E7B26">
              <w:rPr>
                <w:rFonts w:eastAsia="Arial Unicode MS"/>
                <w:b/>
                <w:color w:val="000000"/>
                <w:sz w:val="20"/>
                <w:u w:color="000000"/>
              </w:rPr>
              <w:t>Time</w:t>
            </w:r>
          </w:p>
        </w:tc>
        <w:tc>
          <w:tcPr>
            <w:tcW w:w="7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outlineLvl w:val="0"/>
              <w:rPr>
                <w:rFonts w:eastAsia="Arial Unicode MS"/>
                <w:b/>
                <w:color w:val="000000"/>
                <w:szCs w:val="24"/>
                <w:u w:color="000000"/>
              </w:rPr>
            </w:pPr>
            <w:r w:rsidRPr="000E7B26">
              <w:rPr>
                <w:rFonts w:eastAsia="Arial Unicode MS"/>
                <w:b/>
                <w:color w:val="000000"/>
                <w:szCs w:val="24"/>
                <w:u w:color="000000"/>
              </w:rPr>
              <w:t>#</w:t>
            </w:r>
          </w:p>
        </w:tc>
        <w:tc>
          <w:tcPr>
            <w:tcW w:w="6905"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0E7B26" w:rsidRPr="000E7B26" w:rsidRDefault="000E7B26" w:rsidP="000E7B26">
            <w:pPr>
              <w:keepNext/>
              <w:tabs>
                <w:tab w:val="left" w:pos="3300"/>
                <w:tab w:val="center" w:pos="3591"/>
              </w:tabs>
              <w:jc w:val="center"/>
              <w:outlineLvl w:val="2"/>
              <w:rPr>
                <w:rFonts w:eastAsia="Arial Unicode MS"/>
                <w:b/>
                <w:color w:val="000000"/>
                <w:szCs w:val="24"/>
                <w:u w:color="000000"/>
              </w:rPr>
            </w:pPr>
            <w:r w:rsidRPr="000E7B26">
              <w:rPr>
                <w:rFonts w:eastAsia="Arial Unicode MS"/>
                <w:b/>
                <w:color w:val="000000"/>
                <w:szCs w:val="24"/>
                <w:u w:color="000000"/>
              </w:rPr>
              <w:t>Item</w:t>
            </w:r>
          </w:p>
        </w:tc>
        <w:tc>
          <w:tcPr>
            <w:tcW w:w="441" w:type="dxa"/>
            <w:tcBorders>
              <w:top w:val="single" w:sz="6" w:space="0" w:color="000080"/>
              <w:left w:val="single" w:sz="6" w:space="0" w:color="000080"/>
              <w:bottom w:val="single" w:sz="6" w:space="0" w:color="000080"/>
              <w:right w:val="single" w:sz="6" w:space="0" w:color="000080"/>
            </w:tcBorders>
            <w:shd w:val="clear" w:color="auto" w:fill="FFFFFF"/>
          </w:tcPr>
          <w:p w:rsidR="000E7B26" w:rsidRPr="000E7B26" w:rsidRDefault="000E7B26" w:rsidP="000E7B26">
            <w:pPr>
              <w:jc w:val="center"/>
              <w:outlineLvl w:val="0"/>
              <w:rPr>
                <w:rFonts w:eastAsia="Arial Unicode MS"/>
                <w:b/>
                <w:color w:val="000000"/>
                <w:szCs w:val="24"/>
                <w:u w:color="000000"/>
              </w:rPr>
            </w:pPr>
            <w:r w:rsidRPr="000E7B26">
              <w:rPr>
                <w:rFonts w:eastAsia="Arial Unicode MS"/>
                <w:b/>
                <w:color w:val="000000"/>
                <w:szCs w:val="24"/>
                <w:u w:color="000000"/>
              </w:rPr>
              <w:t>Page</w:t>
            </w:r>
          </w:p>
        </w:tc>
        <w:tc>
          <w:tcPr>
            <w:tcW w:w="772"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0E7B26" w:rsidRPr="000E7B26" w:rsidRDefault="000E7B26" w:rsidP="000E7B26">
            <w:pPr>
              <w:jc w:val="center"/>
              <w:outlineLvl w:val="0"/>
              <w:rPr>
                <w:rFonts w:eastAsia="Arial Unicode MS"/>
                <w:b/>
                <w:color w:val="000000"/>
                <w:szCs w:val="24"/>
                <w:u w:color="000000"/>
              </w:rPr>
            </w:pPr>
            <w:r w:rsidRPr="000E7B26">
              <w:rPr>
                <w:rFonts w:eastAsia="Arial Unicode MS"/>
                <w:b/>
                <w:color w:val="000000"/>
                <w:szCs w:val="24"/>
                <w:u w:color="000000"/>
              </w:rPr>
              <w:t>Contact</w:t>
            </w:r>
          </w:p>
        </w:tc>
      </w:tr>
      <w:tr w:rsidR="000E7B26" w:rsidRPr="000E7B26" w:rsidTr="00A26CBB">
        <w:trPr>
          <w:cantSplit/>
          <w:trHeight w:val="553"/>
        </w:trPr>
        <w:tc>
          <w:tcPr>
            <w:tcW w:w="73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rPr>
                <w:rFonts w:eastAsia="Arial Unicode MS"/>
                <w:b/>
                <w:color w:val="000000"/>
                <w:sz w:val="20"/>
              </w:rPr>
            </w:pPr>
            <w:r w:rsidRPr="000E7B26">
              <w:rPr>
                <w:rFonts w:eastAsia="Arial Unicode MS"/>
                <w:b/>
                <w:color w:val="000000"/>
                <w:sz w:val="20"/>
              </w:rPr>
              <w:t xml:space="preserve">8:30 </w:t>
            </w:r>
          </w:p>
        </w:tc>
        <w:tc>
          <w:tcPr>
            <w:tcW w:w="7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outlineLvl w:val="0"/>
              <w:rPr>
                <w:rFonts w:eastAsia="Arial Unicode MS"/>
                <w:b/>
                <w:color w:val="000000"/>
                <w:szCs w:val="24"/>
                <w:u w:color="000000"/>
              </w:rPr>
            </w:pPr>
            <w:r w:rsidRPr="000E7B26">
              <w:rPr>
                <w:rFonts w:eastAsia="Arial Unicode MS"/>
                <w:b/>
                <w:color w:val="000000"/>
                <w:szCs w:val="24"/>
                <w:u w:color="000000"/>
              </w:rPr>
              <w:t>I</w:t>
            </w:r>
          </w:p>
        </w:tc>
        <w:tc>
          <w:tcPr>
            <w:tcW w:w="6905"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0E7B26" w:rsidRPr="000E7B26" w:rsidRDefault="000E7B26" w:rsidP="000E7B26">
            <w:pPr>
              <w:keepNext/>
              <w:outlineLvl w:val="2"/>
              <w:rPr>
                <w:rFonts w:eastAsia="Arial Unicode MS"/>
                <w:b/>
                <w:color w:val="000000"/>
                <w:szCs w:val="24"/>
                <w:u w:color="000000"/>
              </w:rPr>
            </w:pPr>
            <w:r w:rsidRPr="000E7B26">
              <w:rPr>
                <w:rFonts w:eastAsia="Arial Unicode MS"/>
                <w:b/>
                <w:color w:val="000000"/>
                <w:szCs w:val="24"/>
                <w:u w:color="000000"/>
              </w:rPr>
              <w:t>CALL TO ORDER</w:t>
            </w:r>
          </w:p>
        </w:tc>
        <w:tc>
          <w:tcPr>
            <w:tcW w:w="441" w:type="dxa"/>
            <w:tcBorders>
              <w:top w:val="single" w:sz="6" w:space="0" w:color="000080"/>
              <w:left w:val="single" w:sz="6" w:space="0" w:color="000080"/>
              <w:bottom w:val="single" w:sz="6" w:space="0" w:color="000080"/>
              <w:right w:val="single" w:sz="6" w:space="0" w:color="000080"/>
            </w:tcBorders>
            <w:shd w:val="clear" w:color="auto" w:fill="FFFFFF"/>
          </w:tcPr>
          <w:p w:rsidR="000E7B26" w:rsidRPr="000E7B26" w:rsidRDefault="000E7B26" w:rsidP="000E7B26">
            <w:pPr>
              <w:jc w:val="center"/>
              <w:rPr>
                <w:szCs w:val="24"/>
              </w:rPr>
            </w:pPr>
          </w:p>
        </w:tc>
        <w:tc>
          <w:tcPr>
            <w:tcW w:w="772"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0E7B26" w:rsidRPr="000E7B26" w:rsidRDefault="000E7B26" w:rsidP="000E7B26">
            <w:pPr>
              <w:jc w:val="center"/>
              <w:rPr>
                <w:szCs w:val="24"/>
              </w:rPr>
            </w:pPr>
            <w:r w:rsidRPr="000E7B26">
              <w:rPr>
                <w:szCs w:val="24"/>
              </w:rPr>
              <w:t>T. Fensky</w:t>
            </w:r>
          </w:p>
        </w:tc>
      </w:tr>
      <w:tr w:rsidR="000E7B26" w:rsidRPr="000E7B26" w:rsidTr="00A26CBB">
        <w:trPr>
          <w:cantSplit/>
          <w:trHeight w:val="345"/>
        </w:trPr>
        <w:tc>
          <w:tcPr>
            <w:tcW w:w="738" w:type="dxa"/>
            <w:tcBorders>
              <w:top w:val="single" w:sz="6" w:space="0" w:color="000080"/>
              <w:left w:val="single" w:sz="6" w:space="0" w:color="000080"/>
              <w:bottom w:val="single" w:sz="4" w:space="0" w:color="auto"/>
              <w:right w:val="single" w:sz="6" w:space="0" w:color="000080"/>
            </w:tcBorders>
            <w:shd w:val="clear" w:color="auto" w:fill="FFFFFF"/>
            <w:vAlign w:val="center"/>
          </w:tcPr>
          <w:p w:rsidR="000E7B26" w:rsidRPr="000E7B26" w:rsidRDefault="000E7B26" w:rsidP="000E7B26">
            <w:pPr>
              <w:jc w:val="center"/>
              <w:rPr>
                <w:rFonts w:eastAsia="Arial Unicode MS"/>
                <w:b/>
                <w:color w:val="000000"/>
                <w:sz w:val="20"/>
              </w:rPr>
            </w:pPr>
            <w:r w:rsidRPr="000E7B26">
              <w:rPr>
                <w:rFonts w:eastAsia="Arial Unicode MS"/>
                <w:b/>
                <w:color w:val="000000"/>
                <w:sz w:val="20"/>
              </w:rPr>
              <w:t xml:space="preserve"> </w:t>
            </w:r>
          </w:p>
        </w:tc>
        <w:tc>
          <w:tcPr>
            <w:tcW w:w="720" w:type="dxa"/>
            <w:tcBorders>
              <w:top w:val="single" w:sz="6" w:space="0" w:color="000080"/>
              <w:left w:val="single" w:sz="6" w:space="0" w:color="000080"/>
              <w:bottom w:val="single" w:sz="4" w:space="0" w:color="auto"/>
              <w:right w:val="single" w:sz="6" w:space="0" w:color="000080"/>
            </w:tcBorders>
            <w:shd w:val="clear" w:color="auto" w:fill="FFFFFF"/>
            <w:vAlign w:val="center"/>
          </w:tcPr>
          <w:p w:rsidR="000E7B26" w:rsidRPr="000E7B26" w:rsidRDefault="000E7B26" w:rsidP="000E7B26">
            <w:pPr>
              <w:keepNext/>
              <w:jc w:val="center"/>
              <w:outlineLvl w:val="5"/>
              <w:rPr>
                <w:rFonts w:eastAsia="Arial Unicode MS"/>
                <w:b/>
                <w:color w:val="000000"/>
                <w:szCs w:val="24"/>
                <w:u w:color="000000"/>
              </w:rPr>
            </w:pPr>
            <w:r w:rsidRPr="000E7B26">
              <w:rPr>
                <w:rFonts w:eastAsia="Arial Unicode MS"/>
                <w:b/>
                <w:color w:val="000000"/>
                <w:szCs w:val="24"/>
                <w:u w:color="000000"/>
              </w:rPr>
              <w:t>II</w:t>
            </w:r>
          </w:p>
        </w:tc>
        <w:tc>
          <w:tcPr>
            <w:tcW w:w="6905"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0E7B26" w:rsidRPr="000E7B26" w:rsidRDefault="000E7B26" w:rsidP="000E7B26">
            <w:pPr>
              <w:outlineLvl w:val="0"/>
              <w:rPr>
                <w:rFonts w:eastAsia="Arial Unicode MS"/>
                <w:b/>
                <w:szCs w:val="24"/>
                <w:u w:color="000000"/>
              </w:rPr>
            </w:pPr>
            <w:r w:rsidRPr="000E7B26">
              <w:rPr>
                <w:rFonts w:eastAsia="Arial Unicode MS"/>
                <w:b/>
                <w:szCs w:val="24"/>
                <w:u w:color="000000"/>
              </w:rPr>
              <w:t>APPROVAL OF AGENDA</w:t>
            </w:r>
          </w:p>
          <w:p w:rsidR="000E7B26" w:rsidRPr="000E7B26" w:rsidRDefault="000E7B26" w:rsidP="000E7B26">
            <w:pPr>
              <w:numPr>
                <w:ilvl w:val="0"/>
                <w:numId w:val="44"/>
              </w:numPr>
              <w:outlineLvl w:val="0"/>
              <w:rPr>
                <w:rFonts w:eastAsia="Arial Unicode MS"/>
                <w:szCs w:val="24"/>
                <w:u w:color="000000"/>
              </w:rPr>
            </w:pPr>
            <w:r w:rsidRPr="000E7B26">
              <w:rPr>
                <w:rFonts w:eastAsia="Arial Unicode MS"/>
                <w:szCs w:val="24"/>
                <w:u w:color="000000"/>
              </w:rPr>
              <w:t>Introduction of Interns</w:t>
            </w:r>
          </w:p>
        </w:tc>
        <w:tc>
          <w:tcPr>
            <w:tcW w:w="441" w:type="dxa"/>
            <w:tcBorders>
              <w:top w:val="single" w:sz="6" w:space="0" w:color="000080"/>
              <w:left w:val="single" w:sz="6" w:space="0" w:color="000080"/>
              <w:bottom w:val="single" w:sz="4" w:space="0" w:color="auto"/>
              <w:right w:val="single" w:sz="6" w:space="0" w:color="000080"/>
            </w:tcBorders>
            <w:shd w:val="clear" w:color="auto" w:fill="FFFFFF"/>
          </w:tcPr>
          <w:p w:rsidR="000E7B26" w:rsidRPr="000E7B26" w:rsidRDefault="000E7B26" w:rsidP="000E7B26">
            <w:pPr>
              <w:jc w:val="center"/>
              <w:rPr>
                <w:szCs w:val="24"/>
              </w:rPr>
            </w:pPr>
          </w:p>
        </w:tc>
        <w:tc>
          <w:tcPr>
            <w:tcW w:w="772"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0E7B26" w:rsidRPr="000E7B26" w:rsidRDefault="000E7B26" w:rsidP="000E7B26">
            <w:pPr>
              <w:jc w:val="center"/>
              <w:rPr>
                <w:szCs w:val="24"/>
              </w:rPr>
            </w:pPr>
          </w:p>
        </w:tc>
      </w:tr>
      <w:tr w:rsidR="000E7B26" w:rsidRPr="000E7B26" w:rsidTr="00A26CBB">
        <w:trPr>
          <w:cantSplit/>
          <w:trHeight w:val="345"/>
        </w:trPr>
        <w:tc>
          <w:tcPr>
            <w:tcW w:w="738" w:type="dxa"/>
            <w:tcBorders>
              <w:top w:val="single" w:sz="6" w:space="0" w:color="000080"/>
              <w:left w:val="single" w:sz="6" w:space="0" w:color="000080"/>
              <w:bottom w:val="single" w:sz="4" w:space="0" w:color="auto"/>
              <w:right w:val="single" w:sz="6" w:space="0" w:color="000080"/>
            </w:tcBorders>
            <w:shd w:val="clear" w:color="auto" w:fill="FFFFFF"/>
            <w:vAlign w:val="center"/>
          </w:tcPr>
          <w:p w:rsidR="000E7B26" w:rsidRPr="000E7B26" w:rsidRDefault="000E7B26" w:rsidP="000E7B26">
            <w:pPr>
              <w:jc w:val="center"/>
              <w:rPr>
                <w:rFonts w:eastAsia="Arial Unicode MS"/>
                <w:b/>
                <w:color w:val="000000"/>
                <w:sz w:val="20"/>
              </w:rPr>
            </w:pPr>
            <w:r w:rsidRPr="000E7B26">
              <w:rPr>
                <w:rFonts w:eastAsia="Arial Unicode MS"/>
                <w:b/>
                <w:color w:val="000000"/>
                <w:sz w:val="20"/>
              </w:rPr>
              <w:t xml:space="preserve"> </w:t>
            </w:r>
          </w:p>
        </w:tc>
        <w:tc>
          <w:tcPr>
            <w:tcW w:w="720" w:type="dxa"/>
            <w:tcBorders>
              <w:top w:val="single" w:sz="6" w:space="0" w:color="000080"/>
              <w:left w:val="single" w:sz="6" w:space="0" w:color="000080"/>
              <w:bottom w:val="single" w:sz="4" w:space="0" w:color="auto"/>
              <w:right w:val="single" w:sz="6" w:space="0" w:color="000080"/>
            </w:tcBorders>
            <w:shd w:val="clear" w:color="auto" w:fill="FFFFFF"/>
            <w:vAlign w:val="center"/>
          </w:tcPr>
          <w:p w:rsidR="000E7B26" w:rsidRPr="000E7B26" w:rsidRDefault="000E7B26" w:rsidP="000E7B26">
            <w:pPr>
              <w:keepNext/>
              <w:jc w:val="center"/>
              <w:outlineLvl w:val="5"/>
              <w:rPr>
                <w:rFonts w:eastAsia="Arial Unicode MS"/>
                <w:b/>
                <w:color w:val="000000"/>
                <w:szCs w:val="24"/>
                <w:u w:color="000000"/>
              </w:rPr>
            </w:pPr>
            <w:r w:rsidRPr="000E7B26">
              <w:rPr>
                <w:rFonts w:eastAsia="Arial Unicode MS"/>
                <w:b/>
                <w:color w:val="000000"/>
                <w:szCs w:val="24"/>
                <w:u w:color="000000"/>
              </w:rPr>
              <w:t>III</w:t>
            </w:r>
          </w:p>
        </w:tc>
        <w:tc>
          <w:tcPr>
            <w:tcW w:w="6905"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0E7B26" w:rsidRPr="000E7B26" w:rsidRDefault="000E7B26" w:rsidP="000E7B26">
            <w:pPr>
              <w:outlineLvl w:val="0"/>
              <w:rPr>
                <w:rFonts w:eastAsia="Arial Unicode MS"/>
                <w:b/>
                <w:szCs w:val="24"/>
                <w:u w:color="000000"/>
              </w:rPr>
            </w:pPr>
            <w:r w:rsidRPr="000E7B26">
              <w:rPr>
                <w:rFonts w:eastAsia="Arial Unicode MS"/>
                <w:b/>
                <w:szCs w:val="24"/>
                <w:u w:color="000000"/>
              </w:rPr>
              <w:t>APPROVAL OF BOARD MINUTES</w:t>
            </w:r>
          </w:p>
          <w:p w:rsidR="000E7B26" w:rsidRPr="000E7B26" w:rsidRDefault="000E7B26" w:rsidP="000E7B26">
            <w:pPr>
              <w:numPr>
                <w:ilvl w:val="0"/>
                <w:numId w:val="43"/>
              </w:numPr>
              <w:ind w:left="630" w:hanging="270"/>
              <w:outlineLvl w:val="0"/>
              <w:rPr>
                <w:rFonts w:eastAsia="Arial Unicode MS"/>
                <w:b/>
                <w:szCs w:val="24"/>
                <w:u w:color="000000"/>
              </w:rPr>
            </w:pPr>
            <w:r w:rsidRPr="000E7B26">
              <w:rPr>
                <w:rFonts w:eastAsia="Arial Unicode MS"/>
                <w:szCs w:val="24"/>
              </w:rPr>
              <w:t>Draft of January 22, 2018 Regular Session Minutes</w:t>
            </w:r>
          </w:p>
        </w:tc>
        <w:tc>
          <w:tcPr>
            <w:tcW w:w="441" w:type="dxa"/>
            <w:tcBorders>
              <w:top w:val="single" w:sz="6" w:space="0" w:color="000080"/>
              <w:left w:val="single" w:sz="6" w:space="0" w:color="000080"/>
              <w:bottom w:val="single" w:sz="4" w:space="0" w:color="auto"/>
              <w:right w:val="single" w:sz="6" w:space="0" w:color="000080"/>
            </w:tcBorders>
            <w:shd w:val="clear" w:color="auto" w:fill="FFFFFF"/>
          </w:tcPr>
          <w:p w:rsidR="000E7B26" w:rsidRPr="000E7B26" w:rsidRDefault="000E7B26" w:rsidP="000E7B26">
            <w:pPr>
              <w:jc w:val="center"/>
              <w:rPr>
                <w:szCs w:val="24"/>
              </w:rPr>
            </w:pPr>
          </w:p>
        </w:tc>
        <w:tc>
          <w:tcPr>
            <w:tcW w:w="772"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0E7B26" w:rsidRPr="000E7B26" w:rsidRDefault="000E7B26" w:rsidP="000E7B26">
            <w:pPr>
              <w:jc w:val="center"/>
              <w:rPr>
                <w:szCs w:val="24"/>
              </w:rPr>
            </w:pPr>
          </w:p>
        </w:tc>
      </w:tr>
      <w:tr w:rsidR="000E7B26" w:rsidRPr="000E7B26" w:rsidTr="00A26CBB">
        <w:trPr>
          <w:cantSplit/>
          <w:trHeight w:val="2308"/>
        </w:trPr>
        <w:tc>
          <w:tcPr>
            <w:tcW w:w="738" w:type="dxa"/>
            <w:tcBorders>
              <w:top w:val="single" w:sz="6" w:space="0" w:color="000080"/>
              <w:left w:val="single" w:sz="6" w:space="0" w:color="000080"/>
              <w:bottom w:val="single" w:sz="4" w:space="0" w:color="auto"/>
              <w:right w:val="single" w:sz="6" w:space="0" w:color="000080"/>
            </w:tcBorders>
            <w:shd w:val="clear" w:color="auto" w:fill="FFFFFF"/>
            <w:vAlign w:val="center"/>
          </w:tcPr>
          <w:p w:rsidR="000E7B26" w:rsidRPr="000E7B26" w:rsidRDefault="000E7B26" w:rsidP="000E7B26">
            <w:pPr>
              <w:jc w:val="center"/>
              <w:rPr>
                <w:rFonts w:eastAsia="Arial Unicode MS"/>
                <w:b/>
                <w:color w:val="000000"/>
                <w:sz w:val="20"/>
              </w:rPr>
            </w:pPr>
            <w:r w:rsidRPr="000E7B26">
              <w:rPr>
                <w:rFonts w:eastAsia="Arial Unicode MS"/>
                <w:b/>
                <w:color w:val="000000"/>
                <w:sz w:val="20"/>
              </w:rPr>
              <w:t xml:space="preserve"> 8:40</w:t>
            </w:r>
          </w:p>
        </w:tc>
        <w:tc>
          <w:tcPr>
            <w:tcW w:w="720" w:type="dxa"/>
            <w:tcBorders>
              <w:top w:val="single" w:sz="6" w:space="0" w:color="000080"/>
              <w:left w:val="single" w:sz="6" w:space="0" w:color="000080"/>
              <w:bottom w:val="single" w:sz="4" w:space="0" w:color="auto"/>
              <w:right w:val="single" w:sz="6" w:space="0" w:color="000080"/>
            </w:tcBorders>
            <w:shd w:val="clear" w:color="auto" w:fill="FFFFFF"/>
            <w:vAlign w:val="center"/>
          </w:tcPr>
          <w:p w:rsidR="000E7B26" w:rsidRPr="000E7B26" w:rsidRDefault="000E7B26" w:rsidP="000E7B26">
            <w:pPr>
              <w:keepNext/>
              <w:tabs>
                <w:tab w:val="left" w:pos="401"/>
              </w:tabs>
              <w:jc w:val="center"/>
              <w:outlineLvl w:val="8"/>
              <w:rPr>
                <w:rFonts w:eastAsia="Arial Unicode MS"/>
                <w:b/>
                <w:szCs w:val="24"/>
                <w:u w:color="000000"/>
              </w:rPr>
            </w:pPr>
            <w:r w:rsidRPr="000E7B26">
              <w:rPr>
                <w:rFonts w:eastAsia="Arial Unicode MS"/>
                <w:b/>
                <w:szCs w:val="24"/>
                <w:u w:color="000000"/>
              </w:rPr>
              <w:t>IV</w:t>
            </w:r>
          </w:p>
        </w:tc>
        <w:tc>
          <w:tcPr>
            <w:tcW w:w="6905"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0E7B26" w:rsidRPr="000E7B26" w:rsidRDefault="000E7B26" w:rsidP="000E7B26">
            <w:pPr>
              <w:rPr>
                <w:b/>
                <w:szCs w:val="24"/>
              </w:rPr>
            </w:pPr>
            <w:r w:rsidRPr="000E7B26">
              <w:rPr>
                <w:b/>
                <w:szCs w:val="24"/>
              </w:rPr>
              <w:t xml:space="preserve">REPORTS </w:t>
            </w:r>
          </w:p>
          <w:p w:rsidR="000E7B26" w:rsidRPr="000E7B26" w:rsidRDefault="000E7B26" w:rsidP="000E7B26">
            <w:pPr>
              <w:numPr>
                <w:ilvl w:val="0"/>
                <w:numId w:val="41"/>
              </w:numPr>
              <w:spacing w:line="276" w:lineRule="auto"/>
              <w:rPr>
                <w:szCs w:val="24"/>
              </w:rPr>
            </w:pPr>
            <w:r w:rsidRPr="000E7B26">
              <w:rPr>
                <w:szCs w:val="24"/>
              </w:rPr>
              <w:t xml:space="preserve">Applications approved pursuant to Licensure Policy 13-01 </w:t>
            </w:r>
          </w:p>
          <w:p w:rsidR="000E7B26" w:rsidRPr="000E7B26" w:rsidRDefault="000E7B26" w:rsidP="000E7B26">
            <w:pPr>
              <w:numPr>
                <w:ilvl w:val="0"/>
                <w:numId w:val="42"/>
              </w:numPr>
              <w:spacing w:line="276" w:lineRule="auto"/>
              <w:rPr>
                <w:szCs w:val="24"/>
              </w:rPr>
            </w:pPr>
            <w:r w:rsidRPr="000E7B26">
              <w:rPr>
                <w:szCs w:val="24"/>
              </w:rPr>
              <w:t>Monthly report from probation</w:t>
            </w:r>
            <w:r w:rsidRPr="000E7B26">
              <w:rPr>
                <w:szCs w:val="24"/>
              </w:rPr>
              <w:tab/>
            </w:r>
          </w:p>
          <w:p w:rsidR="000E7B26" w:rsidRPr="000E7B26" w:rsidRDefault="000E7B26" w:rsidP="000E7B26">
            <w:pPr>
              <w:numPr>
                <w:ilvl w:val="0"/>
                <w:numId w:val="42"/>
              </w:numPr>
              <w:spacing w:line="276" w:lineRule="auto"/>
              <w:rPr>
                <w:szCs w:val="24"/>
              </w:rPr>
            </w:pPr>
            <w:r w:rsidRPr="000E7B26">
              <w:rPr>
                <w:szCs w:val="24"/>
              </w:rPr>
              <w:t>Board Delegated Complaint Review pursuant to licensure policy 14-02</w:t>
            </w:r>
            <w:r w:rsidRPr="000E7B26">
              <w:rPr>
                <w:color w:val="1F497D"/>
                <w:szCs w:val="24"/>
              </w:rPr>
              <w:t xml:space="preserve"> </w:t>
            </w:r>
          </w:p>
          <w:p w:rsidR="000E7B26" w:rsidRPr="000E7B26" w:rsidRDefault="000E7B26" w:rsidP="000E7B26">
            <w:pPr>
              <w:numPr>
                <w:ilvl w:val="0"/>
                <w:numId w:val="42"/>
              </w:numPr>
              <w:spacing w:line="276" w:lineRule="auto"/>
              <w:rPr>
                <w:szCs w:val="24"/>
              </w:rPr>
            </w:pPr>
            <w:r w:rsidRPr="000E7B26">
              <w:rPr>
                <w:szCs w:val="24"/>
              </w:rPr>
              <w:t>Above Action Levels approved by Staff Action 16-04</w:t>
            </w:r>
          </w:p>
          <w:p w:rsidR="000E7B26" w:rsidRPr="000E7B26" w:rsidRDefault="000E7B26" w:rsidP="000E7B26">
            <w:pPr>
              <w:numPr>
                <w:ilvl w:val="0"/>
                <w:numId w:val="42"/>
              </w:numPr>
              <w:spacing w:line="276" w:lineRule="auto"/>
              <w:rPr>
                <w:szCs w:val="24"/>
              </w:rPr>
            </w:pPr>
            <w:r w:rsidRPr="000E7B26">
              <w:rPr>
                <w:szCs w:val="24"/>
              </w:rPr>
              <w:t>PSUD Monthly Reports</w:t>
            </w:r>
          </w:p>
          <w:p w:rsidR="000E7B26" w:rsidRPr="000E7B26" w:rsidRDefault="000E7B26" w:rsidP="000E7B26">
            <w:pPr>
              <w:numPr>
                <w:ilvl w:val="0"/>
                <w:numId w:val="42"/>
              </w:numPr>
              <w:spacing w:line="276" w:lineRule="auto"/>
              <w:rPr>
                <w:szCs w:val="24"/>
              </w:rPr>
            </w:pPr>
            <w:r w:rsidRPr="000E7B26">
              <w:rPr>
                <w:szCs w:val="24"/>
              </w:rPr>
              <w:t>Walgreens-Rite Aid Transfer of Ownership</w:t>
            </w:r>
          </w:p>
        </w:tc>
        <w:tc>
          <w:tcPr>
            <w:tcW w:w="441" w:type="dxa"/>
            <w:tcBorders>
              <w:top w:val="single" w:sz="6" w:space="0" w:color="000080"/>
              <w:left w:val="single" w:sz="6" w:space="0" w:color="000080"/>
              <w:bottom w:val="single" w:sz="4" w:space="0" w:color="auto"/>
              <w:right w:val="single" w:sz="6" w:space="0" w:color="000080"/>
            </w:tcBorders>
            <w:shd w:val="clear" w:color="auto" w:fill="FFFFFF"/>
          </w:tcPr>
          <w:p w:rsidR="000E7B26" w:rsidRPr="000E7B26" w:rsidRDefault="000E7B26" w:rsidP="000E7B26">
            <w:pPr>
              <w:jc w:val="center"/>
              <w:outlineLvl w:val="0"/>
              <w:rPr>
                <w:rFonts w:eastAsia="Arial Unicode MS"/>
                <w:szCs w:val="24"/>
                <w:u w:color="000000"/>
              </w:rPr>
            </w:pPr>
          </w:p>
        </w:tc>
        <w:tc>
          <w:tcPr>
            <w:tcW w:w="772"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0E7B26" w:rsidRPr="000E7B26" w:rsidRDefault="000E7B26" w:rsidP="000E7B26">
            <w:pPr>
              <w:jc w:val="center"/>
              <w:outlineLvl w:val="0"/>
              <w:rPr>
                <w:rFonts w:eastAsia="Arial Unicode MS"/>
                <w:szCs w:val="24"/>
                <w:u w:color="000000"/>
              </w:rPr>
            </w:pPr>
          </w:p>
          <w:p w:rsidR="000E7B26" w:rsidRPr="000E7B26" w:rsidRDefault="000E7B26" w:rsidP="000E7B26">
            <w:pPr>
              <w:jc w:val="center"/>
              <w:outlineLvl w:val="0"/>
              <w:rPr>
                <w:rFonts w:eastAsia="Arial Unicode MS"/>
                <w:sz w:val="22"/>
                <w:szCs w:val="22"/>
                <w:u w:color="000000"/>
              </w:rPr>
            </w:pPr>
            <w:r w:rsidRPr="000E7B26">
              <w:rPr>
                <w:rFonts w:eastAsia="Arial Unicode MS"/>
                <w:sz w:val="22"/>
                <w:szCs w:val="22"/>
                <w:u w:color="000000"/>
              </w:rPr>
              <w:t>R. Harris</w:t>
            </w:r>
          </w:p>
          <w:p w:rsidR="000E7B26" w:rsidRPr="000E7B26" w:rsidRDefault="000E7B26" w:rsidP="000E7B26">
            <w:pPr>
              <w:outlineLvl w:val="0"/>
              <w:rPr>
                <w:rFonts w:eastAsia="Arial Unicode MS"/>
                <w:sz w:val="22"/>
                <w:szCs w:val="22"/>
                <w:u w:color="000000"/>
              </w:rPr>
            </w:pPr>
          </w:p>
          <w:p w:rsidR="000E7B26" w:rsidRPr="000E7B26" w:rsidRDefault="000E7B26" w:rsidP="000E7B26">
            <w:pPr>
              <w:outlineLvl w:val="0"/>
              <w:rPr>
                <w:rFonts w:eastAsia="Arial Unicode MS"/>
                <w:sz w:val="22"/>
                <w:szCs w:val="22"/>
                <w:u w:color="000000"/>
              </w:rPr>
            </w:pPr>
            <w:r w:rsidRPr="000E7B26">
              <w:rPr>
                <w:rFonts w:eastAsia="Arial Unicode MS"/>
                <w:sz w:val="22"/>
                <w:szCs w:val="22"/>
                <w:u w:color="000000"/>
              </w:rPr>
              <w:t>D.</w:t>
            </w:r>
          </w:p>
          <w:p w:rsidR="000E7B26" w:rsidRPr="000E7B26" w:rsidRDefault="000E7B26" w:rsidP="000E7B26">
            <w:pPr>
              <w:outlineLvl w:val="0"/>
              <w:rPr>
                <w:rFonts w:eastAsia="Arial Unicode MS"/>
                <w:sz w:val="22"/>
                <w:szCs w:val="22"/>
                <w:u w:color="000000"/>
              </w:rPr>
            </w:pPr>
            <w:r w:rsidRPr="000E7B26">
              <w:rPr>
                <w:rFonts w:eastAsia="Arial Unicode MS"/>
                <w:sz w:val="22"/>
                <w:szCs w:val="22"/>
                <w:u w:color="000000"/>
              </w:rPr>
              <w:t>Sencabaugh</w:t>
            </w:r>
          </w:p>
          <w:p w:rsidR="000E7B26" w:rsidRPr="000E7B26" w:rsidRDefault="000E7B26" w:rsidP="000E7B26">
            <w:pPr>
              <w:jc w:val="center"/>
              <w:outlineLvl w:val="0"/>
              <w:rPr>
                <w:rFonts w:eastAsia="Arial Unicode MS"/>
                <w:szCs w:val="24"/>
                <w:highlight w:val="yellow"/>
                <w:u w:color="000000"/>
              </w:rPr>
            </w:pPr>
            <w:r w:rsidRPr="000E7B26">
              <w:rPr>
                <w:rFonts w:eastAsia="Arial Unicode MS"/>
                <w:szCs w:val="24"/>
                <w:u w:color="000000"/>
              </w:rPr>
              <w:t>E. Taglieri</w:t>
            </w:r>
          </w:p>
        </w:tc>
      </w:tr>
      <w:tr w:rsidR="000E7B26" w:rsidRPr="000E7B26" w:rsidTr="00A26CBB">
        <w:trPr>
          <w:cantSplit/>
          <w:trHeight w:val="985"/>
        </w:trPr>
        <w:tc>
          <w:tcPr>
            <w:tcW w:w="738" w:type="dxa"/>
            <w:tcBorders>
              <w:top w:val="single" w:sz="6" w:space="0" w:color="000080"/>
              <w:left w:val="single" w:sz="6" w:space="0" w:color="000080"/>
              <w:bottom w:val="single" w:sz="4" w:space="0" w:color="auto"/>
              <w:right w:val="single" w:sz="6" w:space="0" w:color="000080"/>
            </w:tcBorders>
            <w:shd w:val="clear" w:color="auto" w:fill="FFFFFF"/>
            <w:vAlign w:val="center"/>
          </w:tcPr>
          <w:p w:rsidR="000E7B26" w:rsidRPr="000E7B26" w:rsidRDefault="000E7B26" w:rsidP="000E7B26">
            <w:pPr>
              <w:jc w:val="center"/>
              <w:rPr>
                <w:rFonts w:eastAsia="Arial Unicode MS"/>
                <w:b/>
                <w:color w:val="000000"/>
                <w:sz w:val="20"/>
              </w:rPr>
            </w:pPr>
            <w:r w:rsidRPr="000E7B26">
              <w:rPr>
                <w:rFonts w:eastAsia="Arial Unicode MS"/>
                <w:b/>
                <w:color w:val="000000"/>
                <w:sz w:val="20"/>
              </w:rPr>
              <w:lastRenderedPageBreak/>
              <w:t xml:space="preserve">8:50 </w:t>
            </w:r>
          </w:p>
        </w:tc>
        <w:tc>
          <w:tcPr>
            <w:tcW w:w="720" w:type="dxa"/>
            <w:tcBorders>
              <w:top w:val="single" w:sz="6" w:space="0" w:color="000080"/>
              <w:left w:val="single" w:sz="6" w:space="0" w:color="000080"/>
              <w:bottom w:val="single" w:sz="4" w:space="0" w:color="auto"/>
              <w:right w:val="single" w:sz="6" w:space="0" w:color="000080"/>
            </w:tcBorders>
            <w:shd w:val="clear" w:color="auto" w:fill="FFFFFF"/>
            <w:vAlign w:val="center"/>
          </w:tcPr>
          <w:p w:rsidR="000E7B26" w:rsidRPr="000E7B26" w:rsidRDefault="000E7B26" w:rsidP="000E7B26">
            <w:pPr>
              <w:keepNext/>
              <w:tabs>
                <w:tab w:val="left" w:pos="401"/>
              </w:tabs>
              <w:jc w:val="center"/>
              <w:outlineLvl w:val="8"/>
              <w:rPr>
                <w:rFonts w:eastAsia="Arial Unicode MS"/>
                <w:b/>
                <w:szCs w:val="24"/>
                <w:u w:color="000000"/>
              </w:rPr>
            </w:pPr>
            <w:r w:rsidRPr="000E7B26">
              <w:rPr>
                <w:rFonts w:eastAsia="Arial Unicode MS"/>
                <w:b/>
                <w:szCs w:val="24"/>
                <w:u w:color="000000"/>
              </w:rPr>
              <w:t>V</w:t>
            </w:r>
          </w:p>
        </w:tc>
        <w:tc>
          <w:tcPr>
            <w:tcW w:w="6905"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0E7B26" w:rsidRPr="000E7B26" w:rsidRDefault="000E7B26" w:rsidP="000E7B26">
            <w:pPr>
              <w:outlineLvl w:val="0"/>
              <w:rPr>
                <w:b/>
                <w:szCs w:val="24"/>
              </w:rPr>
            </w:pPr>
            <w:r w:rsidRPr="000E7B26">
              <w:rPr>
                <w:b/>
                <w:szCs w:val="24"/>
              </w:rPr>
              <w:t>APPLICATIONS</w:t>
            </w:r>
          </w:p>
          <w:p w:rsidR="000E7B26" w:rsidRPr="000E7B26" w:rsidRDefault="000E7B26" w:rsidP="000E7B26">
            <w:pPr>
              <w:numPr>
                <w:ilvl w:val="0"/>
                <w:numId w:val="43"/>
              </w:numPr>
              <w:outlineLvl w:val="0"/>
              <w:rPr>
                <w:szCs w:val="24"/>
              </w:rPr>
            </w:pPr>
            <w:proofErr w:type="spellStart"/>
            <w:r w:rsidRPr="000E7B26">
              <w:rPr>
                <w:szCs w:val="24"/>
              </w:rPr>
              <w:t>Arxcare</w:t>
            </w:r>
            <w:proofErr w:type="spellEnd"/>
            <w:r w:rsidRPr="000E7B26">
              <w:rPr>
                <w:szCs w:val="24"/>
              </w:rPr>
              <w:t>/</w:t>
            </w:r>
            <w:proofErr w:type="spellStart"/>
            <w:r w:rsidRPr="000E7B26">
              <w:rPr>
                <w:szCs w:val="24"/>
              </w:rPr>
              <w:t>Pharmascript</w:t>
            </w:r>
            <w:proofErr w:type="spellEnd"/>
            <w:r w:rsidRPr="000E7B26">
              <w:rPr>
                <w:szCs w:val="24"/>
              </w:rPr>
              <w:t>-Transfer of Ownership</w:t>
            </w:r>
          </w:p>
          <w:p w:rsidR="000E7B26" w:rsidRPr="000E7B26" w:rsidRDefault="000E7B26" w:rsidP="000E7B26">
            <w:pPr>
              <w:numPr>
                <w:ilvl w:val="0"/>
                <w:numId w:val="43"/>
              </w:numPr>
              <w:outlineLvl w:val="0"/>
              <w:rPr>
                <w:szCs w:val="24"/>
              </w:rPr>
            </w:pPr>
            <w:r w:rsidRPr="000E7B26">
              <w:rPr>
                <w:szCs w:val="24"/>
              </w:rPr>
              <w:t>Crown Colony Pharmacy – New Community Pharmacy</w:t>
            </w:r>
          </w:p>
          <w:p w:rsidR="000E7B26" w:rsidRPr="000E7B26" w:rsidRDefault="000E7B26" w:rsidP="000E7B26">
            <w:pPr>
              <w:numPr>
                <w:ilvl w:val="0"/>
                <w:numId w:val="43"/>
              </w:numPr>
              <w:spacing w:line="276" w:lineRule="auto"/>
              <w:rPr>
                <w:szCs w:val="24"/>
              </w:rPr>
            </w:pPr>
            <w:r w:rsidRPr="000E7B26">
              <w:rPr>
                <w:szCs w:val="24"/>
              </w:rPr>
              <w:t>Community, A Walgreens Pharmacy (DS89805)- Change of Manager</w:t>
            </w:r>
          </w:p>
          <w:p w:rsidR="000E7B26" w:rsidRPr="000E7B26" w:rsidRDefault="000E7B26" w:rsidP="000E7B26">
            <w:pPr>
              <w:numPr>
                <w:ilvl w:val="0"/>
                <w:numId w:val="43"/>
              </w:numPr>
              <w:outlineLvl w:val="0"/>
              <w:rPr>
                <w:szCs w:val="24"/>
              </w:rPr>
            </w:pPr>
            <w:r w:rsidRPr="000E7B26">
              <w:rPr>
                <w:szCs w:val="24"/>
              </w:rPr>
              <w:t>Walmart Pharmacy 10-2336 (DS3400) – Change of Manager</w:t>
            </w:r>
          </w:p>
        </w:tc>
        <w:tc>
          <w:tcPr>
            <w:tcW w:w="441" w:type="dxa"/>
            <w:tcBorders>
              <w:top w:val="single" w:sz="6" w:space="0" w:color="000080"/>
              <w:left w:val="single" w:sz="6" w:space="0" w:color="000080"/>
              <w:bottom w:val="single" w:sz="4" w:space="0" w:color="auto"/>
              <w:right w:val="single" w:sz="6" w:space="0" w:color="000080"/>
            </w:tcBorders>
            <w:shd w:val="clear" w:color="auto" w:fill="FFFFFF"/>
          </w:tcPr>
          <w:p w:rsidR="000E7B26" w:rsidRPr="000E7B26" w:rsidRDefault="000E7B26" w:rsidP="000E7B26">
            <w:pPr>
              <w:outlineLvl w:val="0"/>
              <w:rPr>
                <w:rFonts w:eastAsia="Arial Unicode MS"/>
                <w:szCs w:val="24"/>
                <w:u w:color="000000"/>
              </w:rPr>
            </w:pPr>
          </w:p>
        </w:tc>
        <w:tc>
          <w:tcPr>
            <w:tcW w:w="772"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0E7B26" w:rsidRPr="000E7B26" w:rsidRDefault="000E7B26" w:rsidP="000E7B26">
            <w:pPr>
              <w:jc w:val="center"/>
              <w:outlineLvl w:val="0"/>
              <w:rPr>
                <w:rFonts w:eastAsia="Arial Unicode MS"/>
                <w:szCs w:val="24"/>
                <w:u w:color="000000"/>
              </w:rPr>
            </w:pPr>
          </w:p>
        </w:tc>
      </w:tr>
      <w:tr w:rsidR="000E7B26" w:rsidRPr="000E7B26" w:rsidTr="00A26CBB">
        <w:trPr>
          <w:cantSplit/>
          <w:trHeight w:val="832"/>
        </w:trPr>
        <w:tc>
          <w:tcPr>
            <w:tcW w:w="738" w:type="dxa"/>
            <w:tcBorders>
              <w:top w:val="single" w:sz="6" w:space="0" w:color="000080"/>
              <w:left w:val="single" w:sz="6" w:space="0" w:color="000080"/>
              <w:bottom w:val="single" w:sz="4" w:space="0" w:color="auto"/>
              <w:right w:val="single" w:sz="6" w:space="0" w:color="000080"/>
            </w:tcBorders>
            <w:shd w:val="clear" w:color="auto" w:fill="FFFFFF"/>
            <w:vAlign w:val="center"/>
          </w:tcPr>
          <w:p w:rsidR="000E7B26" w:rsidRPr="000E7B26" w:rsidRDefault="000E7B26" w:rsidP="000E7B26">
            <w:pPr>
              <w:jc w:val="center"/>
              <w:rPr>
                <w:rFonts w:eastAsia="Arial Unicode MS"/>
                <w:b/>
                <w:color w:val="000000"/>
                <w:sz w:val="20"/>
              </w:rPr>
            </w:pPr>
            <w:r w:rsidRPr="000E7B26">
              <w:rPr>
                <w:rFonts w:eastAsia="Arial Unicode MS"/>
                <w:b/>
                <w:color w:val="000000"/>
                <w:sz w:val="20"/>
              </w:rPr>
              <w:t xml:space="preserve"> 9:15</w:t>
            </w:r>
          </w:p>
        </w:tc>
        <w:tc>
          <w:tcPr>
            <w:tcW w:w="720" w:type="dxa"/>
            <w:tcBorders>
              <w:top w:val="single" w:sz="6" w:space="0" w:color="000080"/>
              <w:left w:val="single" w:sz="6" w:space="0" w:color="000080"/>
              <w:bottom w:val="single" w:sz="4" w:space="0" w:color="auto"/>
              <w:right w:val="single" w:sz="6" w:space="0" w:color="000080"/>
            </w:tcBorders>
            <w:shd w:val="clear" w:color="auto" w:fill="FFFFFF"/>
            <w:vAlign w:val="center"/>
          </w:tcPr>
          <w:p w:rsidR="000E7B26" w:rsidRPr="000E7B26" w:rsidRDefault="000E7B26" w:rsidP="000E7B26">
            <w:pPr>
              <w:jc w:val="center"/>
              <w:rPr>
                <w:b/>
                <w:szCs w:val="24"/>
              </w:rPr>
            </w:pPr>
            <w:r w:rsidRPr="000E7B26">
              <w:rPr>
                <w:b/>
                <w:szCs w:val="24"/>
              </w:rPr>
              <w:t>VI</w:t>
            </w:r>
          </w:p>
        </w:tc>
        <w:tc>
          <w:tcPr>
            <w:tcW w:w="6905"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0E7B26" w:rsidRPr="000E7B26" w:rsidRDefault="000E7B26" w:rsidP="000E7B26">
            <w:pPr>
              <w:rPr>
                <w:b/>
                <w:szCs w:val="24"/>
              </w:rPr>
            </w:pPr>
            <w:r w:rsidRPr="000E7B26">
              <w:rPr>
                <w:b/>
                <w:szCs w:val="24"/>
              </w:rPr>
              <w:t>FLEX</w:t>
            </w:r>
          </w:p>
          <w:p w:rsidR="000E7B26" w:rsidRPr="000E7B26" w:rsidRDefault="000E7B26" w:rsidP="000E7B26">
            <w:pPr>
              <w:numPr>
                <w:ilvl w:val="0"/>
                <w:numId w:val="45"/>
              </w:numPr>
              <w:spacing w:line="276" w:lineRule="auto"/>
              <w:rPr>
                <w:color w:val="000000"/>
                <w:szCs w:val="24"/>
              </w:rPr>
            </w:pPr>
            <w:r w:rsidRPr="000E7B26">
              <w:rPr>
                <w:color w:val="000000"/>
                <w:szCs w:val="24"/>
              </w:rPr>
              <w:t>Pharmacy Technician in Training Rollout</w:t>
            </w:r>
          </w:p>
          <w:p w:rsidR="000E7B26" w:rsidRPr="000E7B26" w:rsidRDefault="000E7B26" w:rsidP="000E7B26">
            <w:pPr>
              <w:numPr>
                <w:ilvl w:val="0"/>
                <w:numId w:val="45"/>
              </w:numPr>
              <w:spacing w:line="276" w:lineRule="auto"/>
              <w:rPr>
                <w:color w:val="000000"/>
                <w:szCs w:val="24"/>
              </w:rPr>
            </w:pPr>
            <w:r w:rsidRPr="000E7B26">
              <w:rPr>
                <w:color w:val="000000"/>
                <w:szCs w:val="24"/>
              </w:rPr>
              <w:t>New waiver process rollout</w:t>
            </w:r>
          </w:p>
          <w:p w:rsidR="000E7B26" w:rsidRPr="000E7B26" w:rsidRDefault="000E7B26" w:rsidP="000E7B26">
            <w:pPr>
              <w:numPr>
                <w:ilvl w:val="0"/>
                <w:numId w:val="45"/>
              </w:numPr>
              <w:spacing w:line="276" w:lineRule="auto"/>
              <w:rPr>
                <w:color w:val="000000"/>
                <w:szCs w:val="24"/>
              </w:rPr>
            </w:pPr>
            <w:r w:rsidRPr="000E7B26">
              <w:rPr>
                <w:color w:val="000000"/>
                <w:szCs w:val="24"/>
              </w:rPr>
              <w:t>NABP</w:t>
            </w:r>
          </w:p>
          <w:p w:rsidR="000E7B26" w:rsidRPr="000E7B26" w:rsidRDefault="000E7B26" w:rsidP="000E7B26">
            <w:pPr>
              <w:numPr>
                <w:ilvl w:val="1"/>
                <w:numId w:val="45"/>
              </w:numPr>
              <w:rPr>
                <w:color w:val="000000"/>
                <w:szCs w:val="24"/>
              </w:rPr>
            </w:pPr>
            <w:r w:rsidRPr="000E7B26">
              <w:rPr>
                <w:color w:val="000000"/>
                <w:szCs w:val="24"/>
              </w:rPr>
              <w:t xml:space="preserve">annual meeting, </w:t>
            </w:r>
          </w:p>
          <w:p w:rsidR="000E7B26" w:rsidRPr="000E7B26" w:rsidRDefault="000E7B26" w:rsidP="000E7B26">
            <w:pPr>
              <w:numPr>
                <w:ilvl w:val="1"/>
                <w:numId w:val="45"/>
              </w:numPr>
              <w:rPr>
                <w:color w:val="000000"/>
                <w:szCs w:val="24"/>
              </w:rPr>
            </w:pPr>
            <w:r w:rsidRPr="000E7B26">
              <w:rPr>
                <w:color w:val="000000"/>
                <w:szCs w:val="24"/>
              </w:rPr>
              <w:t>MPJE writing opportunities</w:t>
            </w:r>
          </w:p>
          <w:p w:rsidR="000E7B26" w:rsidRPr="000E7B26" w:rsidRDefault="000E7B26" w:rsidP="000E7B26">
            <w:pPr>
              <w:numPr>
                <w:ilvl w:val="1"/>
                <w:numId w:val="45"/>
              </w:numPr>
              <w:rPr>
                <w:szCs w:val="24"/>
              </w:rPr>
            </w:pPr>
            <w:r w:rsidRPr="000E7B26">
              <w:rPr>
                <w:color w:val="000000"/>
                <w:szCs w:val="24"/>
              </w:rPr>
              <w:t>APHA Institute</w:t>
            </w:r>
          </w:p>
        </w:tc>
        <w:tc>
          <w:tcPr>
            <w:tcW w:w="441" w:type="dxa"/>
            <w:tcBorders>
              <w:top w:val="single" w:sz="6" w:space="0" w:color="000080"/>
              <w:left w:val="single" w:sz="6" w:space="0" w:color="000080"/>
              <w:bottom w:val="single" w:sz="4" w:space="0" w:color="auto"/>
              <w:right w:val="single" w:sz="6" w:space="0" w:color="000080"/>
            </w:tcBorders>
            <w:shd w:val="clear" w:color="auto" w:fill="FFFFFF"/>
          </w:tcPr>
          <w:p w:rsidR="000E7B26" w:rsidRPr="000E7B26" w:rsidRDefault="000E7B26" w:rsidP="000E7B26">
            <w:pPr>
              <w:rPr>
                <w:rFonts w:eastAsia="Arial Unicode MS"/>
                <w:szCs w:val="24"/>
              </w:rPr>
            </w:pPr>
          </w:p>
        </w:tc>
        <w:tc>
          <w:tcPr>
            <w:tcW w:w="772"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tcPr>
          <w:p w:rsidR="000E7B26" w:rsidRPr="000E7B26" w:rsidRDefault="000E7B26" w:rsidP="000E7B26">
            <w:pPr>
              <w:jc w:val="center"/>
              <w:rPr>
                <w:rFonts w:eastAsia="Arial Unicode MS"/>
                <w:szCs w:val="24"/>
              </w:rPr>
            </w:pPr>
          </w:p>
          <w:p w:rsidR="000E7B26" w:rsidRPr="000E7B26" w:rsidRDefault="000E7B26" w:rsidP="000E7B26">
            <w:pPr>
              <w:jc w:val="center"/>
              <w:rPr>
                <w:rFonts w:eastAsia="Arial Unicode MS"/>
                <w:szCs w:val="24"/>
              </w:rPr>
            </w:pPr>
          </w:p>
          <w:p w:rsidR="000E7B26" w:rsidRPr="000E7B26" w:rsidRDefault="000E7B26" w:rsidP="000E7B26">
            <w:pPr>
              <w:jc w:val="center"/>
              <w:rPr>
                <w:rFonts w:eastAsia="Arial Unicode MS"/>
                <w:szCs w:val="24"/>
              </w:rPr>
            </w:pPr>
          </w:p>
        </w:tc>
      </w:tr>
      <w:tr w:rsidR="000E7B26" w:rsidRPr="000E7B26" w:rsidTr="00A26CBB">
        <w:trPr>
          <w:cantSplit/>
          <w:trHeight w:val="697"/>
        </w:trPr>
        <w:tc>
          <w:tcPr>
            <w:tcW w:w="73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rPr>
                <w:rFonts w:eastAsia="Arial Unicode MS"/>
                <w:b/>
                <w:color w:val="000000"/>
                <w:sz w:val="20"/>
              </w:rPr>
            </w:pPr>
            <w:r w:rsidRPr="000E7B26">
              <w:rPr>
                <w:rFonts w:eastAsia="Arial Unicode MS"/>
                <w:b/>
                <w:color w:val="000000"/>
                <w:sz w:val="20"/>
              </w:rPr>
              <w:t xml:space="preserve"> 9:30</w:t>
            </w:r>
          </w:p>
        </w:tc>
        <w:tc>
          <w:tcPr>
            <w:tcW w:w="7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rPr>
                <w:b/>
                <w:szCs w:val="24"/>
              </w:rPr>
            </w:pPr>
            <w:r w:rsidRPr="000E7B26">
              <w:rPr>
                <w:b/>
                <w:szCs w:val="24"/>
              </w:rPr>
              <w:t>VII</w:t>
            </w:r>
          </w:p>
        </w:tc>
        <w:tc>
          <w:tcPr>
            <w:tcW w:w="6905"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0E7B26" w:rsidRPr="000E7B26" w:rsidRDefault="000E7B26" w:rsidP="000E7B26">
            <w:pPr>
              <w:rPr>
                <w:b/>
                <w:szCs w:val="24"/>
              </w:rPr>
            </w:pPr>
            <w:r w:rsidRPr="000E7B26">
              <w:rPr>
                <w:b/>
                <w:szCs w:val="24"/>
              </w:rPr>
              <w:t>POLICIES</w:t>
            </w:r>
          </w:p>
          <w:p w:rsidR="000E7B26" w:rsidRPr="000E7B26" w:rsidRDefault="000E7B26" w:rsidP="000E7B26">
            <w:pPr>
              <w:numPr>
                <w:ilvl w:val="0"/>
                <w:numId w:val="45"/>
              </w:numPr>
              <w:rPr>
                <w:b/>
                <w:szCs w:val="24"/>
              </w:rPr>
            </w:pPr>
            <w:r w:rsidRPr="000E7B26">
              <w:rPr>
                <w:sz w:val="22"/>
                <w:szCs w:val="22"/>
              </w:rPr>
              <w:t>Policy:  2018-0#:  Complaints against an expired pharmacy intern  license</w:t>
            </w:r>
          </w:p>
        </w:tc>
        <w:tc>
          <w:tcPr>
            <w:tcW w:w="441" w:type="dxa"/>
            <w:tcBorders>
              <w:top w:val="single" w:sz="6" w:space="0" w:color="000080"/>
              <w:left w:val="single" w:sz="6" w:space="0" w:color="000080"/>
              <w:bottom w:val="single" w:sz="6" w:space="0" w:color="000080"/>
              <w:right w:val="single" w:sz="6" w:space="0" w:color="000080"/>
            </w:tcBorders>
            <w:shd w:val="clear" w:color="auto" w:fill="FFFFFF"/>
          </w:tcPr>
          <w:p w:rsidR="000E7B26" w:rsidRPr="000E7B26" w:rsidRDefault="000E7B26" w:rsidP="000E7B26">
            <w:pPr>
              <w:jc w:val="center"/>
              <w:rPr>
                <w:rFonts w:eastAsia="Arial Unicode MS"/>
                <w:szCs w:val="24"/>
              </w:rPr>
            </w:pPr>
          </w:p>
        </w:tc>
        <w:tc>
          <w:tcPr>
            <w:tcW w:w="772"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0E7B26" w:rsidRPr="000E7B26" w:rsidRDefault="000E7B26" w:rsidP="000E7B26">
            <w:pPr>
              <w:jc w:val="center"/>
              <w:rPr>
                <w:rFonts w:eastAsia="Arial Unicode MS"/>
                <w:szCs w:val="24"/>
              </w:rPr>
            </w:pPr>
          </w:p>
        </w:tc>
      </w:tr>
      <w:tr w:rsidR="000E7B26" w:rsidRPr="000E7B26" w:rsidTr="00A26CBB">
        <w:trPr>
          <w:cantSplit/>
          <w:trHeight w:val="742"/>
        </w:trPr>
        <w:tc>
          <w:tcPr>
            <w:tcW w:w="73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rPr>
                <w:rFonts w:eastAsia="Arial Unicode MS"/>
                <w:b/>
                <w:color w:val="000000"/>
                <w:sz w:val="20"/>
              </w:rPr>
            </w:pPr>
            <w:r w:rsidRPr="000E7B26">
              <w:rPr>
                <w:rFonts w:eastAsia="Arial Unicode MS"/>
                <w:b/>
                <w:color w:val="000000"/>
                <w:sz w:val="20"/>
              </w:rPr>
              <w:t>9:45</w:t>
            </w:r>
          </w:p>
        </w:tc>
        <w:tc>
          <w:tcPr>
            <w:tcW w:w="7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rPr>
                <w:b/>
                <w:szCs w:val="24"/>
              </w:rPr>
            </w:pPr>
            <w:r w:rsidRPr="000E7B26">
              <w:rPr>
                <w:b/>
                <w:szCs w:val="24"/>
              </w:rPr>
              <w:t>VIII</w:t>
            </w:r>
          </w:p>
        </w:tc>
        <w:tc>
          <w:tcPr>
            <w:tcW w:w="6905"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0E7B26" w:rsidRPr="000E7B26" w:rsidRDefault="000E7B26" w:rsidP="000E7B26">
            <w:pPr>
              <w:rPr>
                <w:b/>
                <w:szCs w:val="24"/>
              </w:rPr>
            </w:pPr>
            <w:r w:rsidRPr="000E7B26">
              <w:rPr>
                <w:b/>
                <w:szCs w:val="24"/>
              </w:rPr>
              <w:t>ADVISORY</w:t>
            </w:r>
          </w:p>
          <w:p w:rsidR="000E7B26" w:rsidRPr="000E7B26" w:rsidRDefault="000E7B26" w:rsidP="000E7B26">
            <w:pPr>
              <w:numPr>
                <w:ilvl w:val="0"/>
                <w:numId w:val="45"/>
              </w:numPr>
              <w:rPr>
                <w:szCs w:val="24"/>
              </w:rPr>
            </w:pPr>
            <w:r w:rsidRPr="000E7B26">
              <w:rPr>
                <w:szCs w:val="24"/>
              </w:rPr>
              <w:t xml:space="preserve">Advisory on Pharmacy Response to Failed HEPA Filters in </w:t>
            </w:r>
          </w:p>
          <w:p w:rsidR="000E7B26" w:rsidRPr="000E7B26" w:rsidRDefault="000E7B26" w:rsidP="000E7B26">
            <w:pPr>
              <w:ind w:left="720"/>
              <w:rPr>
                <w:b/>
                <w:szCs w:val="24"/>
              </w:rPr>
            </w:pPr>
            <w:r w:rsidRPr="000E7B26">
              <w:rPr>
                <w:szCs w:val="24"/>
              </w:rPr>
              <w:t>ISO-Classified Environments</w:t>
            </w:r>
          </w:p>
        </w:tc>
        <w:tc>
          <w:tcPr>
            <w:tcW w:w="441" w:type="dxa"/>
            <w:tcBorders>
              <w:top w:val="single" w:sz="6" w:space="0" w:color="000080"/>
              <w:left w:val="single" w:sz="6" w:space="0" w:color="000080"/>
              <w:bottom w:val="single" w:sz="6" w:space="0" w:color="000080"/>
              <w:right w:val="single" w:sz="6" w:space="0" w:color="000080"/>
            </w:tcBorders>
            <w:shd w:val="clear" w:color="auto" w:fill="FFFFFF"/>
          </w:tcPr>
          <w:p w:rsidR="000E7B26" w:rsidRPr="000E7B26" w:rsidRDefault="000E7B26" w:rsidP="000E7B26">
            <w:pPr>
              <w:jc w:val="center"/>
              <w:rPr>
                <w:rFonts w:eastAsia="Arial Unicode MS"/>
                <w:szCs w:val="24"/>
              </w:rPr>
            </w:pPr>
          </w:p>
        </w:tc>
        <w:tc>
          <w:tcPr>
            <w:tcW w:w="772"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0E7B26" w:rsidRPr="000E7B26" w:rsidRDefault="000E7B26" w:rsidP="000E7B26">
            <w:pPr>
              <w:jc w:val="center"/>
              <w:rPr>
                <w:rFonts w:eastAsia="Arial Unicode MS"/>
                <w:szCs w:val="24"/>
              </w:rPr>
            </w:pPr>
          </w:p>
        </w:tc>
      </w:tr>
      <w:tr w:rsidR="000E7B26" w:rsidRPr="000E7B26" w:rsidTr="00A26CBB">
        <w:trPr>
          <w:cantSplit/>
          <w:trHeight w:val="1345"/>
        </w:trPr>
        <w:tc>
          <w:tcPr>
            <w:tcW w:w="73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rPr>
                <w:rFonts w:eastAsia="Arial Unicode MS"/>
                <w:b/>
                <w:color w:val="000000"/>
                <w:sz w:val="20"/>
              </w:rPr>
            </w:pPr>
            <w:r w:rsidRPr="000E7B26">
              <w:rPr>
                <w:rFonts w:eastAsia="Arial Unicode MS"/>
                <w:b/>
                <w:color w:val="000000"/>
                <w:sz w:val="20"/>
              </w:rPr>
              <w:t xml:space="preserve"> 10:00</w:t>
            </w:r>
          </w:p>
        </w:tc>
        <w:tc>
          <w:tcPr>
            <w:tcW w:w="7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rPr>
                <w:b/>
                <w:szCs w:val="24"/>
              </w:rPr>
            </w:pPr>
            <w:r w:rsidRPr="000E7B26">
              <w:rPr>
                <w:b/>
                <w:szCs w:val="24"/>
              </w:rPr>
              <w:t>IX</w:t>
            </w:r>
          </w:p>
        </w:tc>
        <w:tc>
          <w:tcPr>
            <w:tcW w:w="6905"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0E7B26" w:rsidRPr="000E7B26" w:rsidRDefault="000E7B26" w:rsidP="000E7B26">
            <w:pPr>
              <w:rPr>
                <w:b/>
                <w:szCs w:val="24"/>
              </w:rPr>
            </w:pPr>
            <w:r w:rsidRPr="000E7B26">
              <w:rPr>
                <w:b/>
                <w:szCs w:val="24"/>
              </w:rPr>
              <w:t>REGULATIONS</w:t>
            </w:r>
          </w:p>
          <w:p w:rsidR="000E7B26" w:rsidRPr="000E7B26" w:rsidRDefault="000E7B26" w:rsidP="000E7B26">
            <w:pPr>
              <w:numPr>
                <w:ilvl w:val="0"/>
                <w:numId w:val="46"/>
              </w:numPr>
              <w:rPr>
                <w:szCs w:val="24"/>
              </w:rPr>
            </w:pPr>
            <w:r w:rsidRPr="000E7B26">
              <w:rPr>
                <w:szCs w:val="24"/>
              </w:rPr>
              <w:t>247 CMR 6.00: Registration, Management and Operation of a Pharmacy</w:t>
            </w:r>
          </w:p>
          <w:p w:rsidR="000E7B26" w:rsidRPr="000E7B26" w:rsidRDefault="000E7B26" w:rsidP="000E7B26">
            <w:pPr>
              <w:numPr>
                <w:ilvl w:val="0"/>
                <w:numId w:val="46"/>
              </w:numPr>
              <w:rPr>
                <w:szCs w:val="24"/>
              </w:rPr>
            </w:pPr>
            <w:r w:rsidRPr="000E7B26">
              <w:rPr>
                <w:szCs w:val="24"/>
              </w:rPr>
              <w:t>247 CMR 9:00: Professional Practice Standards</w:t>
            </w:r>
          </w:p>
          <w:p w:rsidR="000E7B26" w:rsidRPr="000E7B26" w:rsidRDefault="000E7B26" w:rsidP="000E7B26">
            <w:pPr>
              <w:numPr>
                <w:ilvl w:val="0"/>
                <w:numId w:val="46"/>
              </w:numPr>
              <w:rPr>
                <w:szCs w:val="24"/>
              </w:rPr>
            </w:pPr>
            <w:r w:rsidRPr="000E7B26">
              <w:rPr>
                <w:szCs w:val="24"/>
              </w:rPr>
              <w:t>247 CMR 20.00: Reporting</w:t>
            </w:r>
          </w:p>
        </w:tc>
        <w:tc>
          <w:tcPr>
            <w:tcW w:w="441" w:type="dxa"/>
            <w:tcBorders>
              <w:top w:val="single" w:sz="6" w:space="0" w:color="000080"/>
              <w:left w:val="single" w:sz="6" w:space="0" w:color="000080"/>
              <w:bottom w:val="single" w:sz="6" w:space="0" w:color="000080"/>
              <w:right w:val="single" w:sz="6" w:space="0" w:color="000080"/>
            </w:tcBorders>
            <w:shd w:val="clear" w:color="auto" w:fill="FFFFFF"/>
          </w:tcPr>
          <w:p w:rsidR="000E7B26" w:rsidRPr="000E7B26" w:rsidRDefault="000E7B26" w:rsidP="000E7B26">
            <w:pPr>
              <w:jc w:val="center"/>
              <w:rPr>
                <w:rFonts w:eastAsia="Arial Unicode MS"/>
                <w:szCs w:val="24"/>
              </w:rPr>
            </w:pPr>
          </w:p>
        </w:tc>
        <w:tc>
          <w:tcPr>
            <w:tcW w:w="772"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0E7B26" w:rsidRPr="000E7B26" w:rsidRDefault="000E7B26" w:rsidP="000E7B26">
            <w:pPr>
              <w:jc w:val="center"/>
              <w:rPr>
                <w:rFonts w:eastAsia="Arial Unicode MS"/>
                <w:szCs w:val="24"/>
              </w:rPr>
            </w:pPr>
          </w:p>
        </w:tc>
      </w:tr>
      <w:tr w:rsidR="000E7B26" w:rsidRPr="000E7B26" w:rsidTr="00A26CBB">
        <w:trPr>
          <w:cantSplit/>
          <w:trHeight w:val="535"/>
        </w:trPr>
        <w:tc>
          <w:tcPr>
            <w:tcW w:w="738" w:type="dxa"/>
            <w:tcBorders>
              <w:top w:val="single" w:sz="6" w:space="0" w:color="000080"/>
              <w:left w:val="single" w:sz="6" w:space="0" w:color="000080"/>
              <w:bottom w:val="single" w:sz="6" w:space="0" w:color="000080"/>
              <w:right w:val="single" w:sz="6" w:space="0" w:color="000080"/>
            </w:tcBorders>
            <w:shd w:val="clear" w:color="auto" w:fill="D9D9D9"/>
            <w:vAlign w:val="center"/>
          </w:tcPr>
          <w:p w:rsidR="000E7B26" w:rsidRPr="000E7B26" w:rsidRDefault="000E7B26" w:rsidP="000E7B26">
            <w:pPr>
              <w:jc w:val="center"/>
              <w:rPr>
                <w:rFonts w:eastAsia="Arial Unicode MS"/>
                <w:b/>
                <w:sz w:val="20"/>
                <w:highlight w:val="lightGray"/>
              </w:rPr>
            </w:pPr>
            <w:r w:rsidRPr="000E7B26">
              <w:rPr>
                <w:rFonts w:eastAsia="Arial Unicode MS"/>
                <w:b/>
                <w:sz w:val="20"/>
              </w:rPr>
              <w:t>12:00</w:t>
            </w:r>
          </w:p>
        </w:tc>
        <w:tc>
          <w:tcPr>
            <w:tcW w:w="720" w:type="dxa"/>
            <w:tcBorders>
              <w:top w:val="single" w:sz="6" w:space="0" w:color="000080"/>
              <w:left w:val="single" w:sz="6" w:space="0" w:color="000080"/>
              <w:bottom w:val="single" w:sz="6" w:space="0" w:color="000080"/>
              <w:right w:val="single" w:sz="6" w:space="0" w:color="000080"/>
            </w:tcBorders>
            <w:shd w:val="clear" w:color="auto" w:fill="D9D9D9"/>
            <w:vAlign w:val="center"/>
          </w:tcPr>
          <w:p w:rsidR="000E7B26" w:rsidRPr="000E7B26" w:rsidRDefault="000E7B26" w:rsidP="000E7B26">
            <w:pPr>
              <w:keepNext/>
              <w:tabs>
                <w:tab w:val="left" w:pos="401"/>
              </w:tabs>
              <w:jc w:val="center"/>
              <w:outlineLvl w:val="8"/>
              <w:rPr>
                <w:rFonts w:eastAsia="Arial Unicode MS"/>
                <w:b/>
                <w:szCs w:val="24"/>
                <w:highlight w:val="lightGray"/>
                <w:u w:color="000000"/>
              </w:rPr>
            </w:pPr>
          </w:p>
        </w:tc>
        <w:tc>
          <w:tcPr>
            <w:tcW w:w="6905" w:type="dxa"/>
            <w:tcBorders>
              <w:top w:val="single" w:sz="6" w:space="0" w:color="000080"/>
              <w:left w:val="single" w:sz="6" w:space="0" w:color="000080"/>
              <w:bottom w:val="single" w:sz="6" w:space="0" w:color="000080"/>
              <w:right w:val="single" w:sz="6" w:space="0" w:color="000080"/>
            </w:tcBorders>
            <w:shd w:val="clear" w:color="auto" w:fill="D9D9D9"/>
            <w:tcMar>
              <w:right w:w="0" w:type="dxa"/>
            </w:tcMar>
            <w:vAlign w:val="center"/>
          </w:tcPr>
          <w:p w:rsidR="000E7B26" w:rsidRPr="000E7B26" w:rsidRDefault="000E7B26" w:rsidP="000E7B26">
            <w:pPr>
              <w:widowControl w:val="0"/>
              <w:tabs>
                <w:tab w:val="center" w:pos="354"/>
                <w:tab w:val="right" w:pos="8640"/>
              </w:tabs>
              <w:autoSpaceDE w:val="0"/>
              <w:autoSpaceDN w:val="0"/>
              <w:adjustRightInd w:val="0"/>
              <w:jc w:val="center"/>
              <w:outlineLvl w:val="0"/>
              <w:rPr>
                <w:rFonts w:eastAsia="Arial Unicode MS"/>
                <w:b/>
                <w:szCs w:val="24"/>
                <w:highlight w:val="lightGray"/>
                <w:u w:color="000000"/>
              </w:rPr>
            </w:pPr>
            <w:r w:rsidRPr="000E7B26">
              <w:rPr>
                <w:rFonts w:eastAsia="Arial Unicode MS"/>
                <w:b/>
                <w:szCs w:val="24"/>
                <w:u w:color="000000"/>
              </w:rPr>
              <w:t>LUNCH BREAK</w:t>
            </w:r>
          </w:p>
        </w:tc>
        <w:tc>
          <w:tcPr>
            <w:tcW w:w="441" w:type="dxa"/>
            <w:tcBorders>
              <w:top w:val="single" w:sz="6" w:space="0" w:color="000080"/>
              <w:left w:val="single" w:sz="6" w:space="0" w:color="000080"/>
              <w:bottom w:val="single" w:sz="6" w:space="0" w:color="000080"/>
              <w:right w:val="single" w:sz="6" w:space="0" w:color="000080"/>
            </w:tcBorders>
            <w:shd w:val="clear" w:color="auto" w:fill="D9D9D9"/>
            <w:vAlign w:val="center"/>
          </w:tcPr>
          <w:p w:rsidR="000E7B26" w:rsidRPr="000E7B26" w:rsidRDefault="000E7B26" w:rsidP="000E7B26">
            <w:pPr>
              <w:jc w:val="center"/>
              <w:rPr>
                <w:rFonts w:eastAsia="Arial Unicode MS"/>
                <w:szCs w:val="24"/>
                <w:highlight w:val="lightGray"/>
                <w:u w:color="000000"/>
              </w:rPr>
            </w:pPr>
          </w:p>
        </w:tc>
        <w:tc>
          <w:tcPr>
            <w:tcW w:w="772" w:type="dxa"/>
            <w:tcBorders>
              <w:top w:val="single" w:sz="6" w:space="0" w:color="000080"/>
              <w:left w:val="single" w:sz="6" w:space="0" w:color="000080"/>
              <w:bottom w:val="single" w:sz="6" w:space="0" w:color="000080"/>
              <w:right w:val="single" w:sz="6" w:space="0" w:color="000080"/>
            </w:tcBorders>
            <w:shd w:val="clear" w:color="auto" w:fill="D9D9D9"/>
            <w:tcMar>
              <w:top w:w="80" w:type="dxa"/>
              <w:left w:w="0" w:type="dxa"/>
              <w:bottom w:w="80" w:type="dxa"/>
              <w:right w:w="0" w:type="dxa"/>
            </w:tcMar>
            <w:vAlign w:val="center"/>
          </w:tcPr>
          <w:p w:rsidR="000E7B26" w:rsidRPr="000E7B26" w:rsidRDefault="000E7B26" w:rsidP="000E7B26">
            <w:pPr>
              <w:jc w:val="center"/>
              <w:rPr>
                <w:rFonts w:eastAsia="Arial Unicode MS"/>
                <w:szCs w:val="24"/>
                <w:highlight w:val="lightGray"/>
              </w:rPr>
            </w:pPr>
          </w:p>
        </w:tc>
      </w:tr>
      <w:tr w:rsidR="000E7B26" w:rsidRPr="000E7B26" w:rsidTr="00A26CBB">
        <w:trPr>
          <w:cantSplit/>
          <w:trHeight w:val="3352"/>
        </w:trPr>
        <w:tc>
          <w:tcPr>
            <w:tcW w:w="738" w:type="dxa"/>
            <w:tcBorders>
              <w:top w:val="single" w:sz="6" w:space="0" w:color="000080"/>
              <w:left w:val="single" w:sz="6" w:space="0" w:color="000080"/>
              <w:bottom w:val="single" w:sz="6" w:space="0" w:color="000080"/>
              <w:right w:val="single" w:sz="6" w:space="0" w:color="000080"/>
            </w:tcBorders>
            <w:shd w:val="clear" w:color="auto" w:fill="FFFFFF" w:themeFill="background1"/>
            <w:vAlign w:val="center"/>
          </w:tcPr>
          <w:p w:rsidR="000E7B26" w:rsidRPr="000E7B26" w:rsidRDefault="000E7B26" w:rsidP="000E7B26">
            <w:pPr>
              <w:jc w:val="center"/>
              <w:rPr>
                <w:rFonts w:eastAsia="Arial Unicode MS"/>
                <w:b/>
                <w:sz w:val="20"/>
              </w:rPr>
            </w:pPr>
          </w:p>
        </w:tc>
        <w:tc>
          <w:tcPr>
            <w:tcW w:w="720" w:type="dxa"/>
            <w:tcBorders>
              <w:top w:val="single" w:sz="6" w:space="0" w:color="000080"/>
              <w:left w:val="single" w:sz="6" w:space="0" w:color="000080"/>
              <w:bottom w:val="single" w:sz="6" w:space="0" w:color="000080"/>
              <w:right w:val="single" w:sz="6" w:space="0" w:color="000080"/>
            </w:tcBorders>
            <w:shd w:val="clear" w:color="auto" w:fill="FFFFFF" w:themeFill="background1"/>
            <w:vAlign w:val="center"/>
          </w:tcPr>
          <w:p w:rsidR="000E7B26" w:rsidRPr="000E7B26" w:rsidRDefault="000E7B26" w:rsidP="000E7B26">
            <w:pPr>
              <w:keepNext/>
              <w:tabs>
                <w:tab w:val="left" w:pos="401"/>
              </w:tabs>
              <w:jc w:val="center"/>
              <w:outlineLvl w:val="8"/>
              <w:rPr>
                <w:rFonts w:eastAsia="Arial Unicode MS"/>
                <w:b/>
                <w:szCs w:val="24"/>
                <w:highlight w:val="lightGray"/>
                <w:u w:color="000000"/>
              </w:rPr>
            </w:pPr>
          </w:p>
        </w:tc>
        <w:tc>
          <w:tcPr>
            <w:tcW w:w="6905" w:type="dxa"/>
            <w:tcBorders>
              <w:top w:val="single" w:sz="6" w:space="0" w:color="000080"/>
              <w:left w:val="single" w:sz="6" w:space="0" w:color="000080"/>
              <w:bottom w:val="single" w:sz="6" w:space="0" w:color="000080"/>
              <w:right w:val="single" w:sz="6" w:space="0" w:color="000080"/>
            </w:tcBorders>
            <w:shd w:val="clear" w:color="auto" w:fill="FFFFFF" w:themeFill="background1"/>
            <w:tcMar>
              <w:right w:w="0" w:type="dxa"/>
            </w:tcMar>
            <w:vAlign w:val="center"/>
          </w:tcPr>
          <w:tbl>
            <w:tblPr>
              <w:tblpPr w:leftFromText="180" w:rightFromText="180" w:vertAnchor="page" w:horzAnchor="margin" w:tblpY="316"/>
              <w:tblOverlap w:val="never"/>
              <w:tblW w:w="0" w:type="auto"/>
              <w:tblLayout w:type="fixed"/>
              <w:tblLook w:val="04A0" w:firstRow="1" w:lastRow="0" w:firstColumn="1" w:lastColumn="0" w:noHBand="0" w:noVBand="1"/>
            </w:tblPr>
            <w:tblGrid>
              <w:gridCol w:w="328"/>
              <w:gridCol w:w="6597"/>
            </w:tblGrid>
            <w:tr w:rsidR="000E7B26" w:rsidRPr="000E7B26" w:rsidTr="00A26CBB">
              <w:trPr>
                <w:trHeight w:val="555"/>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26" w:rsidRPr="000E7B26" w:rsidRDefault="000E7B26" w:rsidP="000E7B26">
                  <w:pPr>
                    <w:jc w:val="center"/>
                    <w:rPr>
                      <w:rFonts w:ascii="Arial" w:hAnsi="Arial" w:cs="Arial"/>
                      <w:b/>
                      <w:bCs/>
                      <w:sz w:val="20"/>
                    </w:rPr>
                  </w:pPr>
                  <w:r w:rsidRPr="000E7B26">
                    <w:rPr>
                      <w:rFonts w:ascii="Arial" w:hAnsi="Arial" w:cs="Arial"/>
                      <w:b/>
                      <w:bCs/>
                      <w:sz w:val="20"/>
                    </w:rPr>
                    <w:t>1</w:t>
                  </w:r>
                </w:p>
              </w:tc>
              <w:tc>
                <w:tcPr>
                  <w:tcW w:w="6597" w:type="dxa"/>
                  <w:tcBorders>
                    <w:top w:val="single" w:sz="4" w:space="0" w:color="auto"/>
                    <w:left w:val="nil"/>
                    <w:bottom w:val="single" w:sz="4" w:space="0" w:color="auto"/>
                    <w:right w:val="single" w:sz="4" w:space="0" w:color="auto"/>
                  </w:tcBorders>
                  <w:shd w:val="clear" w:color="auto" w:fill="auto"/>
                  <w:vAlign w:val="center"/>
                  <w:hideMark/>
                </w:tcPr>
                <w:p w:rsidR="000E7B26" w:rsidRPr="000E7B26" w:rsidRDefault="000E7B26" w:rsidP="000E7B26">
                  <w:pPr>
                    <w:jc w:val="center"/>
                    <w:rPr>
                      <w:rFonts w:ascii="Arial" w:hAnsi="Arial" w:cs="Arial"/>
                      <w:sz w:val="20"/>
                    </w:rPr>
                  </w:pPr>
                  <w:r w:rsidRPr="000E7B26">
                    <w:rPr>
                      <w:rFonts w:ascii="Arial" w:hAnsi="Arial" w:cs="Arial"/>
                      <w:sz w:val="20"/>
                    </w:rPr>
                    <w:t>PHA-2017-0200- Walgreens #11602, DS3520</w:t>
                  </w:r>
                </w:p>
              </w:tc>
            </w:tr>
            <w:tr w:rsidR="000E7B26" w:rsidRPr="000E7B26" w:rsidTr="00A26CBB">
              <w:trPr>
                <w:trHeight w:val="51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0E7B26" w:rsidRPr="000E7B26" w:rsidRDefault="000E7B26" w:rsidP="000E7B26">
                  <w:pPr>
                    <w:jc w:val="center"/>
                    <w:rPr>
                      <w:rFonts w:ascii="Arial" w:hAnsi="Arial" w:cs="Arial"/>
                      <w:b/>
                      <w:bCs/>
                      <w:sz w:val="20"/>
                    </w:rPr>
                  </w:pPr>
                  <w:r w:rsidRPr="000E7B26">
                    <w:rPr>
                      <w:rFonts w:ascii="Arial" w:hAnsi="Arial" w:cs="Arial"/>
                      <w:b/>
                      <w:bCs/>
                      <w:sz w:val="20"/>
                    </w:rPr>
                    <w:t>2</w:t>
                  </w:r>
                </w:p>
              </w:tc>
              <w:tc>
                <w:tcPr>
                  <w:tcW w:w="6597" w:type="dxa"/>
                  <w:tcBorders>
                    <w:top w:val="single" w:sz="4" w:space="0" w:color="auto"/>
                    <w:left w:val="nil"/>
                    <w:bottom w:val="single" w:sz="4" w:space="0" w:color="auto"/>
                    <w:right w:val="single" w:sz="4" w:space="0" w:color="auto"/>
                  </w:tcBorders>
                  <w:shd w:val="clear" w:color="auto" w:fill="auto"/>
                  <w:vAlign w:val="center"/>
                  <w:hideMark/>
                </w:tcPr>
                <w:p w:rsidR="000E7B26" w:rsidRPr="000E7B26" w:rsidRDefault="000E7B26" w:rsidP="000E7B26">
                  <w:pPr>
                    <w:jc w:val="center"/>
                    <w:rPr>
                      <w:rFonts w:ascii="Arial" w:hAnsi="Arial" w:cs="Arial"/>
                      <w:sz w:val="20"/>
                    </w:rPr>
                  </w:pPr>
                  <w:r w:rsidRPr="000E7B26">
                    <w:rPr>
                      <w:rFonts w:ascii="Arial" w:hAnsi="Arial" w:cs="Arial"/>
                      <w:sz w:val="20"/>
                    </w:rPr>
                    <w:t>PHA-2017-0198- Walgreens #10427, DS3611</w:t>
                  </w:r>
                </w:p>
              </w:tc>
            </w:tr>
            <w:tr w:rsidR="000E7B26" w:rsidRPr="000E7B26" w:rsidTr="00A26CBB">
              <w:trPr>
                <w:trHeight w:val="494"/>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0E7B26" w:rsidRPr="000E7B26" w:rsidRDefault="000E7B26" w:rsidP="000E7B26">
                  <w:pPr>
                    <w:jc w:val="center"/>
                    <w:rPr>
                      <w:rFonts w:ascii="Arial" w:hAnsi="Arial" w:cs="Arial"/>
                      <w:b/>
                      <w:bCs/>
                      <w:sz w:val="20"/>
                    </w:rPr>
                  </w:pPr>
                  <w:r w:rsidRPr="000E7B26">
                    <w:rPr>
                      <w:rFonts w:ascii="Arial" w:hAnsi="Arial" w:cs="Arial"/>
                      <w:b/>
                      <w:bCs/>
                      <w:sz w:val="20"/>
                    </w:rPr>
                    <w:t>3</w:t>
                  </w:r>
                </w:p>
              </w:tc>
              <w:tc>
                <w:tcPr>
                  <w:tcW w:w="6597" w:type="dxa"/>
                  <w:tcBorders>
                    <w:top w:val="single" w:sz="4" w:space="0" w:color="auto"/>
                    <w:left w:val="nil"/>
                    <w:bottom w:val="single" w:sz="4" w:space="0" w:color="auto"/>
                    <w:right w:val="single" w:sz="4" w:space="0" w:color="auto"/>
                  </w:tcBorders>
                  <w:shd w:val="clear" w:color="auto" w:fill="auto"/>
                  <w:vAlign w:val="center"/>
                  <w:hideMark/>
                </w:tcPr>
                <w:p w:rsidR="000E7B26" w:rsidRPr="000E7B26" w:rsidRDefault="000E7B26" w:rsidP="000E7B26">
                  <w:pPr>
                    <w:jc w:val="center"/>
                    <w:rPr>
                      <w:rFonts w:ascii="Arial" w:hAnsi="Arial" w:cs="Arial"/>
                      <w:sz w:val="20"/>
                    </w:rPr>
                  </w:pPr>
                  <w:r w:rsidRPr="000E7B26">
                    <w:rPr>
                      <w:rFonts w:ascii="Arial" w:hAnsi="Arial" w:cs="Arial"/>
                      <w:sz w:val="20"/>
                    </w:rPr>
                    <w:t>PHA-2017-0116- Walgreens #9011, DS3347</w:t>
                  </w:r>
                </w:p>
              </w:tc>
            </w:tr>
            <w:tr w:rsidR="000E7B26" w:rsidRPr="000E7B26" w:rsidTr="00A26CBB">
              <w:trPr>
                <w:trHeight w:val="494"/>
              </w:trPr>
              <w:tc>
                <w:tcPr>
                  <w:tcW w:w="328" w:type="dxa"/>
                  <w:tcBorders>
                    <w:top w:val="nil"/>
                    <w:left w:val="single" w:sz="4" w:space="0" w:color="auto"/>
                    <w:bottom w:val="single" w:sz="4" w:space="0" w:color="auto"/>
                    <w:right w:val="single" w:sz="4" w:space="0" w:color="auto"/>
                  </w:tcBorders>
                  <w:shd w:val="clear" w:color="auto" w:fill="auto"/>
                  <w:noWrap/>
                  <w:vAlign w:val="center"/>
                </w:tcPr>
                <w:p w:rsidR="000E7B26" w:rsidRPr="000E7B26" w:rsidRDefault="000E7B26" w:rsidP="000E7B26">
                  <w:pPr>
                    <w:jc w:val="center"/>
                    <w:rPr>
                      <w:rFonts w:ascii="Arial" w:hAnsi="Arial" w:cs="Arial"/>
                      <w:b/>
                      <w:bCs/>
                      <w:sz w:val="20"/>
                    </w:rPr>
                  </w:pPr>
                  <w:r w:rsidRPr="000E7B26">
                    <w:rPr>
                      <w:rFonts w:ascii="Arial" w:hAnsi="Arial" w:cs="Arial"/>
                      <w:b/>
                      <w:bCs/>
                      <w:sz w:val="20"/>
                    </w:rPr>
                    <w:t>4</w:t>
                  </w:r>
                </w:p>
              </w:tc>
              <w:tc>
                <w:tcPr>
                  <w:tcW w:w="6597" w:type="dxa"/>
                  <w:tcBorders>
                    <w:top w:val="single" w:sz="4" w:space="0" w:color="auto"/>
                    <w:left w:val="nil"/>
                    <w:bottom w:val="single" w:sz="4" w:space="0" w:color="auto"/>
                    <w:right w:val="single" w:sz="4" w:space="0" w:color="auto"/>
                  </w:tcBorders>
                  <w:shd w:val="clear" w:color="auto" w:fill="auto"/>
                  <w:vAlign w:val="center"/>
                </w:tcPr>
                <w:p w:rsidR="000E7B26" w:rsidRPr="000E7B26" w:rsidRDefault="000E7B26" w:rsidP="000E7B26">
                  <w:pPr>
                    <w:jc w:val="center"/>
                    <w:rPr>
                      <w:rFonts w:ascii="Arial" w:hAnsi="Arial" w:cs="Arial"/>
                      <w:sz w:val="20"/>
                    </w:rPr>
                  </w:pPr>
                  <w:r w:rsidRPr="000E7B26">
                    <w:rPr>
                      <w:rFonts w:ascii="Arial" w:hAnsi="Arial" w:cs="Arial"/>
                      <w:sz w:val="20"/>
                    </w:rPr>
                    <w:t>SA-INV-12522- Walgreens #9011, DS3347</w:t>
                  </w:r>
                </w:p>
              </w:tc>
            </w:tr>
            <w:tr w:rsidR="000E7B26" w:rsidRPr="000E7B26" w:rsidTr="00A26CBB">
              <w:trPr>
                <w:trHeight w:val="476"/>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0E7B26" w:rsidRPr="000E7B26" w:rsidRDefault="000E7B26" w:rsidP="000E7B26">
                  <w:pPr>
                    <w:jc w:val="center"/>
                    <w:rPr>
                      <w:rFonts w:ascii="Arial" w:hAnsi="Arial" w:cs="Arial"/>
                      <w:b/>
                      <w:bCs/>
                      <w:sz w:val="20"/>
                    </w:rPr>
                  </w:pPr>
                  <w:r w:rsidRPr="000E7B26">
                    <w:rPr>
                      <w:rFonts w:ascii="Arial" w:hAnsi="Arial" w:cs="Arial"/>
                      <w:b/>
                      <w:bCs/>
                      <w:sz w:val="20"/>
                    </w:rPr>
                    <w:t>5</w:t>
                  </w:r>
                </w:p>
              </w:tc>
              <w:tc>
                <w:tcPr>
                  <w:tcW w:w="6597" w:type="dxa"/>
                  <w:tcBorders>
                    <w:top w:val="single" w:sz="4" w:space="0" w:color="auto"/>
                    <w:left w:val="nil"/>
                    <w:bottom w:val="single" w:sz="4" w:space="0" w:color="auto"/>
                    <w:right w:val="single" w:sz="4" w:space="0" w:color="auto"/>
                  </w:tcBorders>
                  <w:shd w:val="clear" w:color="auto" w:fill="auto"/>
                  <w:vAlign w:val="center"/>
                  <w:hideMark/>
                </w:tcPr>
                <w:p w:rsidR="000E7B26" w:rsidRPr="000E7B26" w:rsidRDefault="000E7B26" w:rsidP="000E7B26">
                  <w:pPr>
                    <w:jc w:val="center"/>
                    <w:rPr>
                      <w:rFonts w:ascii="Arial" w:hAnsi="Arial" w:cs="Arial"/>
                      <w:sz w:val="20"/>
                    </w:rPr>
                  </w:pPr>
                  <w:r w:rsidRPr="000E7B26">
                    <w:rPr>
                      <w:rFonts w:ascii="Arial" w:hAnsi="Arial" w:cs="Arial"/>
                      <w:sz w:val="20"/>
                    </w:rPr>
                    <w:t>SA-INV-12111- Walgreens #3151, DS2470</w:t>
                  </w:r>
                </w:p>
              </w:tc>
            </w:tr>
            <w:tr w:rsidR="000E7B26" w:rsidRPr="000E7B26" w:rsidTr="00A26CBB">
              <w:trPr>
                <w:trHeight w:val="485"/>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0E7B26" w:rsidRPr="000E7B26" w:rsidRDefault="000E7B26" w:rsidP="000E7B26">
                  <w:pPr>
                    <w:jc w:val="center"/>
                    <w:rPr>
                      <w:rFonts w:ascii="Arial" w:hAnsi="Arial" w:cs="Arial"/>
                      <w:b/>
                      <w:bCs/>
                      <w:sz w:val="20"/>
                    </w:rPr>
                  </w:pPr>
                  <w:r w:rsidRPr="000E7B26">
                    <w:rPr>
                      <w:rFonts w:ascii="Arial" w:hAnsi="Arial" w:cs="Arial"/>
                      <w:b/>
                      <w:bCs/>
                      <w:sz w:val="20"/>
                    </w:rPr>
                    <w:t>6</w:t>
                  </w:r>
                </w:p>
              </w:tc>
              <w:tc>
                <w:tcPr>
                  <w:tcW w:w="6597" w:type="dxa"/>
                  <w:tcBorders>
                    <w:top w:val="single" w:sz="4" w:space="0" w:color="auto"/>
                    <w:left w:val="nil"/>
                    <w:bottom w:val="single" w:sz="4" w:space="0" w:color="auto"/>
                    <w:right w:val="single" w:sz="4" w:space="0" w:color="auto"/>
                  </w:tcBorders>
                  <w:shd w:val="clear" w:color="auto" w:fill="auto"/>
                  <w:vAlign w:val="center"/>
                  <w:hideMark/>
                </w:tcPr>
                <w:p w:rsidR="000E7B26" w:rsidRPr="000E7B26" w:rsidRDefault="000E7B26" w:rsidP="000E7B26">
                  <w:pPr>
                    <w:jc w:val="center"/>
                    <w:rPr>
                      <w:rFonts w:ascii="Arial" w:hAnsi="Arial" w:cs="Arial"/>
                      <w:sz w:val="20"/>
                    </w:rPr>
                  </w:pPr>
                  <w:r w:rsidRPr="000E7B26">
                    <w:rPr>
                      <w:rFonts w:ascii="Arial" w:hAnsi="Arial" w:cs="Arial"/>
                      <w:sz w:val="20"/>
                    </w:rPr>
                    <w:t>PHA-2017-0204- Rite Aid #10152, DS3145</w:t>
                  </w:r>
                </w:p>
              </w:tc>
            </w:tr>
          </w:tbl>
          <w:p w:rsidR="000E7B26" w:rsidRPr="000E7B26" w:rsidRDefault="000E7B26" w:rsidP="000E7B26">
            <w:pPr>
              <w:widowControl w:val="0"/>
              <w:tabs>
                <w:tab w:val="center" w:pos="354"/>
                <w:tab w:val="right" w:pos="8640"/>
              </w:tabs>
              <w:autoSpaceDE w:val="0"/>
              <w:autoSpaceDN w:val="0"/>
              <w:adjustRightInd w:val="0"/>
              <w:jc w:val="center"/>
              <w:outlineLvl w:val="0"/>
              <w:rPr>
                <w:rFonts w:eastAsia="Arial Unicode MS"/>
                <w:b/>
                <w:szCs w:val="24"/>
                <w:u w:color="000000"/>
              </w:rPr>
            </w:pPr>
          </w:p>
        </w:tc>
        <w:tc>
          <w:tcPr>
            <w:tcW w:w="441" w:type="dxa"/>
            <w:tcBorders>
              <w:top w:val="single" w:sz="6" w:space="0" w:color="000080"/>
              <w:left w:val="single" w:sz="6" w:space="0" w:color="000080"/>
              <w:bottom w:val="single" w:sz="6" w:space="0" w:color="000080"/>
              <w:right w:val="single" w:sz="6" w:space="0" w:color="000080"/>
            </w:tcBorders>
            <w:shd w:val="clear" w:color="auto" w:fill="FFFFFF" w:themeFill="background1"/>
            <w:vAlign w:val="center"/>
          </w:tcPr>
          <w:p w:rsidR="000E7B26" w:rsidRPr="000E7B26" w:rsidRDefault="000E7B26" w:rsidP="000E7B26">
            <w:pPr>
              <w:jc w:val="center"/>
              <w:rPr>
                <w:rFonts w:eastAsia="Arial Unicode MS"/>
                <w:szCs w:val="24"/>
                <w:highlight w:val="lightGray"/>
                <w:u w:color="000000"/>
              </w:rPr>
            </w:pPr>
          </w:p>
        </w:tc>
        <w:tc>
          <w:tcPr>
            <w:tcW w:w="772" w:type="dxa"/>
            <w:tcBorders>
              <w:top w:val="single" w:sz="6" w:space="0" w:color="000080"/>
              <w:left w:val="single" w:sz="6" w:space="0" w:color="000080"/>
              <w:bottom w:val="single" w:sz="6" w:space="0" w:color="000080"/>
              <w:right w:val="single" w:sz="6" w:space="0" w:color="000080"/>
            </w:tcBorders>
            <w:shd w:val="clear" w:color="auto" w:fill="FFFFFF" w:themeFill="background1"/>
            <w:tcMar>
              <w:top w:w="80" w:type="dxa"/>
              <w:left w:w="0" w:type="dxa"/>
              <w:bottom w:w="80" w:type="dxa"/>
              <w:right w:w="0" w:type="dxa"/>
            </w:tcMar>
            <w:vAlign w:val="center"/>
          </w:tcPr>
          <w:p w:rsidR="000E7B26" w:rsidRPr="000E7B26" w:rsidRDefault="000E7B26" w:rsidP="000E7B26">
            <w:pPr>
              <w:jc w:val="center"/>
              <w:rPr>
                <w:rFonts w:eastAsia="Arial Unicode MS"/>
                <w:szCs w:val="24"/>
                <w:highlight w:val="lightGray"/>
              </w:rPr>
            </w:pPr>
          </w:p>
        </w:tc>
      </w:tr>
      <w:tr w:rsidR="000E7B26" w:rsidRPr="000E7B26" w:rsidTr="00A26CBB">
        <w:trPr>
          <w:cantSplit/>
          <w:trHeight w:val="4765"/>
        </w:trPr>
        <w:tc>
          <w:tcPr>
            <w:tcW w:w="73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rPr>
                <w:rFonts w:eastAsia="Arial Unicode MS"/>
                <w:b/>
                <w:color w:val="000000"/>
                <w:sz w:val="20"/>
              </w:rPr>
            </w:pPr>
            <w:r w:rsidRPr="000E7B26">
              <w:rPr>
                <w:rFonts w:eastAsia="Arial Unicode MS"/>
                <w:b/>
                <w:color w:val="000000"/>
                <w:sz w:val="20"/>
              </w:rPr>
              <w:lastRenderedPageBreak/>
              <w:t>1:00</w:t>
            </w:r>
          </w:p>
        </w:tc>
        <w:tc>
          <w:tcPr>
            <w:tcW w:w="7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0E7B26" w:rsidRPr="000E7B26" w:rsidRDefault="000E7B26" w:rsidP="000E7B26">
            <w:pPr>
              <w:jc w:val="center"/>
              <w:rPr>
                <w:b/>
                <w:szCs w:val="24"/>
              </w:rPr>
            </w:pPr>
            <w:r w:rsidRPr="000E7B26">
              <w:rPr>
                <w:b/>
                <w:szCs w:val="24"/>
              </w:rPr>
              <w:t>XI</w:t>
            </w:r>
          </w:p>
        </w:tc>
        <w:tc>
          <w:tcPr>
            <w:tcW w:w="6905"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tbl>
            <w:tblPr>
              <w:tblpPr w:leftFromText="180" w:rightFromText="180" w:vertAnchor="page" w:horzAnchor="margin" w:tblpY="316"/>
              <w:tblOverlap w:val="never"/>
              <w:tblW w:w="8200" w:type="dxa"/>
              <w:tblLayout w:type="fixed"/>
              <w:tblLook w:val="04A0" w:firstRow="1" w:lastRow="0" w:firstColumn="1" w:lastColumn="0" w:noHBand="0" w:noVBand="1"/>
            </w:tblPr>
            <w:tblGrid>
              <w:gridCol w:w="676"/>
              <w:gridCol w:w="7524"/>
            </w:tblGrid>
            <w:tr w:rsidR="000E7B26" w:rsidRPr="000E7B26" w:rsidTr="00A26CBB">
              <w:trPr>
                <w:trHeight w:val="485"/>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0E7B26" w:rsidRPr="000E7B26" w:rsidRDefault="000E7B26" w:rsidP="000E7B26">
                  <w:pPr>
                    <w:jc w:val="right"/>
                    <w:rPr>
                      <w:rFonts w:ascii="Arial" w:hAnsi="Arial" w:cs="Arial"/>
                      <w:b/>
                      <w:bCs/>
                      <w:sz w:val="20"/>
                    </w:rPr>
                  </w:pPr>
                  <w:r w:rsidRPr="000E7B26">
                    <w:rPr>
                      <w:rFonts w:ascii="Arial" w:hAnsi="Arial" w:cs="Arial"/>
                      <w:b/>
                      <w:bCs/>
                      <w:sz w:val="20"/>
                    </w:rPr>
                    <w:t>7</w:t>
                  </w:r>
                </w:p>
              </w:tc>
              <w:tc>
                <w:tcPr>
                  <w:tcW w:w="7524" w:type="dxa"/>
                  <w:tcBorders>
                    <w:top w:val="single" w:sz="4" w:space="0" w:color="auto"/>
                    <w:left w:val="nil"/>
                    <w:bottom w:val="single" w:sz="4" w:space="0" w:color="auto"/>
                    <w:right w:val="single" w:sz="4" w:space="0" w:color="auto"/>
                  </w:tcBorders>
                  <w:shd w:val="clear" w:color="auto" w:fill="auto"/>
                  <w:vAlign w:val="center"/>
                  <w:hideMark/>
                </w:tcPr>
                <w:p w:rsidR="000E7B26" w:rsidRPr="000E7B26" w:rsidRDefault="000E7B26" w:rsidP="000E7B26">
                  <w:pPr>
                    <w:rPr>
                      <w:rFonts w:ascii="Arial" w:hAnsi="Arial" w:cs="Arial"/>
                      <w:sz w:val="20"/>
                    </w:rPr>
                  </w:pPr>
                  <w:r w:rsidRPr="000E7B26">
                    <w:rPr>
                      <w:rFonts w:ascii="Arial" w:hAnsi="Arial" w:cs="Arial"/>
                      <w:sz w:val="20"/>
                    </w:rPr>
                    <w:t>SA-INV-12274- Rite Aid #10110, DS3097</w:t>
                  </w:r>
                </w:p>
              </w:tc>
            </w:tr>
            <w:tr w:rsidR="000E7B26" w:rsidRPr="000E7B26" w:rsidTr="00A26CBB">
              <w:trPr>
                <w:trHeight w:val="548"/>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0E7B26" w:rsidRPr="000E7B26" w:rsidRDefault="000E7B26" w:rsidP="000E7B26">
                  <w:pPr>
                    <w:jc w:val="right"/>
                    <w:rPr>
                      <w:rFonts w:ascii="Arial" w:hAnsi="Arial" w:cs="Arial"/>
                      <w:b/>
                      <w:bCs/>
                      <w:sz w:val="20"/>
                    </w:rPr>
                  </w:pPr>
                  <w:r w:rsidRPr="000E7B26">
                    <w:rPr>
                      <w:rFonts w:ascii="Arial" w:hAnsi="Arial" w:cs="Arial"/>
                      <w:b/>
                      <w:bCs/>
                      <w:sz w:val="20"/>
                    </w:rPr>
                    <w:t>8</w:t>
                  </w:r>
                </w:p>
              </w:tc>
              <w:tc>
                <w:tcPr>
                  <w:tcW w:w="7524" w:type="dxa"/>
                  <w:tcBorders>
                    <w:top w:val="single" w:sz="4" w:space="0" w:color="auto"/>
                    <w:left w:val="nil"/>
                    <w:bottom w:val="single" w:sz="4" w:space="0" w:color="auto"/>
                    <w:right w:val="single" w:sz="4" w:space="0" w:color="auto"/>
                  </w:tcBorders>
                  <w:shd w:val="clear" w:color="auto" w:fill="auto"/>
                  <w:vAlign w:val="center"/>
                  <w:hideMark/>
                </w:tcPr>
                <w:p w:rsidR="000E7B26" w:rsidRPr="000E7B26" w:rsidRDefault="000E7B26" w:rsidP="000E7B26">
                  <w:pPr>
                    <w:rPr>
                      <w:rFonts w:ascii="Arial" w:hAnsi="Arial" w:cs="Arial"/>
                      <w:sz w:val="20"/>
                    </w:rPr>
                  </w:pPr>
                  <w:r w:rsidRPr="000E7B26">
                    <w:rPr>
                      <w:rFonts w:ascii="Arial" w:hAnsi="Arial" w:cs="Arial"/>
                      <w:sz w:val="20"/>
                    </w:rPr>
                    <w:t>SA-INV-12428- Rite Aid #10141, DS3119</w:t>
                  </w:r>
                </w:p>
              </w:tc>
            </w:tr>
            <w:tr w:rsidR="000E7B26" w:rsidRPr="000E7B26" w:rsidTr="00A26CBB">
              <w:trPr>
                <w:trHeight w:val="495"/>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0E7B26" w:rsidRPr="000E7B26" w:rsidRDefault="000E7B26" w:rsidP="000E7B26">
                  <w:pPr>
                    <w:jc w:val="right"/>
                    <w:rPr>
                      <w:rFonts w:ascii="Arial" w:hAnsi="Arial" w:cs="Arial"/>
                      <w:b/>
                      <w:bCs/>
                      <w:sz w:val="20"/>
                    </w:rPr>
                  </w:pPr>
                  <w:r w:rsidRPr="000E7B26">
                    <w:rPr>
                      <w:rFonts w:ascii="Arial" w:hAnsi="Arial" w:cs="Arial"/>
                      <w:b/>
                      <w:bCs/>
                      <w:sz w:val="20"/>
                    </w:rPr>
                    <w:t>9</w:t>
                  </w:r>
                </w:p>
              </w:tc>
              <w:tc>
                <w:tcPr>
                  <w:tcW w:w="7524" w:type="dxa"/>
                  <w:tcBorders>
                    <w:top w:val="single" w:sz="4" w:space="0" w:color="auto"/>
                    <w:left w:val="nil"/>
                    <w:bottom w:val="single" w:sz="4" w:space="0" w:color="auto"/>
                    <w:right w:val="single" w:sz="4" w:space="0" w:color="auto"/>
                  </w:tcBorders>
                  <w:shd w:val="clear" w:color="auto" w:fill="auto"/>
                  <w:vAlign w:val="center"/>
                  <w:hideMark/>
                </w:tcPr>
                <w:p w:rsidR="000E7B26" w:rsidRPr="000E7B26" w:rsidRDefault="000E7B26" w:rsidP="000E7B26">
                  <w:pPr>
                    <w:rPr>
                      <w:rFonts w:ascii="Arial" w:hAnsi="Arial" w:cs="Arial"/>
                      <w:sz w:val="20"/>
                    </w:rPr>
                  </w:pPr>
                  <w:r w:rsidRPr="000E7B26">
                    <w:rPr>
                      <w:rFonts w:ascii="Arial" w:hAnsi="Arial" w:cs="Arial"/>
                      <w:sz w:val="20"/>
                    </w:rPr>
                    <w:t>PHA-2017-0208- Walmart Pharmacy #10-2683, DS2952</w:t>
                  </w:r>
                </w:p>
              </w:tc>
            </w:tr>
            <w:tr w:rsidR="000E7B26" w:rsidRPr="000E7B26" w:rsidTr="00A26CBB">
              <w:trPr>
                <w:trHeight w:val="512"/>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0E7B26" w:rsidRPr="000E7B26" w:rsidRDefault="000E7B26" w:rsidP="000E7B26">
                  <w:pPr>
                    <w:jc w:val="right"/>
                    <w:rPr>
                      <w:rFonts w:ascii="Arial" w:hAnsi="Arial" w:cs="Arial"/>
                      <w:b/>
                      <w:bCs/>
                      <w:sz w:val="20"/>
                    </w:rPr>
                  </w:pPr>
                  <w:r w:rsidRPr="000E7B26">
                    <w:rPr>
                      <w:rFonts w:ascii="Arial" w:hAnsi="Arial" w:cs="Arial"/>
                      <w:b/>
                      <w:bCs/>
                      <w:sz w:val="20"/>
                    </w:rPr>
                    <w:t>10</w:t>
                  </w:r>
                </w:p>
              </w:tc>
              <w:tc>
                <w:tcPr>
                  <w:tcW w:w="7524" w:type="dxa"/>
                  <w:tcBorders>
                    <w:top w:val="single" w:sz="4" w:space="0" w:color="auto"/>
                    <w:left w:val="nil"/>
                    <w:bottom w:val="single" w:sz="4" w:space="0" w:color="auto"/>
                    <w:right w:val="single" w:sz="4" w:space="0" w:color="auto"/>
                  </w:tcBorders>
                  <w:shd w:val="clear" w:color="auto" w:fill="auto"/>
                  <w:vAlign w:val="center"/>
                  <w:hideMark/>
                </w:tcPr>
                <w:p w:rsidR="000E7B26" w:rsidRPr="000E7B26" w:rsidRDefault="000E7B26" w:rsidP="000E7B26">
                  <w:pPr>
                    <w:rPr>
                      <w:rFonts w:ascii="Arial" w:hAnsi="Arial" w:cs="Arial"/>
                      <w:sz w:val="20"/>
                    </w:rPr>
                  </w:pPr>
                  <w:r w:rsidRPr="000E7B26">
                    <w:rPr>
                      <w:rFonts w:ascii="Arial" w:hAnsi="Arial" w:cs="Arial"/>
                      <w:sz w:val="20"/>
                    </w:rPr>
                    <w:t>SA-INV-12085- Prescott Pharmacy, DS90051</w:t>
                  </w:r>
                </w:p>
              </w:tc>
            </w:tr>
          </w:tbl>
          <w:p w:rsidR="000E7B26" w:rsidRDefault="000E7B26" w:rsidP="000E7B26">
            <w:pPr>
              <w:rPr>
                <w:b/>
                <w:szCs w:val="24"/>
              </w:rPr>
            </w:pPr>
            <w:r w:rsidRPr="000E7B26">
              <w:rPr>
                <w:b/>
                <w:szCs w:val="24"/>
              </w:rPr>
              <w:t>FILE REVIEW</w:t>
            </w:r>
          </w:p>
          <w:tbl>
            <w:tblPr>
              <w:tblpPr w:leftFromText="180" w:rightFromText="180" w:vertAnchor="page" w:horzAnchor="margin" w:tblpY="1"/>
              <w:tblOverlap w:val="never"/>
              <w:tblW w:w="15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5009"/>
            </w:tblGrid>
            <w:tr w:rsidR="000E7B26" w:rsidRPr="000E7B26" w:rsidTr="00A26CBB">
              <w:trPr>
                <w:trHeight w:val="525"/>
              </w:trPr>
              <w:tc>
                <w:tcPr>
                  <w:tcW w:w="715" w:type="dxa"/>
                  <w:shd w:val="clear" w:color="auto" w:fill="auto"/>
                  <w:noWrap/>
                  <w:vAlign w:val="center"/>
                  <w:hideMark/>
                </w:tcPr>
                <w:p w:rsidR="000E7B26" w:rsidRPr="000E7B26" w:rsidRDefault="000E7B26" w:rsidP="000E7B26">
                  <w:pPr>
                    <w:jc w:val="right"/>
                    <w:rPr>
                      <w:rFonts w:ascii="Arial" w:hAnsi="Arial" w:cs="Arial"/>
                      <w:b/>
                      <w:bCs/>
                      <w:sz w:val="20"/>
                    </w:rPr>
                  </w:pPr>
                  <w:r w:rsidRPr="000E7B26">
                    <w:rPr>
                      <w:rFonts w:ascii="Arial" w:hAnsi="Arial" w:cs="Arial"/>
                      <w:b/>
                      <w:bCs/>
                      <w:sz w:val="20"/>
                    </w:rPr>
                    <w:t>11</w:t>
                  </w:r>
                </w:p>
              </w:tc>
              <w:tc>
                <w:tcPr>
                  <w:tcW w:w="15009" w:type="dxa"/>
                  <w:shd w:val="clear" w:color="auto" w:fill="auto"/>
                  <w:vAlign w:val="center"/>
                  <w:hideMark/>
                </w:tcPr>
                <w:p w:rsidR="000E7B26" w:rsidRPr="000E7B26" w:rsidRDefault="000E7B26" w:rsidP="000E7B26">
                  <w:pPr>
                    <w:rPr>
                      <w:rFonts w:ascii="Arial" w:hAnsi="Arial" w:cs="Arial"/>
                      <w:sz w:val="20"/>
                    </w:rPr>
                  </w:pPr>
                  <w:r w:rsidRPr="000E7B26">
                    <w:rPr>
                      <w:rFonts w:ascii="Arial" w:hAnsi="Arial" w:cs="Arial"/>
                      <w:sz w:val="20"/>
                    </w:rPr>
                    <w:t>SA-INV-11663- Triad Isotopes, Inc., NU00019</w:t>
                  </w:r>
                </w:p>
              </w:tc>
            </w:tr>
            <w:tr w:rsidR="000E7B26" w:rsidRPr="000E7B26" w:rsidTr="00A26CBB">
              <w:trPr>
                <w:trHeight w:val="458"/>
              </w:trPr>
              <w:tc>
                <w:tcPr>
                  <w:tcW w:w="715" w:type="dxa"/>
                  <w:shd w:val="clear" w:color="auto" w:fill="auto"/>
                  <w:noWrap/>
                  <w:vAlign w:val="center"/>
                  <w:hideMark/>
                </w:tcPr>
                <w:p w:rsidR="000E7B26" w:rsidRPr="000E7B26" w:rsidRDefault="000E7B26" w:rsidP="000E7B26">
                  <w:pPr>
                    <w:jc w:val="right"/>
                    <w:rPr>
                      <w:rFonts w:ascii="Arial" w:hAnsi="Arial" w:cs="Arial"/>
                      <w:b/>
                      <w:bCs/>
                      <w:sz w:val="20"/>
                    </w:rPr>
                  </w:pPr>
                  <w:r w:rsidRPr="000E7B26">
                    <w:rPr>
                      <w:rFonts w:ascii="Arial" w:hAnsi="Arial" w:cs="Arial"/>
                      <w:b/>
                      <w:bCs/>
                      <w:sz w:val="20"/>
                    </w:rPr>
                    <w:t>12</w:t>
                  </w:r>
                </w:p>
              </w:tc>
              <w:tc>
                <w:tcPr>
                  <w:tcW w:w="15009" w:type="dxa"/>
                  <w:shd w:val="clear" w:color="auto" w:fill="auto"/>
                  <w:vAlign w:val="center"/>
                  <w:hideMark/>
                </w:tcPr>
                <w:p w:rsidR="000E7B26" w:rsidRPr="000E7B26" w:rsidRDefault="000E7B26" w:rsidP="000E7B26">
                  <w:pPr>
                    <w:rPr>
                      <w:rFonts w:ascii="Arial" w:hAnsi="Arial" w:cs="Arial"/>
                      <w:sz w:val="20"/>
                    </w:rPr>
                  </w:pPr>
                  <w:r w:rsidRPr="000E7B26">
                    <w:rPr>
                      <w:rFonts w:ascii="Arial" w:hAnsi="Arial" w:cs="Arial"/>
                      <w:sz w:val="20"/>
                    </w:rPr>
                    <w:t>PHA-2017-0151- CVS #746, DS2818</w:t>
                  </w:r>
                </w:p>
              </w:tc>
            </w:tr>
            <w:tr w:rsidR="000E7B26" w:rsidRPr="000E7B26" w:rsidTr="00A26CBB">
              <w:trPr>
                <w:trHeight w:val="467"/>
              </w:trPr>
              <w:tc>
                <w:tcPr>
                  <w:tcW w:w="715" w:type="dxa"/>
                  <w:shd w:val="clear" w:color="auto" w:fill="auto"/>
                  <w:noWrap/>
                  <w:vAlign w:val="center"/>
                  <w:hideMark/>
                </w:tcPr>
                <w:p w:rsidR="000E7B26" w:rsidRPr="000E7B26" w:rsidRDefault="000E7B26" w:rsidP="000E7B26">
                  <w:pPr>
                    <w:jc w:val="right"/>
                    <w:rPr>
                      <w:rFonts w:ascii="Arial" w:hAnsi="Arial" w:cs="Arial"/>
                      <w:b/>
                      <w:bCs/>
                      <w:sz w:val="20"/>
                    </w:rPr>
                  </w:pPr>
                  <w:r w:rsidRPr="000E7B26">
                    <w:rPr>
                      <w:rFonts w:ascii="Arial" w:hAnsi="Arial" w:cs="Arial"/>
                      <w:b/>
                      <w:bCs/>
                      <w:sz w:val="20"/>
                    </w:rPr>
                    <w:t>13</w:t>
                  </w:r>
                </w:p>
              </w:tc>
              <w:tc>
                <w:tcPr>
                  <w:tcW w:w="15009" w:type="dxa"/>
                  <w:shd w:val="clear" w:color="auto" w:fill="auto"/>
                  <w:vAlign w:val="center"/>
                  <w:hideMark/>
                </w:tcPr>
                <w:p w:rsidR="000E7B26" w:rsidRPr="000E7B26" w:rsidRDefault="000E7B26" w:rsidP="000E7B26">
                  <w:pPr>
                    <w:rPr>
                      <w:rFonts w:ascii="Arial" w:hAnsi="Arial" w:cs="Arial"/>
                      <w:sz w:val="20"/>
                    </w:rPr>
                  </w:pPr>
                  <w:r w:rsidRPr="000E7B26">
                    <w:rPr>
                      <w:rFonts w:ascii="Arial" w:hAnsi="Arial" w:cs="Arial"/>
                      <w:sz w:val="20"/>
                    </w:rPr>
                    <w:t>PHA-2017-0195- CVS #707, DS24373</w:t>
                  </w:r>
                </w:p>
              </w:tc>
            </w:tr>
            <w:tr w:rsidR="000E7B26" w:rsidRPr="000E7B26" w:rsidTr="00A26CBB">
              <w:trPr>
                <w:trHeight w:val="555"/>
              </w:trPr>
              <w:tc>
                <w:tcPr>
                  <w:tcW w:w="715" w:type="dxa"/>
                  <w:shd w:val="clear" w:color="auto" w:fill="auto"/>
                  <w:noWrap/>
                  <w:vAlign w:val="center"/>
                  <w:hideMark/>
                </w:tcPr>
                <w:p w:rsidR="000E7B26" w:rsidRPr="000E7B26" w:rsidRDefault="000E7B26" w:rsidP="000E7B26">
                  <w:pPr>
                    <w:jc w:val="right"/>
                    <w:rPr>
                      <w:rFonts w:ascii="Arial" w:hAnsi="Arial" w:cs="Arial"/>
                      <w:b/>
                      <w:bCs/>
                      <w:sz w:val="20"/>
                    </w:rPr>
                  </w:pPr>
                  <w:r w:rsidRPr="000E7B26">
                    <w:rPr>
                      <w:rFonts w:ascii="Arial" w:hAnsi="Arial" w:cs="Arial"/>
                      <w:b/>
                      <w:bCs/>
                      <w:sz w:val="20"/>
                    </w:rPr>
                    <w:t>14</w:t>
                  </w:r>
                </w:p>
              </w:tc>
              <w:tc>
                <w:tcPr>
                  <w:tcW w:w="15009" w:type="dxa"/>
                  <w:shd w:val="clear" w:color="auto" w:fill="auto"/>
                  <w:vAlign w:val="center"/>
                  <w:hideMark/>
                </w:tcPr>
                <w:p w:rsidR="000E7B26" w:rsidRPr="000E7B26" w:rsidRDefault="000E7B26" w:rsidP="000E7B26">
                  <w:pPr>
                    <w:rPr>
                      <w:rFonts w:ascii="Arial" w:hAnsi="Arial" w:cs="Arial"/>
                      <w:sz w:val="20"/>
                    </w:rPr>
                  </w:pPr>
                  <w:r w:rsidRPr="000E7B26">
                    <w:rPr>
                      <w:rFonts w:ascii="Arial" w:hAnsi="Arial" w:cs="Arial"/>
                      <w:sz w:val="20"/>
                    </w:rPr>
                    <w:t>PHA-2017-0197- CVS #43, DS3025</w:t>
                  </w:r>
                </w:p>
              </w:tc>
            </w:tr>
          </w:tbl>
          <w:p w:rsidR="000E7B26" w:rsidRPr="000E7B26" w:rsidRDefault="000E7B26" w:rsidP="000E7B26">
            <w:pPr>
              <w:rPr>
                <w:szCs w:val="24"/>
              </w:rPr>
            </w:pPr>
          </w:p>
        </w:tc>
        <w:tc>
          <w:tcPr>
            <w:tcW w:w="441" w:type="dxa"/>
            <w:tcBorders>
              <w:top w:val="single" w:sz="6" w:space="0" w:color="000080"/>
              <w:left w:val="single" w:sz="6" w:space="0" w:color="000080"/>
              <w:bottom w:val="single" w:sz="6" w:space="0" w:color="000080"/>
              <w:right w:val="single" w:sz="6" w:space="0" w:color="000080"/>
            </w:tcBorders>
            <w:shd w:val="clear" w:color="auto" w:fill="FFFFFF"/>
          </w:tcPr>
          <w:p w:rsidR="000E7B26" w:rsidRPr="000E7B26" w:rsidRDefault="000E7B26" w:rsidP="000E7B26">
            <w:pPr>
              <w:rPr>
                <w:rFonts w:eastAsia="Arial Unicode MS"/>
                <w:szCs w:val="24"/>
              </w:rPr>
            </w:pPr>
          </w:p>
        </w:tc>
        <w:tc>
          <w:tcPr>
            <w:tcW w:w="772"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tcPr>
          <w:p w:rsidR="000E7B26" w:rsidRPr="000E7B26" w:rsidRDefault="000E7B26" w:rsidP="000E7B26">
            <w:pPr>
              <w:jc w:val="center"/>
              <w:rPr>
                <w:rFonts w:eastAsia="Arial Unicode MS"/>
                <w:szCs w:val="24"/>
              </w:rPr>
            </w:pPr>
          </w:p>
        </w:tc>
      </w:tr>
      <w:tr w:rsidR="000E7B26" w:rsidRPr="000E7B26" w:rsidTr="00A26CBB">
        <w:trPr>
          <w:cantSplit/>
          <w:trHeight w:val="2883"/>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0E7B26" w:rsidRPr="000E7B26" w:rsidRDefault="000E7B26" w:rsidP="000E7B26">
            <w:pPr>
              <w:jc w:val="center"/>
              <w:rPr>
                <w:sz w:val="20"/>
              </w:rPr>
            </w:pPr>
            <w:bookmarkStart w:id="0" w:name="_GoBack" w:colFirst="2" w:colLast="2"/>
            <w:r w:rsidRPr="000E7B26">
              <w:rPr>
                <w:rFonts w:eastAsia="Arial Unicode MS"/>
                <w:b/>
                <w:sz w:val="20"/>
              </w:rPr>
              <w:t xml:space="preserve">2:00 </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E7B26" w:rsidRPr="000E7B26" w:rsidRDefault="000E7B26" w:rsidP="000E7B26">
            <w:pPr>
              <w:keepNext/>
              <w:tabs>
                <w:tab w:val="left" w:pos="401"/>
              </w:tabs>
              <w:jc w:val="center"/>
              <w:outlineLvl w:val="8"/>
              <w:rPr>
                <w:rFonts w:eastAsia="Arial Unicode MS"/>
                <w:b/>
                <w:szCs w:val="24"/>
                <w:u w:color="000000"/>
              </w:rPr>
            </w:pPr>
            <w:r w:rsidRPr="000E7B26">
              <w:rPr>
                <w:rFonts w:eastAsia="Arial Unicode MS"/>
                <w:b/>
                <w:szCs w:val="24"/>
                <w:u w:color="000000"/>
              </w:rPr>
              <w:t>VIII</w:t>
            </w:r>
          </w:p>
        </w:tc>
        <w:tc>
          <w:tcPr>
            <w:tcW w:w="6905" w:type="dxa"/>
            <w:tcBorders>
              <w:top w:val="single" w:sz="4" w:space="0" w:color="auto"/>
              <w:left w:val="single" w:sz="4" w:space="0" w:color="auto"/>
              <w:bottom w:val="single" w:sz="4" w:space="0" w:color="auto"/>
              <w:right w:val="single" w:sz="4" w:space="0" w:color="auto"/>
            </w:tcBorders>
            <w:shd w:val="clear" w:color="auto" w:fill="FFFFFF"/>
            <w:tcMar>
              <w:right w:w="0" w:type="dxa"/>
            </w:tcMar>
            <w:vAlign w:val="center"/>
          </w:tcPr>
          <w:p w:rsidR="000E7B26" w:rsidRPr="000E7B26" w:rsidRDefault="000E7B26" w:rsidP="000E7B26">
            <w:pPr>
              <w:widowControl w:val="0"/>
              <w:tabs>
                <w:tab w:val="center" w:pos="354"/>
                <w:tab w:val="right" w:pos="8640"/>
              </w:tabs>
              <w:autoSpaceDE w:val="0"/>
              <w:autoSpaceDN w:val="0"/>
              <w:adjustRightInd w:val="0"/>
              <w:outlineLvl w:val="0"/>
              <w:rPr>
                <w:rFonts w:eastAsia="Arial Unicode MS"/>
                <w:b/>
                <w:sz w:val="20"/>
                <w:u w:color="000000"/>
              </w:rPr>
            </w:pPr>
            <w:r w:rsidRPr="000E7B26">
              <w:rPr>
                <w:rFonts w:eastAsia="Arial Unicode MS"/>
                <w:b/>
                <w:szCs w:val="24"/>
                <w:u w:color="000000"/>
              </w:rPr>
              <w:t xml:space="preserve"> </w:t>
            </w:r>
            <w:r w:rsidRPr="000E7B26">
              <w:rPr>
                <w:rFonts w:eastAsia="Arial Unicode MS"/>
                <w:b/>
                <w:sz w:val="20"/>
                <w:u w:color="000000"/>
              </w:rPr>
              <w:t>EXECUTIVE SESSION</w:t>
            </w:r>
          </w:p>
          <w:p w:rsidR="000E7B26" w:rsidRPr="000E7B26" w:rsidRDefault="000E7B26" w:rsidP="000E7B26">
            <w:pPr>
              <w:rPr>
                <w:szCs w:val="24"/>
              </w:rPr>
            </w:pPr>
            <w:r w:rsidRPr="000E7B26">
              <w:rPr>
                <w:color w:val="000000"/>
                <w:sz w:val="20"/>
              </w:rPr>
              <w:t>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the Board will evaluate Probation Compliance, reinstatement of a license and evaluate the Good Moral Character as required for registration for pending applicants.</w:t>
            </w:r>
          </w:p>
        </w:tc>
        <w:tc>
          <w:tcPr>
            <w:tcW w:w="1213" w:type="dxa"/>
            <w:gridSpan w:val="2"/>
            <w:vMerge w:val="restart"/>
            <w:tcBorders>
              <w:top w:val="single" w:sz="4" w:space="0" w:color="auto"/>
              <w:right w:val="single" w:sz="4" w:space="0" w:color="auto"/>
            </w:tcBorders>
          </w:tcPr>
          <w:p w:rsidR="000E7B26" w:rsidRDefault="000E7B26" w:rsidP="000E7B26">
            <w:pPr>
              <w:jc w:val="center"/>
              <w:rPr>
                <w:rFonts w:eastAsia="Arial Unicode MS"/>
                <w:szCs w:val="24"/>
                <w:u w:color="000000"/>
              </w:rPr>
            </w:pPr>
          </w:p>
          <w:p w:rsidR="000E7B26" w:rsidRDefault="000E7B26" w:rsidP="000E7B26">
            <w:pPr>
              <w:jc w:val="center"/>
              <w:rPr>
                <w:rFonts w:eastAsia="Arial Unicode MS"/>
                <w:szCs w:val="24"/>
                <w:u w:color="000000"/>
              </w:rPr>
            </w:pPr>
          </w:p>
          <w:p w:rsidR="000E7B26" w:rsidRPr="000E7B26" w:rsidRDefault="000E7B26" w:rsidP="000E7B26">
            <w:pPr>
              <w:jc w:val="center"/>
              <w:rPr>
                <w:rFonts w:eastAsia="Arial Unicode MS"/>
                <w:color w:val="808080"/>
                <w:szCs w:val="24"/>
                <w:u w:color="000000"/>
              </w:rPr>
            </w:pPr>
            <w:r w:rsidRPr="000E7B26">
              <w:rPr>
                <w:rFonts w:eastAsia="Arial Unicode MS"/>
                <w:szCs w:val="24"/>
                <w:u w:color="000000"/>
              </w:rPr>
              <w:t>CLOSED SESSION</w:t>
            </w:r>
          </w:p>
          <w:p w:rsidR="000E7B26" w:rsidRDefault="000E7B26" w:rsidP="000E7B26">
            <w:pPr>
              <w:jc w:val="center"/>
              <w:outlineLvl w:val="0"/>
              <w:rPr>
                <w:rFonts w:eastAsia="Arial Unicode MS"/>
                <w:szCs w:val="24"/>
                <w:u w:color="000000"/>
              </w:rPr>
            </w:pPr>
          </w:p>
          <w:p w:rsidR="000E7B26" w:rsidRDefault="000E7B26" w:rsidP="000E7B26">
            <w:pPr>
              <w:jc w:val="center"/>
              <w:outlineLvl w:val="0"/>
              <w:rPr>
                <w:rFonts w:eastAsia="Arial Unicode MS"/>
                <w:szCs w:val="24"/>
                <w:u w:color="000000"/>
              </w:rPr>
            </w:pPr>
          </w:p>
          <w:p w:rsidR="000E7B26" w:rsidRDefault="000E7B26" w:rsidP="000E7B26">
            <w:pPr>
              <w:jc w:val="center"/>
              <w:outlineLvl w:val="0"/>
              <w:rPr>
                <w:rFonts w:eastAsia="Arial Unicode MS"/>
                <w:szCs w:val="24"/>
                <w:u w:color="000000"/>
              </w:rPr>
            </w:pPr>
          </w:p>
          <w:p w:rsidR="000E7B26" w:rsidRDefault="000E7B26" w:rsidP="000E7B26">
            <w:pPr>
              <w:jc w:val="center"/>
              <w:outlineLvl w:val="0"/>
              <w:rPr>
                <w:rFonts w:eastAsia="Arial Unicode MS"/>
                <w:szCs w:val="24"/>
                <w:u w:color="000000"/>
              </w:rPr>
            </w:pPr>
          </w:p>
          <w:p w:rsidR="000E7B26" w:rsidRDefault="000E7B26" w:rsidP="000E7B26">
            <w:pPr>
              <w:jc w:val="center"/>
              <w:outlineLvl w:val="0"/>
              <w:rPr>
                <w:rFonts w:eastAsia="Arial Unicode MS"/>
                <w:szCs w:val="24"/>
                <w:u w:color="000000"/>
              </w:rPr>
            </w:pPr>
          </w:p>
          <w:p w:rsidR="000E7B26" w:rsidRDefault="000E7B26" w:rsidP="000E7B26">
            <w:pPr>
              <w:jc w:val="center"/>
              <w:outlineLvl w:val="0"/>
              <w:rPr>
                <w:rFonts w:eastAsia="Arial Unicode MS"/>
                <w:szCs w:val="24"/>
                <w:u w:color="000000"/>
              </w:rPr>
            </w:pPr>
          </w:p>
          <w:p w:rsidR="000E7B26" w:rsidRPr="000E7B26" w:rsidRDefault="000E7B26" w:rsidP="000E7B26">
            <w:pPr>
              <w:outlineLvl w:val="0"/>
              <w:rPr>
                <w:rFonts w:eastAsia="Arial Unicode MS"/>
                <w:szCs w:val="24"/>
                <w:u w:color="000000"/>
              </w:rPr>
            </w:pPr>
            <w:r w:rsidRPr="000E7B26">
              <w:rPr>
                <w:rFonts w:eastAsia="Arial Unicode MS"/>
                <w:szCs w:val="24"/>
                <w:u w:color="000000"/>
              </w:rPr>
              <w:t>CLOSED SESSION</w:t>
            </w:r>
          </w:p>
          <w:p w:rsidR="000E7B26" w:rsidRDefault="000E7B26" w:rsidP="000E7B26">
            <w:pPr>
              <w:jc w:val="center"/>
              <w:outlineLvl w:val="0"/>
              <w:rPr>
                <w:rFonts w:eastAsia="Arial Unicode MS"/>
                <w:szCs w:val="24"/>
                <w:u w:color="000000"/>
              </w:rPr>
            </w:pPr>
          </w:p>
          <w:p w:rsidR="000E7B26" w:rsidRPr="000E7B26" w:rsidRDefault="000E7B26" w:rsidP="000E7B26">
            <w:pPr>
              <w:jc w:val="center"/>
              <w:outlineLvl w:val="0"/>
              <w:rPr>
                <w:rFonts w:eastAsia="Arial Unicode MS"/>
                <w:szCs w:val="24"/>
                <w:u w:color="000000"/>
              </w:rPr>
            </w:pPr>
            <w:r w:rsidRPr="000E7B26">
              <w:rPr>
                <w:rFonts w:eastAsia="Arial Unicode MS"/>
                <w:szCs w:val="24"/>
                <w:u w:color="000000"/>
              </w:rPr>
              <w:t>CLOSED SESSION</w:t>
            </w:r>
          </w:p>
          <w:p w:rsidR="000E7B26" w:rsidRDefault="000E7B26" w:rsidP="000E7B26">
            <w:pPr>
              <w:jc w:val="center"/>
              <w:outlineLvl w:val="0"/>
              <w:rPr>
                <w:rFonts w:eastAsia="Arial Unicode MS"/>
                <w:szCs w:val="24"/>
                <w:u w:color="000000"/>
              </w:rPr>
            </w:pPr>
          </w:p>
          <w:p w:rsidR="000E7B26" w:rsidRPr="000E7B26" w:rsidRDefault="000E7B26" w:rsidP="000E7B26">
            <w:pPr>
              <w:jc w:val="center"/>
              <w:outlineLvl w:val="0"/>
              <w:rPr>
                <w:rFonts w:eastAsia="Arial Unicode MS"/>
                <w:color w:val="808080"/>
                <w:szCs w:val="24"/>
                <w:u w:color="000000"/>
              </w:rPr>
            </w:pPr>
            <w:r w:rsidRPr="000E7B26">
              <w:rPr>
                <w:rFonts w:eastAsia="Arial Unicode MS"/>
                <w:szCs w:val="24"/>
                <w:u w:color="000000"/>
              </w:rPr>
              <w:t>CLOSED SESSION</w:t>
            </w:r>
          </w:p>
        </w:tc>
      </w:tr>
      <w:bookmarkEnd w:id="0"/>
      <w:tr w:rsidR="000E7B26" w:rsidRPr="000E7B26" w:rsidTr="00A26CBB">
        <w:trPr>
          <w:cantSplit/>
          <w:trHeight w:val="575"/>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0E7B26" w:rsidRPr="000E7B26" w:rsidRDefault="000E7B26" w:rsidP="000E7B26">
            <w:pPr>
              <w:jc w:val="center"/>
              <w:rPr>
                <w:rFonts w:eastAsia="Arial Unicode MS"/>
                <w:b/>
                <w:sz w:val="20"/>
              </w:rPr>
            </w:pPr>
            <w:r w:rsidRPr="000E7B26">
              <w:rPr>
                <w:rFonts w:eastAsia="Arial Unicode MS"/>
                <w:b/>
                <w:sz w:val="20"/>
              </w:rPr>
              <w:t>2:45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E7B26" w:rsidRPr="000E7B26" w:rsidRDefault="000E7B26" w:rsidP="000E7B26">
            <w:pPr>
              <w:keepNext/>
              <w:tabs>
                <w:tab w:val="left" w:pos="401"/>
              </w:tabs>
              <w:jc w:val="center"/>
              <w:outlineLvl w:val="8"/>
              <w:rPr>
                <w:rFonts w:eastAsia="Arial Unicode MS"/>
                <w:b/>
                <w:szCs w:val="24"/>
                <w:u w:color="000000"/>
              </w:rPr>
            </w:pPr>
            <w:r w:rsidRPr="000E7B26">
              <w:rPr>
                <w:rFonts w:eastAsia="Arial Unicode MS"/>
                <w:b/>
                <w:szCs w:val="24"/>
                <w:u w:color="000000"/>
              </w:rPr>
              <w:t>X</w:t>
            </w:r>
          </w:p>
        </w:tc>
        <w:tc>
          <w:tcPr>
            <w:tcW w:w="6905"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0E7B26" w:rsidRPr="000E7B26" w:rsidRDefault="000E7B26" w:rsidP="000E7B26">
            <w:pPr>
              <w:widowControl w:val="0"/>
              <w:tabs>
                <w:tab w:val="center" w:pos="354"/>
                <w:tab w:val="right" w:pos="8640"/>
              </w:tabs>
              <w:autoSpaceDE w:val="0"/>
              <w:autoSpaceDN w:val="0"/>
              <w:adjustRightInd w:val="0"/>
              <w:outlineLvl w:val="0"/>
              <w:rPr>
                <w:rFonts w:eastAsia="Arial Unicode MS"/>
                <w:b/>
                <w:szCs w:val="24"/>
              </w:rPr>
            </w:pPr>
            <w:r w:rsidRPr="000E7B26">
              <w:rPr>
                <w:rFonts w:eastAsia="Arial Unicode MS"/>
                <w:b/>
                <w:szCs w:val="24"/>
              </w:rPr>
              <w:t>ADJUDICATORY SESSION (M.G.L. c. 30A, § 18)</w:t>
            </w:r>
          </w:p>
        </w:tc>
        <w:tc>
          <w:tcPr>
            <w:tcW w:w="1213" w:type="dxa"/>
            <w:gridSpan w:val="2"/>
            <w:vMerge/>
            <w:tcBorders>
              <w:right w:val="single" w:sz="4" w:space="0" w:color="auto"/>
            </w:tcBorders>
          </w:tcPr>
          <w:p w:rsidR="000E7B26" w:rsidRPr="000E7B26" w:rsidRDefault="000E7B26" w:rsidP="000E7B26">
            <w:pPr>
              <w:jc w:val="center"/>
              <w:outlineLvl w:val="0"/>
              <w:rPr>
                <w:rFonts w:eastAsia="Arial Unicode MS"/>
                <w:szCs w:val="24"/>
                <w:u w:color="000000"/>
              </w:rPr>
            </w:pPr>
          </w:p>
        </w:tc>
      </w:tr>
      <w:tr w:rsidR="000E7B26" w:rsidRPr="000E7B26" w:rsidTr="00A26CBB">
        <w:trPr>
          <w:cantSplit/>
          <w:trHeight w:val="719"/>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0E7B26" w:rsidRPr="000E7B26" w:rsidRDefault="000E7B26" w:rsidP="000E7B26">
            <w:pPr>
              <w:jc w:val="center"/>
              <w:rPr>
                <w:rFonts w:eastAsia="Arial Unicode MS"/>
                <w:b/>
                <w:sz w:val="20"/>
              </w:rPr>
            </w:pPr>
            <w:r w:rsidRPr="000E7B26">
              <w:rPr>
                <w:rFonts w:eastAsia="Arial Unicode MS"/>
                <w:b/>
                <w:sz w:val="20"/>
              </w:rPr>
              <w:t>3:15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E7B26" w:rsidRPr="000E7B26" w:rsidRDefault="000E7B26" w:rsidP="000E7B26">
            <w:pPr>
              <w:keepNext/>
              <w:tabs>
                <w:tab w:val="left" w:pos="401"/>
              </w:tabs>
              <w:jc w:val="center"/>
              <w:outlineLvl w:val="8"/>
              <w:rPr>
                <w:rFonts w:eastAsia="Arial Unicode MS"/>
                <w:b/>
                <w:szCs w:val="24"/>
                <w:u w:color="000000"/>
              </w:rPr>
            </w:pPr>
            <w:r w:rsidRPr="000E7B26">
              <w:rPr>
                <w:rFonts w:eastAsia="Arial Unicode MS"/>
                <w:b/>
                <w:szCs w:val="24"/>
                <w:u w:color="000000"/>
              </w:rPr>
              <w:t>XI</w:t>
            </w:r>
          </w:p>
        </w:tc>
        <w:tc>
          <w:tcPr>
            <w:tcW w:w="6905"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0E7B26" w:rsidRPr="000E7B26" w:rsidRDefault="000E7B26" w:rsidP="000E7B26">
            <w:pPr>
              <w:widowControl w:val="0"/>
              <w:tabs>
                <w:tab w:val="center" w:pos="354"/>
                <w:tab w:val="right" w:pos="8640"/>
              </w:tabs>
              <w:autoSpaceDE w:val="0"/>
              <w:autoSpaceDN w:val="0"/>
              <w:adjustRightInd w:val="0"/>
              <w:outlineLvl w:val="0"/>
              <w:rPr>
                <w:rFonts w:eastAsia="Arial Unicode MS"/>
                <w:b/>
                <w:szCs w:val="24"/>
              </w:rPr>
            </w:pPr>
            <w:r w:rsidRPr="000E7B26">
              <w:rPr>
                <w:rFonts w:eastAsia="Arial Unicode MS"/>
                <w:b/>
                <w:szCs w:val="24"/>
              </w:rPr>
              <w:t>M.G.L. c. 112, § 65C SESSION</w:t>
            </w:r>
          </w:p>
          <w:p w:rsidR="000E7B26" w:rsidRPr="000E7B26" w:rsidRDefault="000E7B26" w:rsidP="000E7B26">
            <w:pPr>
              <w:widowControl w:val="0"/>
              <w:tabs>
                <w:tab w:val="center" w:pos="354"/>
                <w:tab w:val="right" w:pos="8640"/>
              </w:tabs>
              <w:autoSpaceDE w:val="0"/>
              <w:autoSpaceDN w:val="0"/>
              <w:adjustRightInd w:val="0"/>
              <w:jc w:val="center"/>
              <w:outlineLvl w:val="0"/>
              <w:rPr>
                <w:rFonts w:eastAsia="Arial Unicode MS"/>
                <w:b/>
                <w:szCs w:val="24"/>
              </w:rPr>
            </w:pPr>
          </w:p>
        </w:tc>
        <w:tc>
          <w:tcPr>
            <w:tcW w:w="1213" w:type="dxa"/>
            <w:gridSpan w:val="2"/>
            <w:vMerge/>
            <w:tcBorders>
              <w:right w:val="single" w:sz="4" w:space="0" w:color="auto"/>
            </w:tcBorders>
          </w:tcPr>
          <w:p w:rsidR="000E7B26" w:rsidRPr="000E7B26" w:rsidRDefault="000E7B26" w:rsidP="000E7B26">
            <w:pPr>
              <w:jc w:val="center"/>
              <w:outlineLvl w:val="0"/>
              <w:rPr>
                <w:rFonts w:eastAsia="Arial Unicode MS"/>
                <w:szCs w:val="24"/>
                <w:u w:color="000000"/>
              </w:rPr>
            </w:pPr>
          </w:p>
        </w:tc>
      </w:tr>
      <w:tr w:rsidR="000E7B26" w:rsidRPr="000E7B26" w:rsidTr="00A26CBB">
        <w:trPr>
          <w:cantSplit/>
          <w:trHeight w:val="881"/>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0E7B26" w:rsidRPr="000E7B26" w:rsidRDefault="000E7B26" w:rsidP="000E7B26">
            <w:pPr>
              <w:jc w:val="center"/>
              <w:rPr>
                <w:rFonts w:eastAsia="Arial Unicode MS"/>
                <w:b/>
                <w:sz w:val="20"/>
              </w:rPr>
            </w:pPr>
            <w:r w:rsidRPr="000E7B26">
              <w:rPr>
                <w:rFonts w:eastAsia="Arial Unicode MS"/>
                <w:b/>
                <w:sz w:val="20"/>
                <w:u w:color="000000"/>
              </w:rPr>
              <w:t>5:00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0E7B26" w:rsidRPr="000E7B26" w:rsidRDefault="000E7B26" w:rsidP="000E7B26">
            <w:pPr>
              <w:keepNext/>
              <w:tabs>
                <w:tab w:val="left" w:pos="401"/>
              </w:tabs>
              <w:jc w:val="center"/>
              <w:outlineLvl w:val="8"/>
              <w:rPr>
                <w:rFonts w:eastAsia="Arial Unicode MS"/>
                <w:b/>
                <w:szCs w:val="24"/>
                <w:u w:color="000000"/>
              </w:rPr>
            </w:pPr>
            <w:r w:rsidRPr="000E7B26">
              <w:rPr>
                <w:rFonts w:eastAsia="Arial Unicode MS"/>
                <w:b/>
                <w:szCs w:val="24"/>
                <w:u w:color="000000"/>
              </w:rPr>
              <w:t>XII</w:t>
            </w:r>
          </w:p>
        </w:tc>
        <w:tc>
          <w:tcPr>
            <w:tcW w:w="6905"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0E7B26" w:rsidRPr="000E7B26" w:rsidRDefault="000E7B26" w:rsidP="000E7B26">
            <w:pPr>
              <w:widowControl w:val="0"/>
              <w:tabs>
                <w:tab w:val="center" w:pos="354"/>
                <w:tab w:val="right" w:pos="8640"/>
              </w:tabs>
              <w:autoSpaceDE w:val="0"/>
              <w:autoSpaceDN w:val="0"/>
              <w:adjustRightInd w:val="0"/>
              <w:outlineLvl w:val="0"/>
              <w:rPr>
                <w:rFonts w:eastAsia="Arial Unicode MS"/>
                <w:b/>
                <w:szCs w:val="24"/>
              </w:rPr>
            </w:pPr>
            <w:r w:rsidRPr="000E7B26">
              <w:rPr>
                <w:b/>
                <w:szCs w:val="24"/>
              </w:rPr>
              <w:t>ADJOURNMENT</w:t>
            </w:r>
          </w:p>
        </w:tc>
        <w:tc>
          <w:tcPr>
            <w:tcW w:w="1213" w:type="dxa"/>
            <w:gridSpan w:val="2"/>
            <w:vMerge/>
            <w:tcBorders>
              <w:bottom w:val="single" w:sz="4" w:space="0" w:color="auto"/>
              <w:right w:val="single" w:sz="4" w:space="0" w:color="auto"/>
            </w:tcBorders>
          </w:tcPr>
          <w:p w:rsidR="000E7B26" w:rsidRPr="000E7B26" w:rsidRDefault="000E7B26" w:rsidP="000E7B26">
            <w:pPr>
              <w:jc w:val="center"/>
              <w:outlineLvl w:val="0"/>
              <w:rPr>
                <w:rFonts w:eastAsia="Arial Unicode MS"/>
                <w:szCs w:val="24"/>
                <w:u w:color="000000"/>
              </w:rPr>
            </w:pPr>
          </w:p>
        </w:tc>
      </w:tr>
    </w:tbl>
    <w:p w:rsidR="000E7B26" w:rsidRPr="000E7B26" w:rsidRDefault="000E7B26" w:rsidP="000E7B26">
      <w:pPr>
        <w:rPr>
          <w:vanish/>
          <w:szCs w:val="24"/>
        </w:rPr>
      </w:pPr>
    </w:p>
    <w:p w:rsidR="000E7B26" w:rsidRPr="000E7B26" w:rsidRDefault="000E7B26" w:rsidP="000E7B26">
      <w:pPr>
        <w:rPr>
          <w:vanish/>
          <w:szCs w:val="24"/>
        </w:rPr>
      </w:pPr>
    </w:p>
    <w:p w:rsidR="000E7B26" w:rsidRPr="000E7B26" w:rsidRDefault="000E7B26" w:rsidP="000E7B26">
      <w:pPr>
        <w:tabs>
          <w:tab w:val="left" w:pos="3309"/>
        </w:tabs>
        <w:rPr>
          <w:szCs w:val="24"/>
          <w:lang w:eastAsia="en-US"/>
        </w:rPr>
      </w:pPr>
    </w:p>
    <w:p w:rsidR="000E7B26" w:rsidRDefault="000E7B26">
      <w:pPr>
        <w:spacing w:after="200" w:line="276" w:lineRule="auto"/>
        <w:rPr>
          <w:b/>
          <w:szCs w:val="24"/>
        </w:rPr>
      </w:pPr>
      <w:r>
        <w:rPr>
          <w:szCs w:val="24"/>
        </w:rPr>
        <w:br w:type="page"/>
      </w:r>
    </w:p>
    <w:p w:rsidR="00592579" w:rsidRPr="00371A67" w:rsidRDefault="00592579" w:rsidP="00592579">
      <w:pPr>
        <w:pStyle w:val="Heading9"/>
        <w:rPr>
          <w:rFonts w:ascii="Times New Roman" w:hAnsi="Times New Roman"/>
          <w:szCs w:val="24"/>
        </w:rPr>
      </w:pPr>
      <w:r w:rsidRPr="00371A67">
        <w:rPr>
          <w:rFonts w:ascii="Times New Roman" w:hAnsi="Times New Roman"/>
          <w:szCs w:val="24"/>
        </w:rPr>
        <w:lastRenderedPageBreak/>
        <w:t>COMMONWEALTH OF MASSACHUSETTS</w:t>
      </w:r>
    </w:p>
    <w:p w:rsidR="00592579" w:rsidRPr="00371A67" w:rsidRDefault="00592579" w:rsidP="00592579">
      <w:pPr>
        <w:jc w:val="center"/>
        <w:rPr>
          <w:b/>
          <w:szCs w:val="24"/>
        </w:rPr>
      </w:pPr>
      <w:r w:rsidRPr="00371A67">
        <w:rPr>
          <w:b/>
          <w:szCs w:val="24"/>
        </w:rPr>
        <w:t>BOARD OF REGISTRATION IN PHARMACY</w:t>
      </w:r>
    </w:p>
    <w:p w:rsidR="00592579" w:rsidRPr="00371A67" w:rsidRDefault="00592579" w:rsidP="00592579">
      <w:pPr>
        <w:jc w:val="center"/>
        <w:rPr>
          <w:b/>
          <w:szCs w:val="24"/>
        </w:rPr>
      </w:pPr>
    </w:p>
    <w:p w:rsidR="00AF1A5F" w:rsidRPr="00371A67" w:rsidRDefault="00AF1A5F" w:rsidP="00AF1A5F">
      <w:pPr>
        <w:jc w:val="center"/>
        <w:rPr>
          <w:b/>
          <w:szCs w:val="24"/>
        </w:rPr>
      </w:pPr>
      <w:r w:rsidRPr="00371A67">
        <w:rPr>
          <w:b/>
          <w:szCs w:val="24"/>
        </w:rPr>
        <w:t xml:space="preserve">MINUTES OF THE </w:t>
      </w:r>
      <w:r w:rsidR="00834FE6" w:rsidRPr="00371A67">
        <w:rPr>
          <w:b/>
          <w:szCs w:val="24"/>
        </w:rPr>
        <w:t>GENERAL SESSION</w:t>
      </w:r>
    </w:p>
    <w:p w:rsidR="00592579" w:rsidRPr="00371A67" w:rsidRDefault="00592579" w:rsidP="00592579">
      <w:pPr>
        <w:jc w:val="center"/>
        <w:rPr>
          <w:b/>
          <w:szCs w:val="24"/>
        </w:rPr>
      </w:pPr>
      <w:r w:rsidRPr="00371A67">
        <w:rPr>
          <w:b/>
          <w:szCs w:val="24"/>
        </w:rPr>
        <w:t>239 Causeway Street, Fourth Floor ~ Room 417A</w:t>
      </w:r>
    </w:p>
    <w:p w:rsidR="00592579" w:rsidRPr="00371A67" w:rsidRDefault="00592579" w:rsidP="00592579">
      <w:pPr>
        <w:jc w:val="center"/>
        <w:rPr>
          <w:b/>
          <w:szCs w:val="24"/>
        </w:rPr>
      </w:pPr>
      <w:r w:rsidRPr="00371A67">
        <w:rPr>
          <w:b/>
          <w:szCs w:val="24"/>
        </w:rPr>
        <w:t>Boston, Massachusetts, 02114</w:t>
      </w:r>
    </w:p>
    <w:p w:rsidR="00592579" w:rsidRPr="00371A67" w:rsidRDefault="00592579" w:rsidP="00592579">
      <w:pPr>
        <w:jc w:val="center"/>
        <w:rPr>
          <w:b/>
          <w:szCs w:val="24"/>
        </w:rPr>
      </w:pPr>
    </w:p>
    <w:p w:rsidR="00592579" w:rsidRPr="00371A67" w:rsidRDefault="00E76A41" w:rsidP="00592579">
      <w:pPr>
        <w:jc w:val="center"/>
        <w:rPr>
          <w:b/>
          <w:szCs w:val="24"/>
        </w:rPr>
      </w:pPr>
      <w:r>
        <w:rPr>
          <w:b/>
          <w:szCs w:val="24"/>
        </w:rPr>
        <w:t>February 1</w:t>
      </w:r>
      <w:r w:rsidR="003B3767">
        <w:rPr>
          <w:b/>
          <w:szCs w:val="24"/>
        </w:rPr>
        <w:t>, 2018</w:t>
      </w:r>
    </w:p>
    <w:p w:rsidR="00592579" w:rsidRPr="00371A67" w:rsidRDefault="00592579" w:rsidP="00592579">
      <w:pPr>
        <w:pBdr>
          <w:bottom w:val="single" w:sz="12" w:space="1" w:color="auto"/>
        </w:pBdr>
        <w:jc w:val="center"/>
        <w:rPr>
          <w:b/>
          <w:szCs w:val="24"/>
        </w:rPr>
      </w:pPr>
    </w:p>
    <w:p w:rsidR="003B3767" w:rsidRPr="003B3767" w:rsidRDefault="00C71E18" w:rsidP="003B3767">
      <w:pPr>
        <w:rPr>
          <w:b/>
          <w:szCs w:val="24"/>
          <w:u w:val="single"/>
        </w:rPr>
      </w:pPr>
      <w:r w:rsidRPr="00371A67">
        <w:rPr>
          <w:b/>
          <w:szCs w:val="24"/>
          <w:u w:val="single"/>
        </w:rPr>
        <w:t>Board Members Present</w:t>
      </w:r>
      <w:r w:rsidRPr="00371A67">
        <w:rPr>
          <w:b/>
          <w:szCs w:val="24"/>
        </w:rPr>
        <w:tab/>
      </w:r>
      <w:r w:rsidRPr="00371A67">
        <w:rPr>
          <w:b/>
          <w:szCs w:val="24"/>
        </w:rPr>
        <w:tab/>
      </w:r>
      <w:r w:rsidRPr="00371A67">
        <w:rPr>
          <w:b/>
          <w:szCs w:val="24"/>
        </w:rPr>
        <w:tab/>
      </w:r>
      <w:r w:rsidRPr="00371A67">
        <w:rPr>
          <w:b/>
          <w:szCs w:val="24"/>
        </w:rPr>
        <w:tab/>
      </w:r>
      <w:r w:rsidRPr="00371A67">
        <w:rPr>
          <w:b/>
          <w:szCs w:val="24"/>
          <w:u w:val="single"/>
        </w:rPr>
        <w:t>Board Members Not Present</w:t>
      </w:r>
    </w:p>
    <w:p w:rsidR="003B3767" w:rsidRDefault="00C71E18" w:rsidP="00C71E18">
      <w:pPr>
        <w:rPr>
          <w:sz w:val="22"/>
          <w:szCs w:val="22"/>
        </w:rPr>
      </w:pPr>
      <w:r w:rsidRPr="00767B78">
        <w:rPr>
          <w:sz w:val="22"/>
          <w:szCs w:val="22"/>
        </w:rPr>
        <w:t>Mic</w:t>
      </w:r>
      <w:r w:rsidR="003B3767">
        <w:rPr>
          <w:sz w:val="22"/>
          <w:szCs w:val="22"/>
        </w:rPr>
        <w:t>hael Godek, RPh. President</w:t>
      </w:r>
      <w:r w:rsidR="003B3767">
        <w:rPr>
          <w:sz w:val="22"/>
          <w:szCs w:val="22"/>
        </w:rPr>
        <w:tab/>
      </w:r>
      <w:r w:rsidR="00E76A41">
        <w:rPr>
          <w:sz w:val="22"/>
          <w:szCs w:val="22"/>
        </w:rPr>
        <w:tab/>
      </w:r>
      <w:r w:rsidR="00E76A41">
        <w:rPr>
          <w:sz w:val="22"/>
          <w:szCs w:val="22"/>
        </w:rPr>
        <w:tab/>
      </w:r>
      <w:r w:rsidR="00E76A41">
        <w:rPr>
          <w:sz w:val="22"/>
          <w:szCs w:val="22"/>
        </w:rPr>
        <w:tab/>
        <w:t>Dawn Perry, JD</w:t>
      </w:r>
      <w:r w:rsidR="003B3767">
        <w:rPr>
          <w:sz w:val="22"/>
          <w:szCs w:val="22"/>
        </w:rPr>
        <w:tab/>
      </w:r>
      <w:r w:rsidR="003B3767">
        <w:rPr>
          <w:sz w:val="22"/>
          <w:szCs w:val="22"/>
        </w:rPr>
        <w:tab/>
      </w:r>
      <w:r w:rsidR="003B3767">
        <w:rPr>
          <w:sz w:val="22"/>
          <w:szCs w:val="22"/>
        </w:rPr>
        <w:tab/>
      </w:r>
    </w:p>
    <w:p w:rsidR="003B3767" w:rsidRDefault="003B3767" w:rsidP="00C71E18">
      <w:pPr>
        <w:rPr>
          <w:sz w:val="22"/>
          <w:szCs w:val="22"/>
        </w:rPr>
      </w:pPr>
      <w:r w:rsidRPr="00767B78">
        <w:rPr>
          <w:sz w:val="22"/>
          <w:szCs w:val="22"/>
        </w:rPr>
        <w:t>Andrew Stein, Pharm D, RPh</w:t>
      </w:r>
      <w:r>
        <w:rPr>
          <w:sz w:val="22"/>
          <w:szCs w:val="22"/>
        </w:rPr>
        <w:t>. President Elect</w:t>
      </w:r>
      <w:r>
        <w:rPr>
          <w:sz w:val="22"/>
          <w:szCs w:val="22"/>
        </w:rPr>
        <w:tab/>
      </w:r>
      <w:r>
        <w:rPr>
          <w:sz w:val="22"/>
          <w:szCs w:val="22"/>
        </w:rPr>
        <w:tab/>
      </w:r>
    </w:p>
    <w:p w:rsidR="007C0F62" w:rsidRDefault="007C0F62" w:rsidP="00C71E18">
      <w:pPr>
        <w:rPr>
          <w:sz w:val="22"/>
          <w:szCs w:val="22"/>
        </w:rPr>
      </w:pPr>
      <w:r>
        <w:rPr>
          <w:sz w:val="22"/>
          <w:szCs w:val="22"/>
        </w:rPr>
        <w:t>Kim Tanzer, PharmD, RPh, Secretary</w:t>
      </w:r>
    </w:p>
    <w:p w:rsidR="00C71E18" w:rsidRPr="00767B78" w:rsidRDefault="003B3767" w:rsidP="00C71E18">
      <w:pPr>
        <w:rPr>
          <w:sz w:val="22"/>
          <w:szCs w:val="22"/>
        </w:rPr>
      </w:pPr>
      <w:r w:rsidRPr="00767B78">
        <w:rPr>
          <w:sz w:val="22"/>
          <w:szCs w:val="22"/>
        </w:rPr>
        <w:t>Sus</w:t>
      </w:r>
      <w:r w:rsidR="007C0F62">
        <w:rPr>
          <w:sz w:val="22"/>
          <w:szCs w:val="22"/>
        </w:rPr>
        <w:t>an Cornacchio, JD, RN</w:t>
      </w:r>
      <w:r w:rsidR="00C71E18" w:rsidRPr="00767B78">
        <w:rPr>
          <w:sz w:val="22"/>
          <w:szCs w:val="22"/>
        </w:rPr>
        <w:tab/>
      </w:r>
      <w:r w:rsidR="00C71E18" w:rsidRPr="00767B78">
        <w:rPr>
          <w:sz w:val="22"/>
          <w:szCs w:val="22"/>
        </w:rPr>
        <w:tab/>
      </w:r>
      <w:r w:rsidR="00C71E18" w:rsidRPr="00767B78">
        <w:rPr>
          <w:sz w:val="22"/>
          <w:szCs w:val="22"/>
        </w:rPr>
        <w:tab/>
      </w:r>
      <w:r w:rsidR="00C71E18" w:rsidRPr="00767B78">
        <w:rPr>
          <w:sz w:val="22"/>
          <w:szCs w:val="22"/>
        </w:rPr>
        <w:tab/>
      </w:r>
      <w:r w:rsidR="00C71E18" w:rsidRPr="00767B78">
        <w:rPr>
          <w:sz w:val="22"/>
          <w:szCs w:val="22"/>
        </w:rPr>
        <w:tab/>
      </w:r>
      <w:r w:rsidR="00C71E18" w:rsidRPr="00767B78">
        <w:rPr>
          <w:sz w:val="22"/>
          <w:szCs w:val="22"/>
        </w:rPr>
        <w:tab/>
      </w:r>
      <w:r w:rsidR="00C71E18" w:rsidRPr="00767B78">
        <w:rPr>
          <w:sz w:val="22"/>
          <w:szCs w:val="22"/>
        </w:rPr>
        <w:tab/>
      </w:r>
      <w:r w:rsidR="00C71E18" w:rsidRPr="00767B78">
        <w:rPr>
          <w:sz w:val="22"/>
          <w:szCs w:val="22"/>
        </w:rPr>
        <w:tab/>
      </w:r>
    </w:p>
    <w:p w:rsidR="00C71E18" w:rsidRPr="00767B78" w:rsidRDefault="00C71E18" w:rsidP="00C71E18">
      <w:pPr>
        <w:rPr>
          <w:sz w:val="22"/>
          <w:szCs w:val="22"/>
        </w:rPr>
      </w:pPr>
      <w:r w:rsidRPr="00767B78">
        <w:rPr>
          <w:sz w:val="22"/>
          <w:szCs w:val="22"/>
        </w:rPr>
        <w:t>Stephanie Hernandez, Pharm D, BCGP, RPh</w:t>
      </w:r>
    </w:p>
    <w:p w:rsidR="003B3767" w:rsidRDefault="003B3767" w:rsidP="00C71E18">
      <w:pPr>
        <w:rPr>
          <w:sz w:val="22"/>
          <w:szCs w:val="22"/>
        </w:rPr>
      </w:pPr>
      <w:r w:rsidRPr="00767B78">
        <w:rPr>
          <w:sz w:val="22"/>
          <w:szCs w:val="22"/>
        </w:rPr>
        <w:t>Patrick Gannon, RPh</w:t>
      </w:r>
      <w:r w:rsidR="00D524C5">
        <w:rPr>
          <w:sz w:val="22"/>
          <w:szCs w:val="22"/>
        </w:rPr>
        <w:t xml:space="preserve"> (via phone)</w:t>
      </w:r>
    </w:p>
    <w:p w:rsidR="003B3767" w:rsidRDefault="003B3767" w:rsidP="00C71E18">
      <w:pPr>
        <w:rPr>
          <w:sz w:val="22"/>
          <w:szCs w:val="22"/>
        </w:rPr>
      </w:pPr>
      <w:r>
        <w:rPr>
          <w:sz w:val="22"/>
          <w:szCs w:val="22"/>
        </w:rPr>
        <w:t>Timothy Fensky, RPh</w:t>
      </w:r>
    </w:p>
    <w:p w:rsidR="003B3767" w:rsidRDefault="003B3767" w:rsidP="00C71E18">
      <w:pPr>
        <w:rPr>
          <w:sz w:val="22"/>
          <w:szCs w:val="22"/>
        </w:rPr>
      </w:pPr>
      <w:r>
        <w:rPr>
          <w:sz w:val="22"/>
          <w:szCs w:val="22"/>
        </w:rPr>
        <w:t xml:space="preserve">Julie Lanza, </w:t>
      </w:r>
      <w:proofErr w:type="spellStart"/>
      <w:r>
        <w:rPr>
          <w:sz w:val="22"/>
          <w:szCs w:val="22"/>
        </w:rPr>
        <w:t>CPhT</w:t>
      </w:r>
      <w:proofErr w:type="spellEnd"/>
    </w:p>
    <w:p w:rsidR="003B3767" w:rsidRDefault="003B3767" w:rsidP="00C71E18">
      <w:pPr>
        <w:rPr>
          <w:sz w:val="22"/>
          <w:szCs w:val="22"/>
        </w:rPr>
      </w:pPr>
      <w:r>
        <w:rPr>
          <w:sz w:val="22"/>
          <w:szCs w:val="22"/>
        </w:rPr>
        <w:t>Carly Jean-Francois, RN, NP</w:t>
      </w:r>
    </w:p>
    <w:p w:rsidR="00E76A41" w:rsidRDefault="003B3767" w:rsidP="00C71E18">
      <w:pPr>
        <w:rPr>
          <w:sz w:val="22"/>
          <w:szCs w:val="22"/>
        </w:rPr>
      </w:pPr>
      <w:r>
        <w:rPr>
          <w:sz w:val="22"/>
          <w:szCs w:val="22"/>
        </w:rPr>
        <w:t xml:space="preserve">Leah </w:t>
      </w:r>
      <w:proofErr w:type="spellStart"/>
      <w:r>
        <w:rPr>
          <w:sz w:val="22"/>
          <w:szCs w:val="22"/>
        </w:rPr>
        <w:t>Giambarresi</w:t>
      </w:r>
      <w:proofErr w:type="spellEnd"/>
      <w:r>
        <w:rPr>
          <w:sz w:val="22"/>
          <w:szCs w:val="22"/>
        </w:rPr>
        <w:t>, Pharm D, RPh</w:t>
      </w:r>
    </w:p>
    <w:p w:rsidR="00E76A41" w:rsidRDefault="00E76A41" w:rsidP="00C71E18">
      <w:pPr>
        <w:rPr>
          <w:sz w:val="22"/>
          <w:szCs w:val="22"/>
        </w:rPr>
      </w:pPr>
      <w:r>
        <w:rPr>
          <w:sz w:val="22"/>
          <w:szCs w:val="22"/>
        </w:rPr>
        <w:t>Ali Raja, MD, MBA, MPH</w:t>
      </w:r>
    </w:p>
    <w:p w:rsidR="003B3767" w:rsidRPr="00767B78" w:rsidRDefault="00E76A41" w:rsidP="00C71E18">
      <w:pPr>
        <w:rPr>
          <w:sz w:val="22"/>
          <w:szCs w:val="22"/>
        </w:rPr>
      </w:pPr>
      <w:r w:rsidRPr="00767B78">
        <w:rPr>
          <w:sz w:val="22"/>
          <w:szCs w:val="22"/>
        </w:rPr>
        <w:t>Phillippe Bouvier, RPh</w:t>
      </w:r>
      <w:r w:rsidR="003B3767" w:rsidRPr="00767B78">
        <w:rPr>
          <w:sz w:val="22"/>
          <w:szCs w:val="22"/>
        </w:rPr>
        <w:tab/>
      </w:r>
    </w:p>
    <w:p w:rsidR="00C71E18" w:rsidRPr="00371A67" w:rsidRDefault="00C71E18" w:rsidP="00C71E18">
      <w:pPr>
        <w:rPr>
          <w:szCs w:val="24"/>
        </w:rPr>
      </w:pPr>
    </w:p>
    <w:p w:rsidR="00C71E18" w:rsidRPr="00371A67" w:rsidRDefault="00C71E18" w:rsidP="00C71E18">
      <w:pPr>
        <w:rPr>
          <w:b/>
          <w:szCs w:val="24"/>
        </w:rPr>
      </w:pPr>
      <w:r w:rsidRPr="00371A67">
        <w:rPr>
          <w:b/>
          <w:szCs w:val="24"/>
          <w:u w:val="single"/>
        </w:rPr>
        <w:t>Board Staff Present</w:t>
      </w:r>
      <w:r w:rsidRPr="00371A67">
        <w:rPr>
          <w:b/>
          <w:szCs w:val="24"/>
        </w:rPr>
        <w:tab/>
      </w:r>
    </w:p>
    <w:p w:rsidR="00C71E18" w:rsidRPr="00767B78" w:rsidRDefault="00C71E18" w:rsidP="00C71E18">
      <w:pPr>
        <w:rPr>
          <w:sz w:val="22"/>
          <w:szCs w:val="22"/>
        </w:rPr>
      </w:pPr>
      <w:r w:rsidRPr="00767B78">
        <w:rPr>
          <w:sz w:val="22"/>
          <w:szCs w:val="22"/>
        </w:rPr>
        <w:t>David Sencabaugh, RPh, Executive Director</w:t>
      </w:r>
    </w:p>
    <w:p w:rsidR="00C71E18" w:rsidRPr="00767B78" w:rsidRDefault="00C71E18" w:rsidP="00C71E18">
      <w:pPr>
        <w:rPr>
          <w:sz w:val="22"/>
          <w:szCs w:val="22"/>
        </w:rPr>
      </w:pPr>
      <w:r w:rsidRPr="00767B78">
        <w:rPr>
          <w:sz w:val="22"/>
          <w:szCs w:val="22"/>
        </w:rPr>
        <w:t xml:space="preserve">Monica Botto, </w:t>
      </w:r>
      <w:proofErr w:type="spellStart"/>
      <w:r w:rsidRPr="00767B78">
        <w:rPr>
          <w:sz w:val="22"/>
          <w:szCs w:val="22"/>
        </w:rPr>
        <w:t>CPhT</w:t>
      </w:r>
      <w:proofErr w:type="spellEnd"/>
      <w:r w:rsidRPr="00767B78">
        <w:rPr>
          <w:sz w:val="22"/>
          <w:szCs w:val="22"/>
        </w:rPr>
        <w:t>, Associate Executive Director</w:t>
      </w:r>
      <w:r w:rsidRPr="00767B78">
        <w:rPr>
          <w:sz w:val="22"/>
          <w:szCs w:val="22"/>
        </w:rPr>
        <w:tab/>
      </w:r>
      <w:r w:rsidRPr="00767B78">
        <w:rPr>
          <w:sz w:val="22"/>
          <w:szCs w:val="22"/>
        </w:rPr>
        <w:tab/>
      </w:r>
      <w:r w:rsidRPr="00767B78">
        <w:rPr>
          <w:sz w:val="22"/>
          <w:szCs w:val="22"/>
        </w:rPr>
        <w:tab/>
      </w:r>
    </w:p>
    <w:p w:rsidR="00C71E18" w:rsidRPr="00767B78" w:rsidRDefault="00C71E18" w:rsidP="00C71E18">
      <w:pPr>
        <w:rPr>
          <w:sz w:val="22"/>
          <w:szCs w:val="22"/>
        </w:rPr>
      </w:pPr>
      <w:r w:rsidRPr="00767B78">
        <w:rPr>
          <w:sz w:val="22"/>
          <w:szCs w:val="22"/>
        </w:rPr>
        <w:t>Heather Engman, JD, MPH, Pharmacy Board Counsel</w:t>
      </w:r>
      <w:r w:rsidRPr="00767B78">
        <w:rPr>
          <w:sz w:val="22"/>
          <w:szCs w:val="22"/>
        </w:rPr>
        <w:tab/>
      </w:r>
      <w:r w:rsidRPr="00767B78">
        <w:rPr>
          <w:sz w:val="22"/>
          <w:szCs w:val="22"/>
        </w:rPr>
        <w:tab/>
      </w:r>
      <w:r w:rsidRPr="00767B78">
        <w:rPr>
          <w:sz w:val="22"/>
          <w:szCs w:val="22"/>
        </w:rPr>
        <w:tab/>
      </w:r>
    </w:p>
    <w:p w:rsidR="00C71E18" w:rsidRPr="00767B78" w:rsidRDefault="00C71E18" w:rsidP="00C71E18">
      <w:pPr>
        <w:rPr>
          <w:sz w:val="22"/>
          <w:szCs w:val="22"/>
        </w:rPr>
      </w:pPr>
      <w:r w:rsidRPr="00767B78">
        <w:rPr>
          <w:sz w:val="22"/>
          <w:szCs w:val="22"/>
        </w:rPr>
        <w:t>Michelle Chan, RPh. Quality Assurance Pharmacist</w:t>
      </w:r>
    </w:p>
    <w:p w:rsidR="00C71E18" w:rsidRPr="00767B78" w:rsidRDefault="00C71E18" w:rsidP="00C71E18">
      <w:pPr>
        <w:rPr>
          <w:sz w:val="22"/>
          <w:szCs w:val="22"/>
        </w:rPr>
      </w:pPr>
      <w:r w:rsidRPr="00767B78">
        <w:rPr>
          <w:sz w:val="22"/>
          <w:szCs w:val="22"/>
        </w:rPr>
        <w:t xml:space="preserve">William Frisch, </w:t>
      </w:r>
      <w:r>
        <w:rPr>
          <w:sz w:val="22"/>
          <w:szCs w:val="22"/>
        </w:rPr>
        <w:t xml:space="preserve">RPh. Director of </w:t>
      </w:r>
      <w:r w:rsidR="005F5769">
        <w:rPr>
          <w:sz w:val="22"/>
          <w:szCs w:val="22"/>
        </w:rPr>
        <w:t xml:space="preserve">Pharmacy </w:t>
      </w:r>
      <w:proofErr w:type="spellStart"/>
      <w:r w:rsidR="001E1FA3">
        <w:rPr>
          <w:sz w:val="22"/>
          <w:szCs w:val="22"/>
        </w:rPr>
        <w:t>Complinace</w:t>
      </w:r>
      <w:proofErr w:type="spellEnd"/>
      <w:r w:rsidRPr="00767B78">
        <w:rPr>
          <w:sz w:val="22"/>
          <w:szCs w:val="22"/>
        </w:rPr>
        <w:tab/>
      </w:r>
      <w:r w:rsidRPr="00767B78">
        <w:rPr>
          <w:sz w:val="22"/>
          <w:szCs w:val="22"/>
        </w:rPr>
        <w:tab/>
      </w:r>
      <w:r w:rsidRPr="00767B78">
        <w:rPr>
          <w:sz w:val="22"/>
          <w:szCs w:val="22"/>
        </w:rPr>
        <w:tab/>
      </w:r>
      <w:r w:rsidRPr="00767B78">
        <w:rPr>
          <w:sz w:val="22"/>
          <w:szCs w:val="22"/>
        </w:rPr>
        <w:tab/>
      </w:r>
      <w:r w:rsidRPr="00767B78">
        <w:rPr>
          <w:sz w:val="22"/>
          <w:szCs w:val="22"/>
        </w:rPr>
        <w:tab/>
      </w:r>
    </w:p>
    <w:p w:rsidR="00C71E18" w:rsidRPr="00767B78" w:rsidRDefault="00C71E18" w:rsidP="00C71E18">
      <w:pPr>
        <w:rPr>
          <w:sz w:val="22"/>
          <w:szCs w:val="22"/>
        </w:rPr>
      </w:pPr>
      <w:r w:rsidRPr="00767B78">
        <w:rPr>
          <w:sz w:val="22"/>
          <w:szCs w:val="22"/>
        </w:rPr>
        <w:t>Joanne Trifone, RPh., Director of Pharmacy Investigations</w:t>
      </w:r>
    </w:p>
    <w:p w:rsidR="00C71E18" w:rsidRPr="00767B78" w:rsidRDefault="00C71E18" w:rsidP="003D7796">
      <w:pPr>
        <w:tabs>
          <w:tab w:val="left" w:pos="5760"/>
        </w:tabs>
        <w:rPr>
          <w:sz w:val="22"/>
          <w:szCs w:val="22"/>
        </w:rPr>
      </w:pPr>
      <w:r w:rsidRPr="00767B78">
        <w:rPr>
          <w:sz w:val="22"/>
          <w:szCs w:val="22"/>
        </w:rPr>
        <w:t xml:space="preserve">Kimberly Morton, </w:t>
      </w:r>
      <w:proofErr w:type="spellStart"/>
      <w:r w:rsidRPr="00767B78">
        <w:rPr>
          <w:sz w:val="22"/>
          <w:szCs w:val="22"/>
        </w:rPr>
        <w:t>CPhT</w:t>
      </w:r>
      <w:proofErr w:type="spellEnd"/>
      <w:r w:rsidRPr="00767B78">
        <w:rPr>
          <w:sz w:val="22"/>
          <w:szCs w:val="22"/>
        </w:rPr>
        <w:t>, Compliance Officer</w:t>
      </w:r>
      <w:r w:rsidR="003D7796">
        <w:rPr>
          <w:sz w:val="22"/>
          <w:szCs w:val="22"/>
        </w:rPr>
        <w:tab/>
      </w:r>
    </w:p>
    <w:p w:rsidR="00E76A41" w:rsidRDefault="00C71E18" w:rsidP="003B3767">
      <w:pPr>
        <w:rPr>
          <w:sz w:val="22"/>
          <w:szCs w:val="22"/>
        </w:rPr>
      </w:pPr>
      <w:r w:rsidRPr="00767B78">
        <w:rPr>
          <w:sz w:val="22"/>
          <w:szCs w:val="22"/>
        </w:rPr>
        <w:t>Joe Santoro, RPh. Contract Investigator</w:t>
      </w:r>
      <w:r w:rsidRPr="00767B78">
        <w:rPr>
          <w:sz w:val="22"/>
          <w:szCs w:val="22"/>
        </w:rPr>
        <w:tab/>
      </w:r>
    </w:p>
    <w:p w:rsidR="00C71E18" w:rsidRPr="00767B78" w:rsidRDefault="00E76A41" w:rsidP="003B3767">
      <w:pPr>
        <w:rPr>
          <w:sz w:val="22"/>
          <w:szCs w:val="22"/>
        </w:rPr>
      </w:pPr>
      <w:r>
        <w:rPr>
          <w:sz w:val="22"/>
          <w:szCs w:val="22"/>
        </w:rPr>
        <w:t>Nathan Van Allen, PharmD, RPh, Investigator</w:t>
      </w:r>
      <w:r w:rsidR="00C71E18" w:rsidRPr="00767B78">
        <w:rPr>
          <w:sz w:val="22"/>
          <w:szCs w:val="22"/>
        </w:rPr>
        <w:tab/>
      </w:r>
    </w:p>
    <w:p w:rsidR="00C71E18" w:rsidRPr="00767B78" w:rsidRDefault="00C71E18" w:rsidP="00C71E18">
      <w:pPr>
        <w:pBdr>
          <w:bottom w:val="single" w:sz="12" w:space="1" w:color="auto"/>
        </w:pBdr>
        <w:rPr>
          <w:sz w:val="22"/>
          <w:szCs w:val="22"/>
        </w:rPr>
      </w:pPr>
      <w:r w:rsidRPr="00767B78">
        <w:rPr>
          <w:sz w:val="22"/>
          <w:szCs w:val="22"/>
        </w:rPr>
        <w:t>Greg Melton, JD, PharmD, BCPS, RPh, Investigator</w:t>
      </w:r>
    </w:p>
    <w:p w:rsidR="00C71E18" w:rsidRDefault="00C71E18" w:rsidP="00C71E18">
      <w:pPr>
        <w:pBdr>
          <w:bottom w:val="single" w:sz="12" w:space="1" w:color="auto"/>
        </w:pBdr>
        <w:rPr>
          <w:sz w:val="22"/>
          <w:szCs w:val="22"/>
        </w:rPr>
      </w:pPr>
      <w:r w:rsidRPr="00767B78">
        <w:rPr>
          <w:sz w:val="22"/>
          <w:szCs w:val="22"/>
        </w:rPr>
        <w:t>Julienne Tran, Pharm D, RPh Investigator</w:t>
      </w:r>
    </w:p>
    <w:p w:rsidR="00E76A41" w:rsidRDefault="00E76A41" w:rsidP="00C71E18">
      <w:pPr>
        <w:pBdr>
          <w:bottom w:val="single" w:sz="12" w:space="1" w:color="auto"/>
        </w:pBdr>
        <w:rPr>
          <w:sz w:val="22"/>
          <w:szCs w:val="22"/>
        </w:rPr>
      </w:pPr>
      <w:r>
        <w:rPr>
          <w:sz w:val="22"/>
          <w:szCs w:val="22"/>
        </w:rPr>
        <w:t>Samuel Penta, RPh Investigator</w:t>
      </w:r>
    </w:p>
    <w:p w:rsidR="00E76A41" w:rsidRDefault="00E76A41" w:rsidP="00C71E18">
      <w:pPr>
        <w:pBdr>
          <w:bottom w:val="single" w:sz="12" w:space="1" w:color="auto"/>
        </w:pBdr>
        <w:rPr>
          <w:sz w:val="22"/>
          <w:szCs w:val="22"/>
        </w:rPr>
      </w:pPr>
      <w:r>
        <w:rPr>
          <w:sz w:val="22"/>
          <w:szCs w:val="22"/>
        </w:rPr>
        <w:t>Stephen Horn, RPh Investigator</w:t>
      </w:r>
    </w:p>
    <w:p w:rsidR="00E76A41" w:rsidRPr="00767B78" w:rsidRDefault="00E76A41" w:rsidP="00C71E18">
      <w:pPr>
        <w:pBdr>
          <w:bottom w:val="single" w:sz="12" w:space="1" w:color="auto"/>
        </w:pBdr>
        <w:rPr>
          <w:sz w:val="22"/>
          <w:szCs w:val="22"/>
        </w:rPr>
      </w:pPr>
      <w:r>
        <w:rPr>
          <w:sz w:val="22"/>
          <w:szCs w:val="22"/>
        </w:rPr>
        <w:t>Christina Mogni, RPh Investigator</w:t>
      </w:r>
    </w:p>
    <w:p w:rsidR="00C71E18" w:rsidRPr="00767B78" w:rsidRDefault="00C71E18" w:rsidP="00C71E18">
      <w:pPr>
        <w:pBdr>
          <w:bottom w:val="single" w:sz="12" w:space="1" w:color="auto"/>
        </w:pBdr>
        <w:rPr>
          <w:sz w:val="22"/>
          <w:szCs w:val="22"/>
        </w:rPr>
      </w:pPr>
      <w:r w:rsidRPr="00767B78">
        <w:rPr>
          <w:sz w:val="22"/>
          <w:szCs w:val="22"/>
        </w:rPr>
        <w:t>Ed Taglieri, MSM, NHA, RPh PSUD Supervisor</w:t>
      </w:r>
    </w:p>
    <w:p w:rsidR="00C71E18" w:rsidRDefault="00C71E18" w:rsidP="00C71E18">
      <w:pPr>
        <w:pBdr>
          <w:bottom w:val="single" w:sz="12" w:space="1" w:color="auto"/>
        </w:pBdr>
        <w:rPr>
          <w:sz w:val="22"/>
          <w:szCs w:val="22"/>
        </w:rPr>
      </w:pPr>
      <w:r>
        <w:rPr>
          <w:sz w:val="22"/>
          <w:szCs w:val="22"/>
        </w:rPr>
        <w:t>Richard Harris, Program Analyst</w:t>
      </w:r>
    </w:p>
    <w:p w:rsidR="00C71E18" w:rsidRDefault="00C71E18" w:rsidP="00C71E18"/>
    <w:p w:rsidR="00BE2678" w:rsidRPr="00C71E18" w:rsidRDefault="00BE2678" w:rsidP="00C71E18">
      <w:r w:rsidRPr="005A3F09">
        <w:rPr>
          <w:b/>
          <w:szCs w:val="24"/>
        </w:rPr>
        <w:t>TOPIC I</w:t>
      </w:r>
      <w:r w:rsidRPr="005A3F09">
        <w:rPr>
          <w:szCs w:val="24"/>
        </w:rPr>
        <w:t>.  Attendance by roll call:</w:t>
      </w:r>
    </w:p>
    <w:p w:rsidR="00BE2678" w:rsidRPr="005A3F09" w:rsidRDefault="00BE2678" w:rsidP="00BE2678">
      <w:pPr>
        <w:rPr>
          <w:szCs w:val="24"/>
        </w:rPr>
      </w:pPr>
    </w:p>
    <w:p w:rsidR="00BE2678" w:rsidRPr="005A3F09" w:rsidRDefault="0011091D" w:rsidP="00BE2678">
      <w:pPr>
        <w:rPr>
          <w:b/>
          <w:szCs w:val="24"/>
        </w:rPr>
      </w:pPr>
      <w:r>
        <w:rPr>
          <w:b/>
          <w:szCs w:val="24"/>
        </w:rPr>
        <w:t>CALL TO ORDER 8:35 A</w:t>
      </w:r>
      <w:r w:rsidR="00BE2678" w:rsidRPr="005A3F09">
        <w:rPr>
          <w:b/>
          <w:szCs w:val="24"/>
        </w:rPr>
        <w:t>M</w:t>
      </w:r>
    </w:p>
    <w:p w:rsidR="00BE2678" w:rsidRDefault="00BE2678" w:rsidP="00BE2678">
      <w:pPr>
        <w:rPr>
          <w:szCs w:val="24"/>
        </w:rPr>
      </w:pPr>
      <w:r w:rsidRPr="005A3F09">
        <w:rPr>
          <w:szCs w:val="24"/>
        </w:rPr>
        <w:t>A quorum of the Board was present, established b</w:t>
      </w:r>
      <w:r w:rsidR="00953340">
        <w:rPr>
          <w:szCs w:val="24"/>
        </w:rPr>
        <w:t>y roll call. President M. Godek</w:t>
      </w:r>
      <w:r w:rsidRPr="005A3F09">
        <w:rPr>
          <w:szCs w:val="24"/>
        </w:rPr>
        <w:t xml:space="preserve"> chaired the meeting and </w:t>
      </w:r>
      <w:r w:rsidR="00953340">
        <w:rPr>
          <w:szCs w:val="24"/>
        </w:rPr>
        <w:t>asked if anyone was recording h</w:t>
      </w:r>
      <w:r w:rsidRPr="005A3F09">
        <w:rPr>
          <w:szCs w:val="24"/>
        </w:rPr>
        <w:t>earing</w:t>
      </w:r>
      <w:r w:rsidR="00953340">
        <w:rPr>
          <w:szCs w:val="24"/>
        </w:rPr>
        <w:t>, no one responded.   H</w:t>
      </w:r>
      <w:r w:rsidRPr="005A3F09">
        <w:rPr>
          <w:szCs w:val="24"/>
        </w:rPr>
        <w:t xml:space="preserve">e explained that the Board of Pharmacy was recording the meeting. </w:t>
      </w:r>
    </w:p>
    <w:p w:rsidR="00953340" w:rsidRDefault="00953340" w:rsidP="00BE2678">
      <w:pPr>
        <w:rPr>
          <w:szCs w:val="24"/>
        </w:rPr>
      </w:pPr>
    </w:p>
    <w:p w:rsidR="00953340" w:rsidRDefault="00953340" w:rsidP="00953340">
      <w:r>
        <w:lastRenderedPageBreak/>
        <w:t xml:space="preserve">Roll call attendance: M. Godek, yes; </w:t>
      </w:r>
      <w:r w:rsidR="0011091D">
        <w:t>A. Stein</w:t>
      </w:r>
      <w:r>
        <w:t xml:space="preserve">, yes; S. Cornacchio, yes; L. </w:t>
      </w:r>
      <w:proofErr w:type="spellStart"/>
      <w:r>
        <w:t>Giambarresi</w:t>
      </w:r>
      <w:proofErr w:type="spellEnd"/>
      <w:r>
        <w:t>, yes; K. Tanzer, yes; S. Hernandez, yes; P. Ganno</w:t>
      </w:r>
      <w:r w:rsidR="0011091D">
        <w:t>n, yes; T. Fensky, yes; P. Bouvier, yes; C</w:t>
      </w:r>
      <w:r>
        <w:t>. Je</w:t>
      </w:r>
      <w:r w:rsidR="0011091D">
        <w:t>an-Francois, yes; J. Lanza, yes; A. Raja, yes.</w:t>
      </w:r>
    </w:p>
    <w:p w:rsidR="00953340" w:rsidRPr="005A3F09" w:rsidRDefault="00953340" w:rsidP="00BE2678">
      <w:pPr>
        <w:rPr>
          <w:szCs w:val="24"/>
        </w:rPr>
      </w:pPr>
    </w:p>
    <w:p w:rsidR="00BE2678" w:rsidRPr="005A3F09" w:rsidRDefault="00BE2678" w:rsidP="00BE2678">
      <w:pPr>
        <w:pBdr>
          <w:bottom w:val="single" w:sz="12" w:space="1" w:color="auto"/>
        </w:pBdr>
        <w:rPr>
          <w:szCs w:val="24"/>
        </w:rPr>
      </w:pPr>
    </w:p>
    <w:p w:rsidR="00BE2678" w:rsidRDefault="00BE2678" w:rsidP="00BE2678">
      <w:pPr>
        <w:rPr>
          <w:b/>
          <w:szCs w:val="24"/>
        </w:rPr>
      </w:pPr>
    </w:p>
    <w:p w:rsidR="00BE2678" w:rsidRDefault="00BE2678" w:rsidP="00BE2678">
      <w:pPr>
        <w:rPr>
          <w:b/>
          <w:szCs w:val="24"/>
        </w:rPr>
      </w:pPr>
      <w:r w:rsidRPr="005A3F09">
        <w:rPr>
          <w:b/>
          <w:szCs w:val="24"/>
        </w:rPr>
        <w:t>TOPIC II</w:t>
      </w:r>
      <w:r w:rsidRPr="005A3F09">
        <w:rPr>
          <w:szCs w:val="24"/>
        </w:rPr>
        <w:t>.</w:t>
      </w:r>
      <w:r w:rsidRPr="005A3F09">
        <w:rPr>
          <w:szCs w:val="24"/>
        </w:rPr>
        <w:tab/>
      </w:r>
      <w:r w:rsidRPr="005A3F09">
        <w:rPr>
          <w:szCs w:val="24"/>
        </w:rPr>
        <w:tab/>
        <w:t xml:space="preserve">             </w:t>
      </w:r>
      <w:r w:rsidR="00192C90">
        <w:rPr>
          <w:b/>
          <w:szCs w:val="24"/>
        </w:rPr>
        <w:t xml:space="preserve">Approval of Agenda </w:t>
      </w:r>
      <w:r w:rsidR="00192C90">
        <w:rPr>
          <w:b/>
          <w:szCs w:val="24"/>
        </w:rPr>
        <w:tab/>
      </w:r>
      <w:r w:rsidR="00192C90">
        <w:rPr>
          <w:b/>
          <w:szCs w:val="24"/>
        </w:rPr>
        <w:tab/>
      </w:r>
      <w:r w:rsidR="00192C90">
        <w:rPr>
          <w:b/>
          <w:szCs w:val="24"/>
        </w:rPr>
        <w:tab/>
        <w:t>TIME 8:37 A</w:t>
      </w:r>
      <w:r w:rsidR="00953340">
        <w:rPr>
          <w:b/>
          <w:szCs w:val="24"/>
        </w:rPr>
        <w:t>M</w:t>
      </w:r>
    </w:p>
    <w:p w:rsidR="00F037F6" w:rsidRPr="005A3F09" w:rsidRDefault="00F037F6" w:rsidP="00BE2678">
      <w:pPr>
        <w:rPr>
          <w:b/>
          <w:szCs w:val="24"/>
        </w:rPr>
      </w:pPr>
    </w:p>
    <w:p w:rsidR="00BE2678" w:rsidRPr="005A3F09" w:rsidRDefault="00BE2678" w:rsidP="00BE2678">
      <w:pPr>
        <w:rPr>
          <w:b/>
          <w:szCs w:val="24"/>
        </w:rPr>
      </w:pPr>
      <w:r w:rsidRPr="005A3F09">
        <w:rPr>
          <w:b/>
          <w:szCs w:val="24"/>
        </w:rPr>
        <w:t xml:space="preserve">Agenda </w:t>
      </w:r>
      <w:r w:rsidR="007B13C4">
        <w:rPr>
          <w:b/>
          <w:szCs w:val="24"/>
        </w:rPr>
        <w:t>February 1</w:t>
      </w:r>
      <w:r w:rsidR="00953340">
        <w:rPr>
          <w:b/>
          <w:szCs w:val="24"/>
        </w:rPr>
        <w:t>, 2018</w:t>
      </w:r>
    </w:p>
    <w:p w:rsidR="00BE2678" w:rsidRPr="005A3F09" w:rsidRDefault="00BE2678" w:rsidP="002C7F0D">
      <w:pPr>
        <w:rPr>
          <w:szCs w:val="24"/>
        </w:rPr>
      </w:pPr>
      <w:r w:rsidRPr="005A3F09">
        <w:rPr>
          <w:b/>
          <w:szCs w:val="24"/>
        </w:rPr>
        <w:t>DISCUSSION:</w:t>
      </w:r>
      <w:r w:rsidRPr="005A3F09">
        <w:rPr>
          <w:szCs w:val="24"/>
        </w:rPr>
        <w:t xml:space="preserve"> </w:t>
      </w:r>
    </w:p>
    <w:p w:rsidR="003D7796" w:rsidRDefault="00953340" w:rsidP="002C7F0D">
      <w:pPr>
        <w:rPr>
          <w:szCs w:val="24"/>
        </w:rPr>
      </w:pPr>
      <w:r>
        <w:rPr>
          <w:szCs w:val="24"/>
        </w:rPr>
        <w:t>No changes to the agenda.</w:t>
      </w:r>
    </w:p>
    <w:p w:rsidR="002C7F0D" w:rsidRDefault="002C7F0D" w:rsidP="002C7F0D">
      <w:pPr>
        <w:rPr>
          <w:szCs w:val="24"/>
        </w:rPr>
      </w:pPr>
    </w:p>
    <w:p w:rsidR="00BE2678" w:rsidRPr="005A3F09" w:rsidRDefault="00BE2678" w:rsidP="002C7F0D">
      <w:pPr>
        <w:shd w:val="clear" w:color="auto" w:fill="FFFFFF" w:themeFill="background1"/>
        <w:rPr>
          <w:szCs w:val="24"/>
        </w:rPr>
      </w:pPr>
      <w:r w:rsidRPr="005A3F09">
        <w:rPr>
          <w:b/>
          <w:szCs w:val="24"/>
        </w:rPr>
        <w:t>ACTION:</w:t>
      </w:r>
    </w:p>
    <w:p w:rsidR="007B13C4" w:rsidRDefault="00BE2678" w:rsidP="007B13C4">
      <w:pPr>
        <w:pBdr>
          <w:bottom w:val="single" w:sz="12" w:space="1" w:color="auto"/>
        </w:pBdr>
      </w:pPr>
      <w:r w:rsidRPr="005A3F09">
        <w:rPr>
          <w:szCs w:val="24"/>
        </w:rPr>
        <w:t xml:space="preserve">Motion by </w:t>
      </w:r>
      <w:r w:rsidR="007B13C4">
        <w:rPr>
          <w:szCs w:val="24"/>
        </w:rPr>
        <w:t>P. Gannon</w:t>
      </w:r>
      <w:r w:rsidRPr="005A3F09">
        <w:rPr>
          <w:szCs w:val="24"/>
        </w:rPr>
        <w:t xml:space="preserve">, seconded by </w:t>
      </w:r>
      <w:r w:rsidR="00953340">
        <w:rPr>
          <w:szCs w:val="24"/>
        </w:rPr>
        <w:t xml:space="preserve">T. Fensky, and voted unanimously </w:t>
      </w:r>
      <w:r w:rsidRPr="005A3F09">
        <w:rPr>
          <w:szCs w:val="24"/>
        </w:rPr>
        <w:t>approve the agenda.</w:t>
      </w:r>
      <w:r w:rsidR="00953340">
        <w:rPr>
          <w:szCs w:val="24"/>
        </w:rPr>
        <w:t xml:space="preserve">  </w:t>
      </w:r>
    </w:p>
    <w:p w:rsidR="00192C90" w:rsidRDefault="00192C90" w:rsidP="00BE2678">
      <w:pPr>
        <w:pBdr>
          <w:bottom w:val="single" w:sz="12" w:space="1" w:color="auto"/>
        </w:pBdr>
      </w:pPr>
    </w:p>
    <w:p w:rsidR="00BE2678" w:rsidRPr="007B13C4" w:rsidRDefault="00192C90" w:rsidP="00BE2678">
      <w:pPr>
        <w:pBdr>
          <w:bottom w:val="single" w:sz="12" w:space="1" w:color="auto"/>
        </w:pBdr>
        <w:rPr>
          <w:szCs w:val="24"/>
        </w:rPr>
      </w:pPr>
      <w:r>
        <w:t>Executive Director, D. Sencabaugh, introduces 2 new Interns:  Hannah Boudreau, WNE; Mitchell Price, MCP Boston; Eniola Tuby-Lukan, Northeastern University.  Mike call for all the other interns in attendance to stand up and introduce themselves.</w:t>
      </w:r>
      <w:r w:rsidR="00BE2678" w:rsidRPr="005A3F09">
        <w:rPr>
          <w:szCs w:val="24"/>
        </w:rPr>
        <w:br/>
      </w:r>
    </w:p>
    <w:p w:rsidR="00414829" w:rsidRDefault="00414829" w:rsidP="00BE2678">
      <w:pPr>
        <w:rPr>
          <w:b/>
          <w:szCs w:val="24"/>
        </w:rPr>
      </w:pPr>
    </w:p>
    <w:p w:rsidR="00335379" w:rsidRDefault="00335379" w:rsidP="00BE2678">
      <w:pPr>
        <w:rPr>
          <w:b/>
          <w:szCs w:val="24"/>
        </w:rPr>
      </w:pPr>
      <w:r w:rsidRPr="005A3F09">
        <w:rPr>
          <w:b/>
          <w:szCs w:val="24"/>
        </w:rPr>
        <w:t>Topic III</w:t>
      </w:r>
      <w:r w:rsidRPr="005A3F09">
        <w:rPr>
          <w:b/>
          <w:szCs w:val="24"/>
        </w:rPr>
        <w:tab/>
      </w:r>
      <w:r w:rsidRPr="005A3F09">
        <w:rPr>
          <w:b/>
          <w:szCs w:val="24"/>
        </w:rPr>
        <w:tab/>
      </w:r>
      <w:r w:rsidRPr="005A3F09">
        <w:rPr>
          <w:b/>
          <w:szCs w:val="24"/>
        </w:rPr>
        <w:tab/>
        <w:t>Approval of Board Minutes</w:t>
      </w:r>
      <w:r w:rsidR="00192C90">
        <w:rPr>
          <w:b/>
          <w:szCs w:val="24"/>
        </w:rPr>
        <w:tab/>
      </w:r>
      <w:r w:rsidR="00192C90">
        <w:rPr>
          <w:b/>
          <w:szCs w:val="24"/>
        </w:rPr>
        <w:tab/>
      </w:r>
      <w:r w:rsidR="00192C90">
        <w:rPr>
          <w:b/>
          <w:szCs w:val="24"/>
        </w:rPr>
        <w:tab/>
        <w:t>TIME: 8:40 AM</w:t>
      </w:r>
    </w:p>
    <w:p w:rsidR="00F037F6" w:rsidRDefault="00F037F6" w:rsidP="00BE2678">
      <w:pPr>
        <w:rPr>
          <w:b/>
          <w:szCs w:val="24"/>
        </w:rPr>
      </w:pPr>
    </w:p>
    <w:p w:rsidR="00BE2678" w:rsidRPr="005A3F09" w:rsidRDefault="00BE2678" w:rsidP="00BE2678">
      <w:pPr>
        <w:rPr>
          <w:b/>
          <w:szCs w:val="24"/>
        </w:rPr>
      </w:pPr>
      <w:r w:rsidRPr="005A3F09">
        <w:rPr>
          <w:b/>
          <w:szCs w:val="24"/>
        </w:rPr>
        <w:t>Minutes</w:t>
      </w:r>
    </w:p>
    <w:p w:rsidR="00BE2678" w:rsidRPr="005A3F09" w:rsidRDefault="00BE2678" w:rsidP="00BE2678">
      <w:pPr>
        <w:rPr>
          <w:b/>
          <w:szCs w:val="24"/>
        </w:rPr>
      </w:pPr>
      <w:r w:rsidRPr="005A3F09">
        <w:rPr>
          <w:b/>
          <w:szCs w:val="24"/>
        </w:rPr>
        <w:t xml:space="preserve">Draft, </w:t>
      </w:r>
      <w:r w:rsidR="00192C90">
        <w:rPr>
          <w:b/>
          <w:szCs w:val="24"/>
        </w:rPr>
        <w:t>January 22, 2018</w:t>
      </w:r>
      <w:r w:rsidRPr="005A3F09">
        <w:rPr>
          <w:b/>
          <w:szCs w:val="24"/>
        </w:rPr>
        <w:t xml:space="preserve"> Regular Session Minutes</w:t>
      </w:r>
    </w:p>
    <w:p w:rsidR="00BE2678" w:rsidRPr="005A3F09" w:rsidRDefault="00BE2678" w:rsidP="00BE2678">
      <w:pPr>
        <w:rPr>
          <w:b/>
          <w:szCs w:val="24"/>
        </w:rPr>
      </w:pPr>
    </w:p>
    <w:p w:rsidR="00BE2678" w:rsidRDefault="00BE2678" w:rsidP="00BE2678">
      <w:pPr>
        <w:rPr>
          <w:b/>
          <w:szCs w:val="24"/>
        </w:rPr>
      </w:pPr>
      <w:r w:rsidRPr="005A3F09">
        <w:rPr>
          <w:b/>
          <w:szCs w:val="24"/>
        </w:rPr>
        <w:t>Changes:</w:t>
      </w:r>
    </w:p>
    <w:p w:rsidR="00953340" w:rsidRPr="00953340" w:rsidRDefault="00192C90" w:rsidP="00BE2678">
      <w:pPr>
        <w:rPr>
          <w:szCs w:val="24"/>
        </w:rPr>
      </w:pPr>
      <w:r>
        <w:rPr>
          <w:szCs w:val="24"/>
        </w:rPr>
        <w:t>none</w:t>
      </w:r>
    </w:p>
    <w:p w:rsidR="00BE2678" w:rsidRPr="005A3F09" w:rsidRDefault="00BE2678" w:rsidP="00BE2678">
      <w:pPr>
        <w:rPr>
          <w:szCs w:val="24"/>
        </w:rPr>
      </w:pPr>
      <w:r w:rsidRPr="005A3F09">
        <w:rPr>
          <w:b/>
          <w:szCs w:val="24"/>
        </w:rPr>
        <w:t>Action</w:t>
      </w:r>
      <w:r w:rsidRPr="005A3F09">
        <w:rPr>
          <w:b/>
          <w:szCs w:val="24"/>
          <w:u w:val="single"/>
        </w:rPr>
        <w:t>:</w:t>
      </w:r>
      <w:r w:rsidRPr="005A3F09">
        <w:rPr>
          <w:szCs w:val="24"/>
        </w:rPr>
        <w:t xml:space="preserve"> </w:t>
      </w:r>
    </w:p>
    <w:p w:rsidR="00956A15" w:rsidRDefault="00192C90" w:rsidP="00192C90">
      <w:r>
        <w:rPr>
          <w:szCs w:val="24"/>
        </w:rPr>
        <w:t xml:space="preserve">Motion by L. </w:t>
      </w:r>
      <w:proofErr w:type="spellStart"/>
      <w:r>
        <w:rPr>
          <w:szCs w:val="24"/>
        </w:rPr>
        <w:t>Giambarresi</w:t>
      </w:r>
      <w:proofErr w:type="spellEnd"/>
      <w:r w:rsidR="00BE2678" w:rsidRPr="005A3F09">
        <w:rPr>
          <w:szCs w:val="24"/>
        </w:rPr>
        <w:t xml:space="preserve">, seconded by </w:t>
      </w:r>
      <w:r>
        <w:rPr>
          <w:szCs w:val="24"/>
        </w:rPr>
        <w:t>S. Hernandez</w:t>
      </w:r>
      <w:r w:rsidR="00BE2678" w:rsidRPr="005A3F09">
        <w:rPr>
          <w:szCs w:val="24"/>
        </w:rPr>
        <w:t>, and voted unanimously</w:t>
      </w:r>
      <w:r>
        <w:rPr>
          <w:szCs w:val="24"/>
        </w:rPr>
        <w:t xml:space="preserve"> </w:t>
      </w:r>
      <w:r w:rsidR="00BE2678" w:rsidRPr="005A3F09">
        <w:rPr>
          <w:szCs w:val="24"/>
        </w:rPr>
        <w:t xml:space="preserve">to approve the regular session minutes. </w:t>
      </w:r>
    </w:p>
    <w:p w:rsidR="00BE2678" w:rsidRPr="005A3F09" w:rsidRDefault="00BE2678" w:rsidP="00BE2678">
      <w:pPr>
        <w:pBdr>
          <w:bottom w:val="single" w:sz="12" w:space="1" w:color="auto"/>
        </w:pBdr>
        <w:rPr>
          <w:szCs w:val="24"/>
        </w:rPr>
      </w:pPr>
    </w:p>
    <w:p w:rsidR="004834FA" w:rsidRDefault="004834FA" w:rsidP="00D0309D">
      <w:pPr>
        <w:pBdr>
          <w:bottom w:val="single" w:sz="12" w:space="1" w:color="auto"/>
        </w:pBdr>
      </w:pPr>
    </w:p>
    <w:p w:rsidR="00414829" w:rsidRDefault="00414829" w:rsidP="004570E7">
      <w:pPr>
        <w:outlineLvl w:val="0"/>
        <w:rPr>
          <w:rFonts w:eastAsia="Arial Unicode MS"/>
          <w:b/>
          <w:szCs w:val="24"/>
          <w:u w:color="000000"/>
        </w:rPr>
      </w:pPr>
    </w:p>
    <w:p w:rsidR="004570E7" w:rsidRDefault="004570E7" w:rsidP="004570E7">
      <w:pPr>
        <w:outlineLvl w:val="0"/>
        <w:rPr>
          <w:rFonts w:eastAsia="Arial Unicode MS"/>
          <w:b/>
          <w:szCs w:val="24"/>
          <w:u w:color="000000"/>
        </w:rPr>
      </w:pPr>
      <w:r w:rsidRPr="00912335">
        <w:rPr>
          <w:rFonts w:eastAsia="Arial Unicode MS"/>
          <w:b/>
          <w:szCs w:val="24"/>
          <w:u w:color="000000"/>
        </w:rPr>
        <w:t>TOPIC IV</w:t>
      </w:r>
      <w:r w:rsidRPr="00912335">
        <w:rPr>
          <w:rFonts w:eastAsia="Arial Unicode MS"/>
          <w:b/>
          <w:szCs w:val="24"/>
          <w:u w:color="000000"/>
        </w:rPr>
        <w:tab/>
      </w:r>
      <w:r w:rsidRPr="00912335">
        <w:rPr>
          <w:rFonts w:eastAsia="Arial Unicode MS"/>
          <w:b/>
          <w:szCs w:val="24"/>
          <w:u w:color="000000"/>
        </w:rPr>
        <w:tab/>
      </w:r>
      <w:r w:rsidRPr="00912335">
        <w:rPr>
          <w:rFonts w:eastAsia="Arial Unicode MS"/>
          <w:b/>
          <w:szCs w:val="24"/>
          <w:u w:color="000000"/>
        </w:rPr>
        <w:tab/>
      </w:r>
      <w:r w:rsidRPr="00912335">
        <w:rPr>
          <w:rFonts w:eastAsia="Arial Unicode MS"/>
          <w:b/>
          <w:szCs w:val="24"/>
          <w:u w:color="000000"/>
        </w:rPr>
        <w:tab/>
        <w:t>REPORTS</w:t>
      </w:r>
    </w:p>
    <w:p w:rsidR="004570E7" w:rsidRPr="00912335" w:rsidRDefault="004570E7" w:rsidP="004570E7">
      <w:pPr>
        <w:outlineLvl w:val="0"/>
        <w:rPr>
          <w:rFonts w:eastAsia="Arial Unicode MS"/>
          <w:b/>
          <w:szCs w:val="24"/>
          <w:u w:color="000000"/>
        </w:rPr>
      </w:pPr>
      <w:r w:rsidRPr="00912335">
        <w:rPr>
          <w:rFonts w:eastAsia="Arial Unicode MS"/>
          <w:b/>
          <w:szCs w:val="24"/>
          <w:u w:color="000000"/>
        </w:rPr>
        <w:t>Applications approved pursua</w:t>
      </w:r>
      <w:r>
        <w:rPr>
          <w:rFonts w:eastAsia="Arial Unicode MS"/>
          <w:b/>
          <w:szCs w:val="24"/>
          <w:u w:color="000000"/>
        </w:rPr>
        <w:t xml:space="preserve">nt to Licensure Policy 13-01 </w:t>
      </w:r>
      <w:r>
        <w:rPr>
          <w:rFonts w:eastAsia="Arial Unicode MS"/>
          <w:b/>
          <w:szCs w:val="24"/>
          <w:u w:color="000000"/>
        </w:rPr>
        <w:tab/>
      </w:r>
      <w:r>
        <w:rPr>
          <w:rFonts w:eastAsia="Arial Unicode MS"/>
          <w:b/>
          <w:szCs w:val="24"/>
          <w:u w:color="000000"/>
        </w:rPr>
        <w:tab/>
      </w:r>
      <w:r w:rsidR="00F538D9">
        <w:rPr>
          <w:rFonts w:eastAsia="Arial Unicode MS"/>
          <w:b/>
          <w:szCs w:val="24"/>
          <w:u w:color="000000"/>
        </w:rPr>
        <w:t>Time: 8:40</w:t>
      </w:r>
      <w:r w:rsidRPr="00912335">
        <w:rPr>
          <w:rFonts w:eastAsia="Arial Unicode MS"/>
          <w:b/>
          <w:szCs w:val="24"/>
          <w:u w:color="000000"/>
        </w:rPr>
        <w:t>AM</w:t>
      </w:r>
    </w:p>
    <w:p w:rsidR="004570E7" w:rsidRDefault="004570E7" w:rsidP="004570E7">
      <w:pPr>
        <w:outlineLvl w:val="0"/>
        <w:rPr>
          <w:rFonts w:eastAsia="Arial Unicode MS"/>
          <w:szCs w:val="24"/>
          <w:u w:color="000000"/>
        </w:rPr>
      </w:pPr>
    </w:p>
    <w:p w:rsidR="004570E7" w:rsidRDefault="004570E7" w:rsidP="004570E7">
      <w:pPr>
        <w:outlineLvl w:val="0"/>
        <w:rPr>
          <w:rFonts w:eastAsia="Arial Unicode MS"/>
          <w:szCs w:val="24"/>
          <w:u w:color="000000"/>
        </w:rPr>
      </w:pPr>
      <w:r w:rsidRPr="00971E46">
        <w:rPr>
          <w:rFonts w:eastAsia="Arial Unicode MS"/>
          <w:b/>
          <w:szCs w:val="24"/>
          <w:u w:color="000000"/>
        </w:rPr>
        <w:t>Discussion</w:t>
      </w:r>
      <w:r w:rsidRPr="00912335">
        <w:rPr>
          <w:rFonts w:eastAsia="Arial Unicode MS"/>
          <w:szCs w:val="24"/>
          <w:u w:color="000000"/>
        </w:rPr>
        <w:t xml:space="preserve">: </w:t>
      </w:r>
      <w:r w:rsidRPr="003C314C">
        <w:rPr>
          <w:rFonts w:eastAsia="Arial Unicode MS"/>
          <w:szCs w:val="24"/>
          <w:u w:color="000000"/>
        </w:rPr>
        <w:t>M. BOTTO noted that during the past month there have been</w:t>
      </w:r>
      <w:r>
        <w:rPr>
          <w:rFonts w:eastAsia="Arial Unicode MS"/>
          <w:szCs w:val="24"/>
          <w:u w:color="000000"/>
        </w:rPr>
        <w:t xml:space="preserve"> sixteen</w:t>
      </w:r>
      <w:r w:rsidRPr="00912335">
        <w:rPr>
          <w:rFonts w:eastAsia="Arial Unicode MS"/>
          <w:szCs w:val="24"/>
          <w:u w:color="000000"/>
        </w:rPr>
        <w:t xml:space="preserve"> </w:t>
      </w:r>
      <w:r>
        <w:rPr>
          <w:rFonts w:eastAsia="Arial Unicode MS"/>
          <w:szCs w:val="24"/>
          <w:u w:color="000000"/>
        </w:rPr>
        <w:t>(</w:t>
      </w:r>
      <w:r w:rsidRPr="00912335">
        <w:rPr>
          <w:rFonts w:eastAsia="Arial Unicode MS"/>
          <w:szCs w:val="24"/>
          <w:u w:color="000000"/>
        </w:rPr>
        <w:t>16</w:t>
      </w:r>
      <w:r>
        <w:rPr>
          <w:rFonts w:eastAsia="Arial Unicode MS"/>
          <w:szCs w:val="24"/>
          <w:u w:color="000000"/>
        </w:rPr>
        <w:t>)</w:t>
      </w:r>
      <w:r w:rsidRPr="00912335">
        <w:rPr>
          <w:rFonts w:eastAsia="Arial Unicode MS"/>
          <w:szCs w:val="24"/>
          <w:u w:color="000000"/>
        </w:rPr>
        <w:t xml:space="preserve"> changes of manager on record (MOR)</w:t>
      </w:r>
      <w:r>
        <w:rPr>
          <w:rFonts w:eastAsia="Arial Unicode MS"/>
          <w:szCs w:val="24"/>
          <w:u w:color="000000"/>
        </w:rPr>
        <w:t>,</w:t>
      </w:r>
      <w:r w:rsidRPr="00912335">
        <w:rPr>
          <w:rFonts w:eastAsia="Arial Unicode MS"/>
          <w:szCs w:val="24"/>
          <w:u w:color="000000"/>
        </w:rPr>
        <w:t xml:space="preserve"> and </w:t>
      </w:r>
      <w:r>
        <w:rPr>
          <w:rFonts w:eastAsia="Arial Unicode MS"/>
          <w:szCs w:val="24"/>
          <w:u w:color="000000"/>
        </w:rPr>
        <w:t>one hundred (</w:t>
      </w:r>
      <w:r w:rsidRPr="00912335">
        <w:rPr>
          <w:rFonts w:eastAsia="Arial Unicode MS"/>
          <w:szCs w:val="24"/>
          <w:u w:color="000000"/>
        </w:rPr>
        <w:t>100</w:t>
      </w:r>
      <w:r>
        <w:rPr>
          <w:rFonts w:eastAsia="Arial Unicode MS"/>
          <w:szCs w:val="24"/>
          <w:u w:color="000000"/>
        </w:rPr>
        <w:t>)</w:t>
      </w:r>
      <w:r w:rsidRPr="00912335">
        <w:rPr>
          <w:rFonts w:eastAsia="Arial Unicode MS"/>
          <w:szCs w:val="24"/>
          <w:u w:color="000000"/>
        </w:rPr>
        <w:t xml:space="preserve"> changes of ownership</w:t>
      </w:r>
      <w:r w:rsidR="004136AC">
        <w:rPr>
          <w:rFonts w:eastAsia="Arial Unicode MS"/>
          <w:szCs w:val="24"/>
          <w:u w:color="000000"/>
        </w:rPr>
        <w:t xml:space="preserve"> (mostly due to change of ownership of Rite </w:t>
      </w:r>
      <w:proofErr w:type="spellStart"/>
      <w:r w:rsidR="004136AC">
        <w:rPr>
          <w:rFonts w:eastAsia="Arial Unicode MS"/>
          <w:szCs w:val="24"/>
          <w:u w:color="000000"/>
        </w:rPr>
        <w:t>Aide</w:t>
      </w:r>
      <w:proofErr w:type="spellEnd"/>
      <w:r w:rsidR="004136AC">
        <w:rPr>
          <w:rFonts w:eastAsia="Arial Unicode MS"/>
          <w:szCs w:val="24"/>
          <w:u w:color="000000"/>
        </w:rPr>
        <w:t xml:space="preserve"> to Walgreen’s)</w:t>
      </w:r>
    </w:p>
    <w:p w:rsidR="004136AC" w:rsidRPr="00912335" w:rsidRDefault="004136AC" w:rsidP="004570E7">
      <w:pPr>
        <w:outlineLvl w:val="0"/>
        <w:rPr>
          <w:rFonts w:eastAsia="Arial Unicode MS"/>
          <w:szCs w:val="24"/>
          <w:u w:color="000000"/>
        </w:rPr>
      </w:pPr>
    </w:p>
    <w:p w:rsidR="004570E7" w:rsidRPr="00912335" w:rsidRDefault="004570E7" w:rsidP="004570E7">
      <w:pPr>
        <w:pBdr>
          <w:bottom w:val="single" w:sz="12" w:space="1" w:color="auto"/>
        </w:pBdr>
        <w:outlineLvl w:val="0"/>
        <w:rPr>
          <w:rFonts w:eastAsia="Arial Unicode MS"/>
          <w:szCs w:val="24"/>
          <w:u w:color="000000"/>
        </w:rPr>
      </w:pPr>
      <w:r w:rsidRPr="00912335">
        <w:rPr>
          <w:rFonts w:eastAsia="Arial Unicode MS"/>
          <w:szCs w:val="24"/>
          <w:u w:color="000000"/>
        </w:rPr>
        <w:t>So noted</w:t>
      </w:r>
    </w:p>
    <w:p w:rsidR="00414829" w:rsidRDefault="00414829" w:rsidP="004570E7">
      <w:pPr>
        <w:outlineLvl w:val="0"/>
        <w:rPr>
          <w:rFonts w:eastAsia="Arial Unicode MS"/>
          <w:b/>
          <w:szCs w:val="24"/>
          <w:u w:color="000000"/>
        </w:rPr>
      </w:pPr>
    </w:p>
    <w:p w:rsidR="004570E7" w:rsidRPr="00BC3445" w:rsidRDefault="004570E7" w:rsidP="004570E7">
      <w:pPr>
        <w:outlineLvl w:val="0"/>
        <w:rPr>
          <w:rFonts w:eastAsia="Arial Unicode MS"/>
          <w:b/>
          <w:szCs w:val="24"/>
          <w:u w:color="000000"/>
        </w:rPr>
      </w:pPr>
      <w:r w:rsidRPr="00BC3445">
        <w:rPr>
          <w:rFonts w:eastAsia="Arial Unicode MS"/>
          <w:b/>
          <w:szCs w:val="24"/>
          <w:u w:color="000000"/>
        </w:rPr>
        <w:t>TOPIC IV</w:t>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t>REPORTS</w:t>
      </w:r>
    </w:p>
    <w:p w:rsidR="004570E7" w:rsidRDefault="004570E7" w:rsidP="004570E7">
      <w:pPr>
        <w:outlineLvl w:val="0"/>
        <w:rPr>
          <w:rFonts w:eastAsia="Arial Unicode MS"/>
          <w:b/>
          <w:szCs w:val="24"/>
          <w:u w:color="000000"/>
        </w:rPr>
      </w:pPr>
      <w:r w:rsidRPr="00912335">
        <w:rPr>
          <w:rFonts w:eastAsia="Arial Unicode MS"/>
          <w:b/>
          <w:szCs w:val="24"/>
          <w:u w:color="000000"/>
        </w:rPr>
        <w:t>Month</w:t>
      </w:r>
      <w:r>
        <w:rPr>
          <w:rFonts w:eastAsia="Arial Unicode MS"/>
          <w:b/>
          <w:szCs w:val="24"/>
          <w:u w:color="000000"/>
        </w:rPr>
        <w:t xml:space="preserve">ly Report from Probation </w:t>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r w:rsidRPr="00912335">
        <w:rPr>
          <w:rFonts w:eastAsia="Arial Unicode MS"/>
          <w:b/>
          <w:szCs w:val="24"/>
          <w:u w:color="000000"/>
        </w:rPr>
        <w:t>Time: 8:40AM</w:t>
      </w:r>
    </w:p>
    <w:p w:rsidR="004570E7" w:rsidRPr="00912335" w:rsidRDefault="004570E7" w:rsidP="004570E7">
      <w:pPr>
        <w:outlineLvl w:val="0"/>
        <w:rPr>
          <w:rFonts w:eastAsia="Arial Unicode MS"/>
          <w:b/>
          <w:szCs w:val="24"/>
          <w:u w:color="000000"/>
        </w:rPr>
      </w:pPr>
    </w:p>
    <w:p w:rsidR="004570E7" w:rsidRPr="00912335" w:rsidRDefault="004570E7" w:rsidP="004570E7">
      <w:pPr>
        <w:rPr>
          <w:rFonts w:eastAsia="Arial Unicode MS"/>
          <w:szCs w:val="24"/>
          <w:u w:color="000000"/>
        </w:rPr>
      </w:pPr>
      <w:r w:rsidRPr="00D2530E">
        <w:rPr>
          <w:rFonts w:eastAsia="Arial Unicode MS"/>
          <w:b/>
          <w:szCs w:val="24"/>
          <w:u w:color="000000"/>
        </w:rPr>
        <w:lastRenderedPageBreak/>
        <w:t>Discussion</w:t>
      </w:r>
      <w:r w:rsidRPr="00912335">
        <w:rPr>
          <w:rFonts w:eastAsia="Arial Unicode MS"/>
          <w:szCs w:val="24"/>
          <w:u w:color="000000"/>
        </w:rPr>
        <w:t xml:space="preserve">: </w:t>
      </w:r>
      <w:r w:rsidRPr="003C314C">
        <w:rPr>
          <w:rFonts w:eastAsia="Arial Unicode MS"/>
          <w:szCs w:val="24"/>
          <w:u w:color="000000"/>
        </w:rPr>
        <w:t xml:space="preserve">M. BOTTO </w:t>
      </w:r>
      <w:r w:rsidRPr="00F92C46">
        <w:t xml:space="preserve">provided the </w:t>
      </w:r>
      <w:r>
        <w:t>December 1,</w:t>
      </w:r>
      <w:r w:rsidRPr="00F92C46">
        <w:t xml:space="preserve"> 201</w:t>
      </w:r>
      <w:r>
        <w:t>7</w:t>
      </w:r>
      <w:r w:rsidRPr="00F92C46">
        <w:t xml:space="preserve"> – </w:t>
      </w:r>
      <w:r>
        <w:t>December 31, 2017</w:t>
      </w:r>
      <w:r w:rsidRPr="00F92C46">
        <w:t>, Board of Pharmacy Statistics Report for the Probation monitor, which noted</w:t>
      </w:r>
      <w:r w:rsidRPr="003C314C">
        <w:rPr>
          <w:rFonts w:eastAsia="Arial Unicode MS"/>
          <w:szCs w:val="24"/>
          <w:u w:color="000000"/>
        </w:rPr>
        <w:t xml:space="preserve"> that </w:t>
      </w:r>
      <w:r>
        <w:rPr>
          <w:rFonts w:eastAsia="Arial Unicode MS"/>
          <w:szCs w:val="24"/>
          <w:u w:color="000000"/>
        </w:rPr>
        <w:t>t</w:t>
      </w:r>
      <w:r w:rsidRPr="00912335">
        <w:rPr>
          <w:rFonts w:eastAsia="Arial Unicode MS"/>
          <w:szCs w:val="24"/>
          <w:u w:color="000000"/>
        </w:rPr>
        <w:t>here are</w:t>
      </w:r>
      <w:r>
        <w:rPr>
          <w:rFonts w:eastAsia="Arial Unicode MS"/>
          <w:szCs w:val="24"/>
          <w:u w:color="000000"/>
        </w:rPr>
        <w:t xml:space="preserve"> currently sixty-four</w:t>
      </w:r>
      <w:r w:rsidRPr="00912335">
        <w:rPr>
          <w:rFonts w:eastAsia="Arial Unicode MS"/>
          <w:szCs w:val="24"/>
          <w:u w:color="000000"/>
        </w:rPr>
        <w:t xml:space="preserve"> </w:t>
      </w:r>
      <w:r>
        <w:rPr>
          <w:rFonts w:eastAsia="Arial Unicode MS"/>
          <w:szCs w:val="24"/>
          <w:u w:color="000000"/>
        </w:rPr>
        <w:t>(</w:t>
      </w:r>
      <w:r w:rsidRPr="00912335">
        <w:rPr>
          <w:rFonts w:eastAsia="Arial Unicode MS"/>
          <w:szCs w:val="24"/>
          <w:u w:color="000000"/>
        </w:rPr>
        <w:t>64</w:t>
      </w:r>
      <w:r>
        <w:rPr>
          <w:rFonts w:eastAsia="Arial Unicode MS"/>
          <w:szCs w:val="24"/>
          <w:u w:color="000000"/>
        </w:rPr>
        <w:t>) licensees</w:t>
      </w:r>
      <w:r w:rsidRPr="00912335">
        <w:rPr>
          <w:rFonts w:eastAsia="Arial Unicode MS"/>
          <w:szCs w:val="24"/>
          <w:u w:color="000000"/>
        </w:rPr>
        <w:t xml:space="preserve"> on probation, with </w:t>
      </w:r>
      <w:r>
        <w:rPr>
          <w:rFonts w:eastAsia="Arial Unicode MS"/>
          <w:szCs w:val="24"/>
          <w:u w:color="000000"/>
        </w:rPr>
        <w:t>one (</w:t>
      </w:r>
      <w:r w:rsidRPr="00912335">
        <w:rPr>
          <w:rFonts w:eastAsia="Arial Unicode MS"/>
          <w:szCs w:val="24"/>
          <w:u w:color="000000"/>
        </w:rPr>
        <w:t>1</w:t>
      </w:r>
      <w:r>
        <w:rPr>
          <w:rFonts w:eastAsia="Arial Unicode MS"/>
          <w:szCs w:val="24"/>
          <w:u w:color="000000"/>
        </w:rPr>
        <w:t>)</w:t>
      </w:r>
      <w:r w:rsidRPr="00912335">
        <w:rPr>
          <w:rFonts w:eastAsia="Arial Unicode MS"/>
          <w:szCs w:val="24"/>
          <w:u w:color="000000"/>
        </w:rPr>
        <w:t xml:space="preserve"> </w:t>
      </w:r>
      <w:r>
        <w:rPr>
          <w:rFonts w:eastAsia="Arial Unicode MS"/>
          <w:szCs w:val="24"/>
          <w:u w:color="000000"/>
        </w:rPr>
        <w:t>extended and g</w:t>
      </w:r>
      <w:r w:rsidRPr="00D2530E">
        <w:rPr>
          <w:rFonts w:eastAsia="Arial Unicode MS"/>
          <w:szCs w:val="24"/>
          <w:u w:color="000000"/>
        </w:rPr>
        <w:t xml:space="preserve">iven </w:t>
      </w:r>
      <w:r>
        <w:rPr>
          <w:rFonts w:eastAsia="Arial Unicode MS"/>
          <w:szCs w:val="24"/>
          <w:u w:color="000000"/>
        </w:rPr>
        <w:t>the opportunity t</w:t>
      </w:r>
      <w:r w:rsidRPr="00D2530E">
        <w:rPr>
          <w:rFonts w:eastAsia="Arial Unicode MS"/>
          <w:szCs w:val="24"/>
          <w:u w:color="000000"/>
        </w:rPr>
        <w:t xml:space="preserve">o </w:t>
      </w:r>
      <w:r>
        <w:rPr>
          <w:rFonts w:eastAsia="Arial Unicode MS"/>
          <w:szCs w:val="24"/>
          <w:u w:color="000000"/>
        </w:rPr>
        <w:t>c</w:t>
      </w:r>
      <w:r w:rsidRPr="00D2530E">
        <w:rPr>
          <w:rFonts w:eastAsia="Arial Unicode MS"/>
          <w:szCs w:val="24"/>
          <w:u w:color="000000"/>
        </w:rPr>
        <w:t>ure</w:t>
      </w:r>
      <w:r w:rsidRPr="00912335">
        <w:rPr>
          <w:rFonts w:eastAsia="Arial Unicode MS"/>
          <w:szCs w:val="24"/>
          <w:u w:color="000000"/>
        </w:rPr>
        <w:t xml:space="preserve"> and </w:t>
      </w:r>
      <w:r>
        <w:rPr>
          <w:rFonts w:eastAsia="Arial Unicode MS"/>
          <w:szCs w:val="24"/>
          <w:u w:color="000000"/>
        </w:rPr>
        <w:t>two (2)</w:t>
      </w:r>
      <w:r w:rsidRPr="00912335">
        <w:rPr>
          <w:rFonts w:eastAsia="Arial Unicode MS"/>
          <w:szCs w:val="24"/>
          <w:u w:color="000000"/>
        </w:rPr>
        <w:t xml:space="preserve"> </w:t>
      </w:r>
      <w:r>
        <w:t xml:space="preserve">satisfactorily </w:t>
      </w:r>
      <w:r w:rsidRPr="00F92C46">
        <w:t>completed probation</w:t>
      </w:r>
      <w:r>
        <w:t>s</w:t>
      </w:r>
      <w:r w:rsidRPr="00912335">
        <w:rPr>
          <w:rFonts w:eastAsia="Arial Unicode MS"/>
          <w:szCs w:val="24"/>
          <w:u w:color="000000"/>
        </w:rPr>
        <w:t>.</w:t>
      </w:r>
      <w:r>
        <w:rPr>
          <w:rFonts w:eastAsia="Arial Unicode MS"/>
          <w:szCs w:val="24"/>
          <w:u w:color="000000"/>
        </w:rPr>
        <w:t xml:space="preserve">  </w:t>
      </w:r>
    </w:p>
    <w:p w:rsidR="004570E7" w:rsidRPr="00912335" w:rsidRDefault="004570E7" w:rsidP="004570E7">
      <w:pPr>
        <w:outlineLvl w:val="0"/>
        <w:rPr>
          <w:rFonts w:eastAsia="Arial Unicode MS"/>
          <w:szCs w:val="24"/>
          <w:u w:color="000000"/>
        </w:rPr>
      </w:pPr>
    </w:p>
    <w:p w:rsidR="004570E7" w:rsidRPr="00912335" w:rsidRDefault="004570E7" w:rsidP="004570E7">
      <w:pPr>
        <w:outlineLvl w:val="0"/>
        <w:rPr>
          <w:rFonts w:eastAsia="Arial Unicode MS"/>
          <w:szCs w:val="24"/>
          <w:u w:color="000000"/>
        </w:rPr>
      </w:pPr>
    </w:p>
    <w:p w:rsidR="004570E7" w:rsidRPr="00912335" w:rsidRDefault="004570E7" w:rsidP="004570E7">
      <w:pPr>
        <w:pBdr>
          <w:bottom w:val="single" w:sz="12" w:space="1" w:color="auto"/>
        </w:pBdr>
        <w:outlineLvl w:val="0"/>
        <w:rPr>
          <w:rFonts w:eastAsia="Arial Unicode MS"/>
          <w:szCs w:val="24"/>
          <w:u w:color="000000"/>
        </w:rPr>
      </w:pPr>
      <w:r w:rsidRPr="00912335">
        <w:rPr>
          <w:rFonts w:eastAsia="Arial Unicode MS"/>
          <w:szCs w:val="24"/>
          <w:u w:color="000000"/>
        </w:rPr>
        <w:t>So noted</w:t>
      </w:r>
    </w:p>
    <w:p w:rsidR="00414829" w:rsidRDefault="00414829" w:rsidP="004570E7">
      <w:pPr>
        <w:outlineLvl w:val="0"/>
        <w:rPr>
          <w:rFonts w:eastAsia="Arial Unicode MS"/>
          <w:b/>
          <w:szCs w:val="24"/>
          <w:u w:color="000000"/>
        </w:rPr>
      </w:pPr>
    </w:p>
    <w:p w:rsidR="004570E7" w:rsidRPr="00BC3445" w:rsidRDefault="004570E7" w:rsidP="004570E7">
      <w:pPr>
        <w:outlineLvl w:val="0"/>
        <w:rPr>
          <w:rFonts w:eastAsia="Arial Unicode MS"/>
          <w:b/>
          <w:szCs w:val="24"/>
          <w:u w:color="000000"/>
        </w:rPr>
      </w:pPr>
      <w:r w:rsidRPr="00BC3445">
        <w:rPr>
          <w:rFonts w:eastAsia="Arial Unicode MS"/>
          <w:b/>
          <w:szCs w:val="24"/>
          <w:u w:color="000000"/>
        </w:rPr>
        <w:t>TOPIC IV</w:t>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t>REPORTS</w:t>
      </w:r>
    </w:p>
    <w:p w:rsidR="004570E7" w:rsidRPr="00912335" w:rsidRDefault="004570E7" w:rsidP="004570E7">
      <w:pPr>
        <w:outlineLvl w:val="0"/>
        <w:rPr>
          <w:rFonts w:eastAsia="Arial Unicode MS"/>
          <w:b/>
          <w:szCs w:val="24"/>
          <w:u w:color="000000"/>
        </w:rPr>
      </w:pPr>
      <w:r w:rsidRPr="00912335">
        <w:rPr>
          <w:rFonts w:eastAsia="Arial Unicode MS"/>
          <w:b/>
          <w:szCs w:val="24"/>
          <w:u w:color="000000"/>
        </w:rPr>
        <w:t>Monthly Report from BDCR pursuant to Policy 14-02</w:t>
      </w:r>
      <w:r w:rsidRPr="00912335">
        <w:rPr>
          <w:rFonts w:eastAsia="Arial Unicode MS"/>
          <w:b/>
          <w:szCs w:val="24"/>
          <w:u w:color="000000"/>
        </w:rPr>
        <w:tab/>
      </w:r>
      <w:r w:rsidRPr="00912335">
        <w:rPr>
          <w:rFonts w:eastAsia="Arial Unicode MS"/>
          <w:b/>
          <w:szCs w:val="24"/>
          <w:u w:color="000000"/>
        </w:rPr>
        <w:tab/>
      </w:r>
      <w:r w:rsidRPr="00912335">
        <w:rPr>
          <w:rFonts w:eastAsia="Arial Unicode MS"/>
          <w:b/>
          <w:szCs w:val="24"/>
          <w:u w:color="000000"/>
        </w:rPr>
        <w:tab/>
        <w:t>Time: 8:4</w:t>
      </w:r>
      <w:r>
        <w:rPr>
          <w:rFonts w:eastAsia="Arial Unicode MS"/>
          <w:b/>
          <w:szCs w:val="24"/>
          <w:u w:color="000000"/>
        </w:rPr>
        <w:t>1</w:t>
      </w:r>
      <w:r w:rsidRPr="00912335">
        <w:rPr>
          <w:rFonts w:eastAsia="Arial Unicode MS"/>
          <w:b/>
          <w:szCs w:val="24"/>
          <w:u w:color="000000"/>
        </w:rPr>
        <w:t>AM</w:t>
      </w:r>
    </w:p>
    <w:p w:rsidR="004570E7" w:rsidRDefault="004570E7" w:rsidP="004570E7">
      <w:pPr>
        <w:outlineLvl w:val="0"/>
        <w:rPr>
          <w:rFonts w:eastAsia="Arial Unicode MS"/>
          <w:szCs w:val="24"/>
          <w:u w:color="000000"/>
        </w:rPr>
      </w:pPr>
    </w:p>
    <w:p w:rsidR="004570E7" w:rsidRPr="003C314C" w:rsidRDefault="004570E7" w:rsidP="004570E7">
      <w:pPr>
        <w:outlineLvl w:val="0"/>
        <w:rPr>
          <w:rFonts w:eastAsia="Arial Unicode MS"/>
          <w:szCs w:val="24"/>
          <w:u w:color="000000"/>
        </w:rPr>
      </w:pPr>
      <w:r w:rsidRPr="00D2530E">
        <w:rPr>
          <w:rFonts w:eastAsia="Arial Unicode MS"/>
          <w:b/>
          <w:szCs w:val="24"/>
          <w:u w:color="000000"/>
        </w:rPr>
        <w:t>Discussion</w:t>
      </w:r>
      <w:r w:rsidRPr="00912335">
        <w:rPr>
          <w:rFonts w:eastAsia="Arial Unicode MS"/>
          <w:szCs w:val="24"/>
          <w:u w:color="000000"/>
        </w:rPr>
        <w:t xml:space="preserve">: </w:t>
      </w:r>
      <w:r w:rsidRPr="003C314C">
        <w:rPr>
          <w:rFonts w:eastAsia="Arial Unicode MS"/>
          <w:szCs w:val="24"/>
          <w:u w:color="000000"/>
        </w:rPr>
        <w:t xml:space="preserve">There were </w:t>
      </w:r>
      <w:r>
        <w:rPr>
          <w:rFonts w:eastAsia="Arial Unicode MS"/>
          <w:szCs w:val="24"/>
          <w:u w:color="000000"/>
        </w:rPr>
        <w:t>3</w:t>
      </w:r>
      <w:r w:rsidRPr="003C314C">
        <w:rPr>
          <w:rFonts w:eastAsia="Arial Unicode MS"/>
          <w:szCs w:val="24"/>
          <w:u w:color="000000"/>
        </w:rPr>
        <w:t xml:space="preserve"> Board Delegated Review cases heard on</w:t>
      </w:r>
      <w:r w:rsidRPr="00912335">
        <w:rPr>
          <w:rFonts w:eastAsia="Arial Unicode MS"/>
          <w:szCs w:val="24"/>
          <w:u w:color="000000"/>
        </w:rPr>
        <w:t xml:space="preserve"> </w:t>
      </w:r>
      <w:r>
        <w:rPr>
          <w:rFonts w:eastAsia="Arial Unicode MS"/>
          <w:szCs w:val="24"/>
          <w:u w:color="000000"/>
        </w:rPr>
        <w:t xml:space="preserve">January 22, 2018. One of the cases was a </w:t>
      </w:r>
      <w:r w:rsidRPr="003C314C">
        <w:rPr>
          <w:rFonts w:eastAsia="Arial Unicode MS"/>
          <w:szCs w:val="24"/>
          <w:u w:color="000000"/>
        </w:rPr>
        <w:t>QRE (</w:t>
      </w:r>
      <w:r>
        <w:rPr>
          <w:szCs w:val="24"/>
        </w:rPr>
        <w:t>PHA-2017-0187</w:t>
      </w:r>
      <w:r w:rsidRPr="003C314C">
        <w:rPr>
          <w:rFonts w:eastAsia="Arial Unicode MS"/>
          <w:szCs w:val="24"/>
          <w:u w:color="000000"/>
        </w:rPr>
        <w:t xml:space="preserve">) and </w:t>
      </w:r>
      <w:r>
        <w:rPr>
          <w:rFonts w:eastAsia="Arial Unicode MS"/>
          <w:szCs w:val="24"/>
          <w:u w:color="000000"/>
        </w:rPr>
        <w:t>has</w:t>
      </w:r>
      <w:r w:rsidRPr="003C314C">
        <w:rPr>
          <w:rFonts w:eastAsia="Arial Unicode MS"/>
          <w:szCs w:val="24"/>
          <w:u w:color="000000"/>
        </w:rPr>
        <w:t xml:space="preserve"> been dismissed with discipline not warranted and remediation complete. </w:t>
      </w:r>
      <w:r>
        <w:rPr>
          <w:rFonts w:eastAsia="Arial Unicode MS"/>
          <w:szCs w:val="24"/>
          <w:u w:color="000000"/>
        </w:rPr>
        <w:t xml:space="preserve"> </w:t>
      </w:r>
      <w:r w:rsidRPr="003C314C">
        <w:rPr>
          <w:rFonts w:eastAsia="Arial Unicode MS"/>
          <w:szCs w:val="24"/>
          <w:u w:color="000000"/>
        </w:rPr>
        <w:t>The other two cases were CE deficiencies (</w:t>
      </w:r>
      <w:r>
        <w:rPr>
          <w:szCs w:val="24"/>
        </w:rPr>
        <w:t>SA-INV-12356</w:t>
      </w:r>
      <w:r w:rsidRPr="003C314C">
        <w:rPr>
          <w:rFonts w:eastAsia="Arial Unicode MS"/>
          <w:szCs w:val="24"/>
          <w:u w:color="000000"/>
        </w:rPr>
        <w:t xml:space="preserve">, </w:t>
      </w:r>
      <w:r>
        <w:rPr>
          <w:szCs w:val="24"/>
        </w:rPr>
        <w:t>SA-INV-12553</w:t>
      </w:r>
      <w:r w:rsidRPr="003C314C">
        <w:rPr>
          <w:rFonts w:eastAsia="Arial Unicode MS"/>
          <w:szCs w:val="24"/>
          <w:u w:color="000000"/>
        </w:rPr>
        <w:t>) which were closed with no discipline warranted and remediation complete.</w:t>
      </w:r>
      <w:r>
        <w:rPr>
          <w:rFonts w:eastAsia="Arial Unicode MS"/>
          <w:szCs w:val="24"/>
          <w:u w:color="000000"/>
        </w:rPr>
        <w:t xml:space="preserve"> </w:t>
      </w:r>
      <w:r w:rsidRPr="003C314C">
        <w:rPr>
          <w:rFonts w:eastAsia="Arial Unicode MS"/>
          <w:szCs w:val="24"/>
          <w:u w:color="000000"/>
        </w:rPr>
        <w:t xml:space="preserve">The Board Delegated Review session was attended by </w:t>
      </w:r>
      <w:r>
        <w:rPr>
          <w:rFonts w:eastAsia="Arial Unicode MS"/>
          <w:szCs w:val="24"/>
          <w:u w:color="000000"/>
        </w:rPr>
        <w:t>M. GODEK</w:t>
      </w:r>
      <w:r w:rsidRPr="003C314C">
        <w:rPr>
          <w:rFonts w:eastAsia="Arial Unicode MS"/>
          <w:szCs w:val="24"/>
          <w:u w:color="000000"/>
        </w:rPr>
        <w:t xml:space="preserve"> as the Board Member, W. FRISCH Director of Pharmacy Compliance, H. ENGMAN as Board Counsel, and Executive Director D. SENCABAUGH. </w:t>
      </w:r>
    </w:p>
    <w:p w:rsidR="004570E7" w:rsidRPr="00912335" w:rsidRDefault="004570E7" w:rsidP="004570E7">
      <w:pPr>
        <w:outlineLvl w:val="0"/>
        <w:rPr>
          <w:rFonts w:eastAsia="Arial Unicode MS"/>
          <w:szCs w:val="24"/>
          <w:u w:color="000000"/>
        </w:rPr>
      </w:pPr>
    </w:p>
    <w:p w:rsidR="004570E7" w:rsidRPr="00912335" w:rsidRDefault="004570E7" w:rsidP="004570E7">
      <w:pPr>
        <w:pBdr>
          <w:bottom w:val="single" w:sz="12" w:space="1" w:color="auto"/>
        </w:pBdr>
        <w:outlineLvl w:val="0"/>
        <w:rPr>
          <w:rFonts w:eastAsia="Arial Unicode MS"/>
          <w:szCs w:val="24"/>
          <w:u w:color="000000"/>
        </w:rPr>
      </w:pPr>
      <w:r w:rsidRPr="00912335">
        <w:rPr>
          <w:rFonts w:eastAsia="Arial Unicode MS"/>
          <w:szCs w:val="24"/>
          <w:u w:color="000000"/>
        </w:rPr>
        <w:t>So noted</w:t>
      </w:r>
    </w:p>
    <w:p w:rsidR="00414829" w:rsidRDefault="00414829" w:rsidP="004570E7">
      <w:pPr>
        <w:outlineLvl w:val="0"/>
        <w:rPr>
          <w:rFonts w:eastAsia="Arial Unicode MS"/>
          <w:b/>
          <w:szCs w:val="24"/>
          <w:u w:color="000000"/>
        </w:rPr>
      </w:pPr>
    </w:p>
    <w:p w:rsidR="004570E7" w:rsidRPr="00BC3445" w:rsidRDefault="004570E7" w:rsidP="004570E7">
      <w:pPr>
        <w:outlineLvl w:val="0"/>
        <w:rPr>
          <w:rFonts w:eastAsia="Arial Unicode MS"/>
          <w:b/>
          <w:szCs w:val="24"/>
          <w:u w:color="000000"/>
        </w:rPr>
      </w:pPr>
      <w:r w:rsidRPr="00BC3445">
        <w:rPr>
          <w:rFonts w:eastAsia="Arial Unicode MS"/>
          <w:b/>
          <w:szCs w:val="24"/>
          <w:u w:color="000000"/>
        </w:rPr>
        <w:t>TOPIC IV</w:t>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t>REPORTS</w:t>
      </w:r>
    </w:p>
    <w:p w:rsidR="004570E7" w:rsidRDefault="004570E7" w:rsidP="004570E7">
      <w:pPr>
        <w:outlineLvl w:val="0"/>
        <w:rPr>
          <w:rFonts w:eastAsia="Arial Unicode MS"/>
          <w:b/>
          <w:szCs w:val="24"/>
          <w:u w:color="000000"/>
        </w:rPr>
      </w:pPr>
      <w:r w:rsidRPr="00D2530E">
        <w:rPr>
          <w:rFonts w:eastAsia="Arial Unicode MS"/>
          <w:b/>
          <w:szCs w:val="24"/>
          <w:u w:color="000000"/>
        </w:rPr>
        <w:t>Above Action Levels App</w:t>
      </w:r>
      <w:r>
        <w:rPr>
          <w:rFonts w:eastAsia="Arial Unicode MS"/>
          <w:b/>
          <w:szCs w:val="24"/>
          <w:u w:color="000000"/>
        </w:rPr>
        <w:t>roved by Staff Action 16-04</w:t>
      </w:r>
      <w:r>
        <w:rPr>
          <w:rFonts w:eastAsia="Arial Unicode MS"/>
          <w:b/>
          <w:szCs w:val="24"/>
          <w:u w:color="000000"/>
        </w:rPr>
        <w:tab/>
      </w:r>
      <w:r>
        <w:rPr>
          <w:rFonts w:eastAsia="Arial Unicode MS"/>
          <w:b/>
          <w:szCs w:val="24"/>
          <w:u w:color="000000"/>
        </w:rPr>
        <w:tab/>
      </w:r>
      <w:r>
        <w:rPr>
          <w:rFonts w:eastAsia="Arial Unicode MS"/>
          <w:b/>
          <w:szCs w:val="24"/>
          <w:u w:color="000000"/>
        </w:rPr>
        <w:tab/>
        <w:t xml:space="preserve"> </w:t>
      </w:r>
      <w:r w:rsidRPr="00D2530E">
        <w:rPr>
          <w:rFonts w:eastAsia="Arial Unicode MS"/>
          <w:b/>
          <w:szCs w:val="24"/>
          <w:u w:color="000000"/>
        </w:rPr>
        <w:t>Time: 8:42AM</w:t>
      </w:r>
    </w:p>
    <w:p w:rsidR="004570E7" w:rsidRPr="00D2530E" w:rsidRDefault="004570E7" w:rsidP="004570E7">
      <w:pPr>
        <w:outlineLvl w:val="0"/>
        <w:rPr>
          <w:rFonts w:eastAsia="Arial Unicode MS"/>
          <w:b/>
          <w:szCs w:val="24"/>
          <w:u w:color="000000"/>
        </w:rPr>
      </w:pPr>
    </w:p>
    <w:p w:rsidR="004570E7" w:rsidRPr="00912335" w:rsidRDefault="004570E7" w:rsidP="004570E7">
      <w:pPr>
        <w:outlineLvl w:val="0"/>
        <w:rPr>
          <w:rFonts w:eastAsia="Arial Unicode MS"/>
          <w:szCs w:val="24"/>
          <w:u w:color="000000"/>
        </w:rPr>
      </w:pPr>
      <w:r>
        <w:rPr>
          <w:rFonts w:eastAsia="Arial Unicode MS"/>
          <w:b/>
          <w:szCs w:val="24"/>
          <w:u w:color="000000"/>
        </w:rPr>
        <w:t xml:space="preserve">Discussion: </w:t>
      </w:r>
      <w:r>
        <w:rPr>
          <w:rFonts w:eastAsia="Arial Unicode MS"/>
          <w:szCs w:val="24"/>
          <w:u w:color="000000"/>
        </w:rPr>
        <w:t>K. MORTON</w:t>
      </w:r>
      <w:r w:rsidRPr="003C314C">
        <w:rPr>
          <w:rFonts w:eastAsia="Arial Unicode MS"/>
          <w:szCs w:val="24"/>
          <w:u w:color="000000"/>
        </w:rPr>
        <w:t xml:space="preserve"> re</w:t>
      </w:r>
      <w:r>
        <w:rPr>
          <w:rFonts w:eastAsia="Arial Unicode MS"/>
          <w:szCs w:val="24"/>
          <w:u w:color="000000"/>
        </w:rPr>
        <w:t xml:space="preserve">ported that there were two above action level reports. Both reports </w:t>
      </w:r>
      <w:r w:rsidRPr="003C314C">
        <w:rPr>
          <w:rFonts w:eastAsia="Arial Unicode MS"/>
          <w:szCs w:val="24"/>
          <w:u w:color="000000"/>
        </w:rPr>
        <w:t xml:space="preserve">had been </w:t>
      </w:r>
      <w:r>
        <w:rPr>
          <w:rFonts w:eastAsia="Arial Unicode MS"/>
          <w:szCs w:val="24"/>
          <w:u w:color="000000"/>
        </w:rPr>
        <w:t xml:space="preserve">successfully </w:t>
      </w:r>
      <w:r w:rsidRPr="003C314C">
        <w:rPr>
          <w:rFonts w:eastAsia="Arial Unicode MS"/>
          <w:szCs w:val="24"/>
          <w:u w:color="000000"/>
        </w:rPr>
        <w:t>remed</w:t>
      </w:r>
      <w:r>
        <w:rPr>
          <w:rFonts w:eastAsia="Arial Unicode MS"/>
          <w:szCs w:val="24"/>
          <w:u w:color="000000"/>
        </w:rPr>
        <w:t>iated and closed</w:t>
      </w:r>
    </w:p>
    <w:p w:rsidR="004570E7" w:rsidRPr="00912335" w:rsidRDefault="004570E7" w:rsidP="004570E7">
      <w:pPr>
        <w:outlineLvl w:val="0"/>
        <w:rPr>
          <w:rFonts w:eastAsia="Arial Unicode MS"/>
          <w:szCs w:val="24"/>
          <w:u w:color="000000"/>
        </w:rPr>
      </w:pPr>
    </w:p>
    <w:p w:rsidR="004570E7" w:rsidRPr="00912335" w:rsidRDefault="004570E7" w:rsidP="004570E7">
      <w:pPr>
        <w:pBdr>
          <w:bottom w:val="single" w:sz="12" w:space="1" w:color="auto"/>
        </w:pBdr>
        <w:outlineLvl w:val="0"/>
        <w:rPr>
          <w:rFonts w:eastAsia="Arial Unicode MS"/>
          <w:szCs w:val="24"/>
          <w:u w:color="000000"/>
        </w:rPr>
      </w:pPr>
      <w:r w:rsidRPr="00912335">
        <w:rPr>
          <w:rFonts w:eastAsia="Arial Unicode MS"/>
          <w:szCs w:val="24"/>
          <w:u w:color="000000"/>
        </w:rPr>
        <w:t>So noted</w:t>
      </w:r>
    </w:p>
    <w:p w:rsidR="00414829" w:rsidRDefault="00414829" w:rsidP="004570E7">
      <w:pPr>
        <w:outlineLvl w:val="0"/>
        <w:rPr>
          <w:rFonts w:eastAsia="Arial Unicode MS"/>
          <w:b/>
          <w:szCs w:val="24"/>
          <w:u w:color="000000"/>
        </w:rPr>
      </w:pPr>
    </w:p>
    <w:p w:rsidR="004570E7" w:rsidRPr="00BC3445" w:rsidRDefault="004570E7" w:rsidP="004570E7">
      <w:pPr>
        <w:outlineLvl w:val="0"/>
        <w:rPr>
          <w:rFonts w:eastAsia="Arial Unicode MS"/>
          <w:b/>
          <w:szCs w:val="24"/>
          <w:u w:color="000000"/>
        </w:rPr>
      </w:pPr>
      <w:r w:rsidRPr="00BC3445">
        <w:rPr>
          <w:rFonts w:eastAsia="Arial Unicode MS"/>
          <w:b/>
          <w:szCs w:val="24"/>
          <w:u w:color="000000"/>
        </w:rPr>
        <w:t>TOPIC IV</w:t>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t>REPORTS</w:t>
      </w:r>
    </w:p>
    <w:p w:rsidR="004570E7" w:rsidRPr="00D2530E" w:rsidRDefault="004570E7" w:rsidP="004570E7">
      <w:pPr>
        <w:rPr>
          <w:b/>
          <w:szCs w:val="24"/>
        </w:rPr>
      </w:pPr>
      <w:r>
        <w:rPr>
          <w:b/>
          <w:szCs w:val="24"/>
        </w:rPr>
        <w:t>PSUD Monthly Report</w:t>
      </w:r>
      <w:r>
        <w:rPr>
          <w:b/>
          <w:szCs w:val="24"/>
        </w:rPr>
        <w:tab/>
      </w:r>
      <w:r>
        <w:rPr>
          <w:b/>
          <w:szCs w:val="24"/>
        </w:rPr>
        <w:tab/>
      </w:r>
      <w:r>
        <w:rPr>
          <w:b/>
          <w:szCs w:val="24"/>
        </w:rPr>
        <w:tab/>
      </w:r>
      <w:r>
        <w:rPr>
          <w:b/>
          <w:szCs w:val="24"/>
        </w:rPr>
        <w:tab/>
      </w:r>
      <w:r>
        <w:rPr>
          <w:b/>
          <w:szCs w:val="24"/>
        </w:rPr>
        <w:tab/>
      </w:r>
      <w:r>
        <w:rPr>
          <w:b/>
          <w:szCs w:val="24"/>
        </w:rPr>
        <w:tab/>
      </w:r>
      <w:r>
        <w:rPr>
          <w:b/>
          <w:szCs w:val="24"/>
        </w:rPr>
        <w:tab/>
      </w:r>
      <w:r w:rsidRPr="00D2530E">
        <w:rPr>
          <w:b/>
          <w:szCs w:val="24"/>
        </w:rPr>
        <w:t>Time: 8:42AM</w:t>
      </w:r>
    </w:p>
    <w:p w:rsidR="004570E7" w:rsidRDefault="004570E7" w:rsidP="004570E7">
      <w:pPr>
        <w:rPr>
          <w:szCs w:val="24"/>
        </w:rPr>
      </w:pPr>
    </w:p>
    <w:p w:rsidR="004570E7" w:rsidRPr="00912335" w:rsidRDefault="004570E7" w:rsidP="004570E7">
      <w:pPr>
        <w:rPr>
          <w:szCs w:val="24"/>
        </w:rPr>
      </w:pPr>
      <w:r w:rsidRPr="00D2530E">
        <w:rPr>
          <w:b/>
          <w:szCs w:val="24"/>
        </w:rPr>
        <w:t>Discussion</w:t>
      </w:r>
      <w:r w:rsidRPr="00912335">
        <w:rPr>
          <w:szCs w:val="24"/>
        </w:rPr>
        <w:t xml:space="preserve">: </w:t>
      </w:r>
      <w:r>
        <w:rPr>
          <w:szCs w:val="24"/>
        </w:rPr>
        <w:t>E. TAGLIERI reported that t</w:t>
      </w:r>
      <w:r w:rsidRPr="00912335">
        <w:rPr>
          <w:szCs w:val="24"/>
        </w:rPr>
        <w:t xml:space="preserve">here </w:t>
      </w:r>
      <w:r w:rsidR="004136AC">
        <w:rPr>
          <w:szCs w:val="24"/>
        </w:rPr>
        <w:t>is</w:t>
      </w:r>
      <w:r w:rsidRPr="00912335">
        <w:rPr>
          <w:szCs w:val="24"/>
        </w:rPr>
        <w:t xml:space="preserve"> a total of</w:t>
      </w:r>
      <w:r>
        <w:rPr>
          <w:szCs w:val="24"/>
        </w:rPr>
        <w:t xml:space="preserve"> nine</w:t>
      </w:r>
      <w:r w:rsidRPr="00912335">
        <w:rPr>
          <w:szCs w:val="24"/>
        </w:rPr>
        <w:t xml:space="preserve"> </w:t>
      </w:r>
      <w:r>
        <w:rPr>
          <w:szCs w:val="24"/>
        </w:rPr>
        <w:t>(</w:t>
      </w:r>
      <w:r w:rsidRPr="00912335">
        <w:rPr>
          <w:szCs w:val="24"/>
        </w:rPr>
        <w:t>9</w:t>
      </w:r>
      <w:r>
        <w:rPr>
          <w:szCs w:val="24"/>
        </w:rPr>
        <w:t>)</w:t>
      </w:r>
      <w:r w:rsidRPr="00912335">
        <w:rPr>
          <w:szCs w:val="24"/>
        </w:rPr>
        <w:t xml:space="preserve"> </w:t>
      </w:r>
      <w:r>
        <w:rPr>
          <w:szCs w:val="24"/>
        </w:rPr>
        <w:t xml:space="preserve">participants, as well as one </w:t>
      </w:r>
      <w:r w:rsidRPr="00371A67">
        <w:rPr>
          <w:rFonts w:eastAsia="Arial Unicode MS"/>
          <w:szCs w:val="24"/>
        </w:rPr>
        <w:t>(</w:t>
      </w:r>
      <w:r>
        <w:rPr>
          <w:rFonts w:eastAsia="Arial Unicode MS"/>
          <w:szCs w:val="24"/>
        </w:rPr>
        <w:t>1) inquiry</w:t>
      </w:r>
      <w:r w:rsidRPr="00371A67">
        <w:rPr>
          <w:rFonts w:eastAsia="Arial Unicode MS"/>
          <w:szCs w:val="24"/>
        </w:rPr>
        <w:t xml:space="preserve">, </w:t>
      </w:r>
      <w:r>
        <w:rPr>
          <w:rFonts w:eastAsia="Arial Unicode MS"/>
          <w:szCs w:val="24"/>
        </w:rPr>
        <w:t>one</w:t>
      </w:r>
      <w:r w:rsidRPr="00371A67">
        <w:rPr>
          <w:rFonts w:eastAsia="Arial Unicode MS"/>
          <w:szCs w:val="24"/>
        </w:rPr>
        <w:t xml:space="preserve"> (</w:t>
      </w:r>
      <w:r>
        <w:rPr>
          <w:rFonts w:eastAsia="Arial Unicode MS"/>
          <w:szCs w:val="24"/>
        </w:rPr>
        <w:t>1) received application</w:t>
      </w:r>
      <w:r w:rsidRPr="00371A67">
        <w:rPr>
          <w:rFonts w:eastAsia="Arial Unicode MS"/>
          <w:szCs w:val="24"/>
        </w:rPr>
        <w:t xml:space="preserve">, and </w:t>
      </w:r>
      <w:r>
        <w:rPr>
          <w:rFonts w:eastAsia="Arial Unicode MS"/>
          <w:szCs w:val="24"/>
        </w:rPr>
        <w:t>one</w:t>
      </w:r>
      <w:r w:rsidRPr="00371A67">
        <w:rPr>
          <w:rFonts w:eastAsia="Arial Unicode MS"/>
          <w:szCs w:val="24"/>
        </w:rPr>
        <w:t xml:space="preserve"> (</w:t>
      </w:r>
      <w:r>
        <w:rPr>
          <w:rFonts w:eastAsia="Arial Unicode MS"/>
          <w:szCs w:val="24"/>
        </w:rPr>
        <w:t>1</w:t>
      </w:r>
      <w:r w:rsidRPr="00371A67">
        <w:rPr>
          <w:rFonts w:eastAsia="Arial Unicode MS"/>
          <w:szCs w:val="24"/>
        </w:rPr>
        <w:t xml:space="preserve">) admission. </w:t>
      </w:r>
    </w:p>
    <w:p w:rsidR="004570E7" w:rsidRPr="00912335" w:rsidRDefault="004570E7" w:rsidP="004570E7">
      <w:pPr>
        <w:rPr>
          <w:szCs w:val="24"/>
        </w:rPr>
      </w:pPr>
    </w:p>
    <w:p w:rsidR="004570E7" w:rsidRPr="00912335" w:rsidRDefault="004570E7" w:rsidP="004570E7">
      <w:pPr>
        <w:pBdr>
          <w:bottom w:val="single" w:sz="12" w:space="1" w:color="auto"/>
        </w:pBdr>
        <w:rPr>
          <w:szCs w:val="24"/>
        </w:rPr>
      </w:pPr>
      <w:r w:rsidRPr="00912335">
        <w:rPr>
          <w:szCs w:val="24"/>
        </w:rPr>
        <w:t>So noted</w:t>
      </w:r>
    </w:p>
    <w:p w:rsidR="00414829" w:rsidRDefault="00414829" w:rsidP="004570E7">
      <w:pPr>
        <w:outlineLvl w:val="0"/>
        <w:rPr>
          <w:rFonts w:eastAsia="Arial Unicode MS"/>
          <w:b/>
          <w:szCs w:val="24"/>
          <w:u w:color="000000"/>
        </w:rPr>
      </w:pPr>
    </w:p>
    <w:p w:rsidR="004570E7" w:rsidRPr="00BC3445" w:rsidRDefault="004570E7" w:rsidP="004570E7">
      <w:pPr>
        <w:outlineLvl w:val="0"/>
        <w:rPr>
          <w:rFonts w:eastAsia="Arial Unicode MS"/>
          <w:b/>
          <w:szCs w:val="24"/>
          <w:u w:color="000000"/>
        </w:rPr>
      </w:pPr>
      <w:r w:rsidRPr="00BC3445">
        <w:rPr>
          <w:rFonts w:eastAsia="Arial Unicode MS"/>
          <w:b/>
          <w:szCs w:val="24"/>
          <w:u w:color="000000"/>
        </w:rPr>
        <w:t>TOPIC IV</w:t>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t>REPORTS</w:t>
      </w:r>
    </w:p>
    <w:p w:rsidR="004570E7" w:rsidRDefault="004570E7" w:rsidP="004570E7">
      <w:pPr>
        <w:rPr>
          <w:b/>
          <w:szCs w:val="24"/>
        </w:rPr>
      </w:pPr>
      <w:r>
        <w:rPr>
          <w:b/>
          <w:szCs w:val="24"/>
        </w:rPr>
        <w:t>W</w:t>
      </w:r>
      <w:r w:rsidRPr="00D2530E">
        <w:rPr>
          <w:b/>
          <w:szCs w:val="24"/>
        </w:rPr>
        <w:t>algreens-Rite Aid Transfer of Ownership</w:t>
      </w:r>
      <w:r>
        <w:rPr>
          <w:b/>
          <w:szCs w:val="24"/>
        </w:rPr>
        <w:tab/>
      </w:r>
      <w:r>
        <w:rPr>
          <w:b/>
          <w:szCs w:val="24"/>
        </w:rPr>
        <w:tab/>
      </w:r>
      <w:r>
        <w:rPr>
          <w:b/>
          <w:szCs w:val="24"/>
        </w:rPr>
        <w:tab/>
      </w:r>
      <w:r>
        <w:rPr>
          <w:b/>
          <w:szCs w:val="24"/>
        </w:rPr>
        <w:tab/>
      </w:r>
      <w:r w:rsidR="004136AC">
        <w:rPr>
          <w:b/>
          <w:szCs w:val="24"/>
        </w:rPr>
        <w:t>Time: 8:43</w:t>
      </w:r>
      <w:r w:rsidRPr="00D2530E">
        <w:rPr>
          <w:b/>
          <w:szCs w:val="24"/>
        </w:rPr>
        <w:t>AM</w:t>
      </w:r>
    </w:p>
    <w:p w:rsidR="004570E7" w:rsidRPr="00D2530E" w:rsidRDefault="004570E7" w:rsidP="004570E7">
      <w:pPr>
        <w:rPr>
          <w:b/>
          <w:szCs w:val="24"/>
        </w:rPr>
      </w:pPr>
    </w:p>
    <w:p w:rsidR="004570E7" w:rsidRPr="00912335" w:rsidRDefault="004570E7" w:rsidP="004570E7">
      <w:pPr>
        <w:rPr>
          <w:szCs w:val="24"/>
        </w:rPr>
      </w:pPr>
      <w:r w:rsidRPr="00D2530E">
        <w:rPr>
          <w:b/>
          <w:szCs w:val="24"/>
        </w:rPr>
        <w:t>Discussion</w:t>
      </w:r>
      <w:r w:rsidRPr="00912335">
        <w:rPr>
          <w:szCs w:val="24"/>
        </w:rPr>
        <w:t xml:space="preserve">: </w:t>
      </w:r>
      <w:r w:rsidR="004136AC">
        <w:rPr>
          <w:szCs w:val="24"/>
        </w:rPr>
        <w:t>M. BOTTO</w:t>
      </w:r>
      <w:r>
        <w:rPr>
          <w:szCs w:val="24"/>
        </w:rPr>
        <w:t xml:space="preserve"> noted that there</w:t>
      </w:r>
      <w:r w:rsidRPr="00912335">
        <w:rPr>
          <w:szCs w:val="24"/>
        </w:rPr>
        <w:t xml:space="preserve"> were 131 transfers of ownership</w:t>
      </w:r>
      <w:r>
        <w:rPr>
          <w:szCs w:val="24"/>
        </w:rPr>
        <w:t xml:space="preserve"> due to the Walgreens- </w:t>
      </w:r>
      <w:r w:rsidRPr="00912335">
        <w:rPr>
          <w:szCs w:val="24"/>
        </w:rPr>
        <w:t>Rite Aid partial acquisition.</w:t>
      </w:r>
    </w:p>
    <w:p w:rsidR="004570E7" w:rsidRDefault="004570E7" w:rsidP="004570E7">
      <w:pPr>
        <w:rPr>
          <w:szCs w:val="24"/>
        </w:rPr>
      </w:pPr>
    </w:p>
    <w:p w:rsidR="004570E7" w:rsidRPr="00912335" w:rsidRDefault="004570E7" w:rsidP="004570E7">
      <w:pPr>
        <w:rPr>
          <w:szCs w:val="24"/>
        </w:rPr>
      </w:pPr>
      <w:r w:rsidRPr="00912335">
        <w:rPr>
          <w:szCs w:val="24"/>
        </w:rPr>
        <w:t xml:space="preserve">So </w:t>
      </w:r>
      <w:r>
        <w:rPr>
          <w:szCs w:val="24"/>
        </w:rPr>
        <w:t>Noted</w:t>
      </w:r>
    </w:p>
    <w:p w:rsidR="00F037F6" w:rsidRDefault="00F037F6" w:rsidP="00F037F6">
      <w:pPr>
        <w:pBdr>
          <w:bottom w:val="single" w:sz="12" w:space="1" w:color="auto"/>
        </w:pBdr>
        <w:rPr>
          <w:rFonts w:eastAsiaTheme="minorHAnsi"/>
          <w:b/>
          <w:szCs w:val="24"/>
        </w:rPr>
      </w:pPr>
    </w:p>
    <w:p w:rsidR="003C60A4" w:rsidRDefault="003C60A4" w:rsidP="003C60A4"/>
    <w:p w:rsidR="003C60A4" w:rsidRDefault="003C60A4" w:rsidP="003C60A4">
      <w:pPr>
        <w:tabs>
          <w:tab w:val="left" w:pos="720"/>
        </w:tabs>
        <w:rPr>
          <w:b/>
          <w:szCs w:val="24"/>
          <w:u w:val="single"/>
        </w:rPr>
      </w:pPr>
    </w:p>
    <w:p w:rsidR="003C60A4" w:rsidRDefault="003C60A4" w:rsidP="003C60A4">
      <w:pPr>
        <w:tabs>
          <w:tab w:val="left" w:pos="720"/>
        </w:tabs>
        <w:rPr>
          <w:b/>
          <w:szCs w:val="24"/>
          <w:u w:val="single"/>
        </w:rPr>
      </w:pPr>
    </w:p>
    <w:p w:rsidR="003C60A4" w:rsidRDefault="003C60A4" w:rsidP="003C60A4">
      <w:pPr>
        <w:tabs>
          <w:tab w:val="left" w:pos="720"/>
        </w:tabs>
        <w:rPr>
          <w:b/>
          <w:szCs w:val="24"/>
          <w:u w:val="single"/>
        </w:rPr>
      </w:pPr>
    </w:p>
    <w:p w:rsidR="003C60A4" w:rsidRDefault="003C60A4" w:rsidP="003C60A4">
      <w:pPr>
        <w:tabs>
          <w:tab w:val="left" w:pos="720"/>
        </w:tabs>
        <w:rPr>
          <w:b/>
          <w:szCs w:val="24"/>
          <w:u w:val="single"/>
        </w:rPr>
      </w:pPr>
    </w:p>
    <w:p w:rsidR="003C60A4" w:rsidRDefault="003C60A4" w:rsidP="003C60A4">
      <w:pPr>
        <w:tabs>
          <w:tab w:val="left" w:pos="720"/>
        </w:tabs>
        <w:rPr>
          <w:b/>
          <w:szCs w:val="24"/>
          <w:u w:val="single"/>
        </w:rPr>
      </w:pPr>
    </w:p>
    <w:p w:rsidR="003C60A4" w:rsidRPr="00E47501" w:rsidRDefault="003C60A4" w:rsidP="003C60A4">
      <w:pPr>
        <w:tabs>
          <w:tab w:val="left" w:pos="720"/>
        </w:tabs>
        <w:rPr>
          <w:b/>
          <w:szCs w:val="24"/>
        </w:rPr>
      </w:pPr>
      <w:r w:rsidRPr="00371A67">
        <w:rPr>
          <w:b/>
          <w:szCs w:val="24"/>
          <w:u w:val="single"/>
        </w:rPr>
        <w:t xml:space="preserve">TOPIC </w:t>
      </w:r>
      <w:r w:rsidR="00414829">
        <w:rPr>
          <w:b/>
          <w:szCs w:val="24"/>
          <w:u w:val="single"/>
        </w:rPr>
        <w:t>V</w:t>
      </w:r>
      <w:r w:rsidRPr="00371A67">
        <w:rPr>
          <w:b/>
          <w:szCs w:val="24"/>
          <w:u w:val="single"/>
        </w:rPr>
        <w:t>:</w:t>
      </w:r>
      <w:r w:rsidRPr="00371A67">
        <w:rPr>
          <w:b/>
          <w:szCs w:val="24"/>
        </w:rPr>
        <w:t xml:space="preserve"> </w:t>
      </w:r>
      <w:r>
        <w:rPr>
          <w:b/>
          <w:szCs w:val="24"/>
        </w:rPr>
        <w:tab/>
      </w:r>
      <w:r>
        <w:rPr>
          <w:b/>
          <w:szCs w:val="24"/>
        </w:rPr>
        <w:tab/>
      </w:r>
      <w:r>
        <w:rPr>
          <w:b/>
          <w:szCs w:val="24"/>
        </w:rPr>
        <w:tab/>
      </w:r>
      <w:r>
        <w:rPr>
          <w:b/>
          <w:szCs w:val="24"/>
        </w:rPr>
        <w:tab/>
      </w:r>
      <w:r w:rsidRPr="00371A67">
        <w:rPr>
          <w:rFonts w:eastAsiaTheme="minorHAnsi"/>
          <w:b/>
          <w:szCs w:val="24"/>
        </w:rPr>
        <w:t>APPLICATIONS</w:t>
      </w:r>
      <w:r w:rsidRPr="00371A67">
        <w:rPr>
          <w:rFonts w:eastAsiaTheme="minorHAnsi"/>
          <w:b/>
          <w:szCs w:val="24"/>
        </w:rPr>
        <w:tab/>
      </w:r>
      <w:r w:rsidRPr="00371A67">
        <w:rPr>
          <w:rFonts w:eastAsiaTheme="minorHAnsi"/>
          <w:b/>
          <w:szCs w:val="24"/>
        </w:rPr>
        <w:tab/>
      </w:r>
      <w:r w:rsidR="00F21E40">
        <w:rPr>
          <w:rFonts w:eastAsiaTheme="minorHAnsi"/>
          <w:b/>
          <w:szCs w:val="24"/>
        </w:rPr>
        <w:tab/>
        <w:t>Time 8:43 A</w:t>
      </w:r>
      <w:r>
        <w:rPr>
          <w:rFonts w:eastAsiaTheme="minorHAnsi"/>
          <w:b/>
          <w:szCs w:val="24"/>
        </w:rPr>
        <w:t>M</w:t>
      </w:r>
    </w:p>
    <w:p w:rsidR="003C60A4" w:rsidRDefault="003C60A4" w:rsidP="003C60A4">
      <w:pPr>
        <w:pStyle w:val="ListParagraph"/>
        <w:numPr>
          <w:ilvl w:val="0"/>
          <w:numId w:val="10"/>
        </w:numPr>
        <w:tabs>
          <w:tab w:val="left" w:pos="450"/>
        </w:tabs>
        <w:rPr>
          <w:b/>
          <w:bCs/>
        </w:rPr>
      </w:pPr>
      <w:proofErr w:type="spellStart"/>
      <w:r>
        <w:rPr>
          <w:b/>
          <w:bCs/>
        </w:rPr>
        <w:t>PharmScript</w:t>
      </w:r>
      <w:proofErr w:type="spellEnd"/>
      <w:r>
        <w:rPr>
          <w:b/>
          <w:bCs/>
        </w:rPr>
        <w:t>/</w:t>
      </w:r>
      <w:proofErr w:type="spellStart"/>
      <w:r>
        <w:rPr>
          <w:b/>
          <w:bCs/>
        </w:rPr>
        <w:t>ARXCare</w:t>
      </w:r>
      <w:proofErr w:type="spellEnd"/>
      <w:r>
        <w:rPr>
          <w:b/>
          <w:bCs/>
        </w:rPr>
        <w:tab/>
        <w:t>Transfer of Ownership</w:t>
      </w:r>
      <w:r>
        <w:rPr>
          <w:b/>
          <w:bCs/>
        </w:rPr>
        <w:tab/>
      </w:r>
      <w:r>
        <w:rPr>
          <w:b/>
          <w:bCs/>
        </w:rPr>
        <w:tab/>
      </w:r>
    </w:p>
    <w:p w:rsidR="003C60A4" w:rsidRDefault="003C60A4" w:rsidP="003C60A4">
      <w:pPr>
        <w:tabs>
          <w:tab w:val="left" w:pos="450"/>
        </w:tabs>
        <w:rPr>
          <w:b/>
          <w:bCs/>
        </w:rPr>
      </w:pPr>
    </w:p>
    <w:p w:rsidR="003C60A4" w:rsidRDefault="003C60A4" w:rsidP="003C60A4">
      <w:pPr>
        <w:tabs>
          <w:tab w:val="left" w:pos="450"/>
        </w:tabs>
        <w:rPr>
          <w:bCs/>
        </w:rPr>
      </w:pPr>
      <w:r>
        <w:rPr>
          <w:bCs/>
          <w:u w:val="single"/>
        </w:rPr>
        <w:t>RECUSAL</w:t>
      </w:r>
      <w:r>
        <w:rPr>
          <w:bCs/>
        </w:rPr>
        <w:t>: N/A</w:t>
      </w:r>
    </w:p>
    <w:p w:rsidR="003C60A4" w:rsidRDefault="003C60A4" w:rsidP="003C60A4">
      <w:pPr>
        <w:tabs>
          <w:tab w:val="left" w:pos="450"/>
        </w:tabs>
        <w:rPr>
          <w:bCs/>
        </w:rPr>
      </w:pPr>
    </w:p>
    <w:p w:rsidR="003C60A4" w:rsidRDefault="003C60A4" w:rsidP="003C60A4">
      <w:pPr>
        <w:tabs>
          <w:tab w:val="left" w:pos="450"/>
        </w:tabs>
        <w:rPr>
          <w:bCs/>
        </w:rPr>
      </w:pPr>
      <w:r>
        <w:rPr>
          <w:bCs/>
          <w:u w:val="single"/>
        </w:rPr>
        <w:t>DISCUSSION</w:t>
      </w:r>
      <w:r>
        <w:rPr>
          <w:bCs/>
        </w:rPr>
        <w:t xml:space="preserve">: </w:t>
      </w:r>
      <w:proofErr w:type="spellStart"/>
      <w:r>
        <w:rPr>
          <w:bCs/>
        </w:rPr>
        <w:t>PharmScript</w:t>
      </w:r>
      <w:proofErr w:type="spellEnd"/>
      <w:r>
        <w:rPr>
          <w:bCs/>
        </w:rPr>
        <w:t xml:space="preserve"> was represented by Steven Anderson, proposed MOR for the facility, and Jennifer </w:t>
      </w:r>
      <w:proofErr w:type="spellStart"/>
      <w:r>
        <w:rPr>
          <w:bCs/>
        </w:rPr>
        <w:t>Krusa</w:t>
      </w:r>
      <w:proofErr w:type="spellEnd"/>
      <w:r>
        <w:rPr>
          <w:bCs/>
        </w:rPr>
        <w:t xml:space="preserve">, Chief Compliance Officer.  </w:t>
      </w:r>
      <w:proofErr w:type="spellStart"/>
      <w:r>
        <w:rPr>
          <w:bCs/>
        </w:rPr>
        <w:t>PharmScript</w:t>
      </w:r>
      <w:proofErr w:type="spellEnd"/>
      <w:r>
        <w:rPr>
          <w:bCs/>
        </w:rPr>
        <w:t xml:space="preserve"> is a New Jersey-based long term care company, purchasing ARXCARE (Pembroke, MA), and forming </w:t>
      </w:r>
      <w:proofErr w:type="spellStart"/>
      <w:r>
        <w:rPr>
          <w:bCs/>
        </w:rPr>
        <w:t>PharmScript</w:t>
      </w:r>
      <w:proofErr w:type="spellEnd"/>
      <w:r>
        <w:rPr>
          <w:bCs/>
        </w:rPr>
        <w:t xml:space="preserve"> MA, LLC to establish business in Massachusetts.  Although ARXCARE remains open, most of the ARXCARE business is now handled in their Connecticut facility, while they seek a new location in Massachusetts.  Steven Anderson, an ARXCARE staff pharmacist, has stayed on to be MOR.  Anderson has previous MOR experience with Walgreens.  The transfer actually took place on December 20, 2017, but cancellation of a Board Meeting caused the delay in getting it to the Board sooner.</w:t>
      </w:r>
    </w:p>
    <w:p w:rsidR="003C60A4" w:rsidRDefault="003C60A4" w:rsidP="003C60A4">
      <w:pPr>
        <w:tabs>
          <w:tab w:val="left" w:pos="450"/>
        </w:tabs>
        <w:rPr>
          <w:bCs/>
        </w:rPr>
      </w:pPr>
    </w:p>
    <w:p w:rsidR="003C60A4" w:rsidRDefault="003C60A4" w:rsidP="003C60A4">
      <w:pPr>
        <w:pStyle w:val="Default"/>
      </w:pPr>
      <w:r>
        <w:rPr>
          <w:u w:val="single"/>
        </w:rPr>
        <w:t>ACTION:</w:t>
      </w:r>
      <w:r>
        <w:t xml:space="preserve"> Motion by P. GANNON, seconded by P. BOUVIER, and voted unanimously in the affirmative to approve the Transfer of Ownership of ARXCARE to </w:t>
      </w:r>
      <w:proofErr w:type="spellStart"/>
      <w:r>
        <w:t>PharmScript</w:t>
      </w:r>
      <w:proofErr w:type="spellEnd"/>
      <w:r>
        <w:t xml:space="preserve"> MA, LLC.</w:t>
      </w:r>
    </w:p>
    <w:p w:rsidR="003C60A4" w:rsidRDefault="003C60A4" w:rsidP="003C60A4">
      <w:pPr>
        <w:pBdr>
          <w:bottom w:val="single" w:sz="12" w:space="1" w:color="auto"/>
        </w:pBdr>
      </w:pPr>
    </w:p>
    <w:p w:rsidR="003C60A4" w:rsidRDefault="003C60A4" w:rsidP="003C60A4"/>
    <w:p w:rsidR="003C60A4" w:rsidRDefault="003C60A4" w:rsidP="003C60A4">
      <w:pPr>
        <w:pStyle w:val="ListParagraph"/>
        <w:numPr>
          <w:ilvl w:val="0"/>
          <w:numId w:val="10"/>
        </w:numPr>
        <w:pBdr>
          <w:bottom w:val="single" w:sz="12" w:space="1" w:color="auto"/>
        </w:pBdr>
        <w:rPr>
          <w:rFonts w:eastAsiaTheme="minorHAnsi"/>
          <w:b/>
          <w:szCs w:val="24"/>
        </w:rPr>
      </w:pPr>
      <w:r>
        <w:rPr>
          <w:rFonts w:eastAsiaTheme="minorHAnsi"/>
          <w:b/>
          <w:szCs w:val="24"/>
        </w:rPr>
        <w:t>Crown  Colony Pharmacy</w:t>
      </w:r>
      <w:r>
        <w:rPr>
          <w:rFonts w:eastAsiaTheme="minorHAnsi"/>
          <w:b/>
          <w:szCs w:val="24"/>
        </w:rPr>
        <w:tab/>
      </w:r>
      <w:r>
        <w:rPr>
          <w:rFonts w:eastAsiaTheme="minorHAnsi"/>
          <w:b/>
          <w:szCs w:val="24"/>
        </w:rPr>
        <w:tab/>
        <w:t>New Community Pharmacy  8:50 am</w:t>
      </w:r>
    </w:p>
    <w:p w:rsidR="003C60A4" w:rsidRDefault="003C60A4" w:rsidP="003C60A4">
      <w:pPr>
        <w:pBdr>
          <w:bottom w:val="single" w:sz="12" w:space="1" w:color="auto"/>
        </w:pBdr>
        <w:ind w:left="360"/>
        <w:rPr>
          <w:rFonts w:eastAsiaTheme="minorHAnsi"/>
          <w:b/>
          <w:szCs w:val="24"/>
        </w:rPr>
      </w:pPr>
    </w:p>
    <w:p w:rsidR="003C60A4" w:rsidRPr="00557450" w:rsidRDefault="003C60A4" w:rsidP="003C60A4">
      <w:pPr>
        <w:pBdr>
          <w:bottom w:val="single" w:sz="12" w:space="1" w:color="auto"/>
        </w:pBdr>
        <w:ind w:left="360"/>
        <w:rPr>
          <w:rFonts w:eastAsiaTheme="minorHAnsi"/>
          <w:szCs w:val="24"/>
        </w:rPr>
      </w:pPr>
      <w:r w:rsidRPr="00557450">
        <w:rPr>
          <w:rFonts w:eastAsiaTheme="minorHAnsi"/>
          <w:szCs w:val="24"/>
          <w:u w:val="single"/>
        </w:rPr>
        <w:t>RECUSAL</w:t>
      </w:r>
      <w:r w:rsidRPr="00557450">
        <w:rPr>
          <w:rFonts w:eastAsiaTheme="minorHAnsi"/>
          <w:szCs w:val="24"/>
        </w:rPr>
        <w:t>:  N/A</w:t>
      </w:r>
    </w:p>
    <w:p w:rsidR="003C60A4" w:rsidRDefault="003C60A4" w:rsidP="003C60A4">
      <w:pPr>
        <w:pBdr>
          <w:bottom w:val="single" w:sz="12" w:space="1" w:color="auto"/>
        </w:pBdr>
        <w:ind w:left="360"/>
        <w:rPr>
          <w:rFonts w:eastAsiaTheme="minorHAnsi"/>
          <w:b/>
          <w:szCs w:val="24"/>
        </w:rPr>
      </w:pPr>
    </w:p>
    <w:p w:rsidR="003C60A4" w:rsidRDefault="003C60A4" w:rsidP="003C60A4">
      <w:pPr>
        <w:pBdr>
          <w:bottom w:val="single" w:sz="12" w:space="1" w:color="auto"/>
        </w:pBdr>
        <w:ind w:left="360"/>
        <w:rPr>
          <w:rFonts w:eastAsiaTheme="minorHAnsi"/>
          <w:szCs w:val="24"/>
        </w:rPr>
      </w:pPr>
      <w:r w:rsidRPr="00557450">
        <w:rPr>
          <w:rFonts w:eastAsiaTheme="minorHAnsi"/>
          <w:szCs w:val="24"/>
          <w:u w:val="single"/>
        </w:rPr>
        <w:t>DISCUSSION</w:t>
      </w:r>
      <w:r>
        <w:rPr>
          <w:rFonts w:eastAsiaTheme="minorHAnsi"/>
          <w:b/>
          <w:szCs w:val="24"/>
        </w:rPr>
        <w:t xml:space="preserve">: </w:t>
      </w:r>
      <w:r>
        <w:rPr>
          <w:rFonts w:eastAsiaTheme="minorHAnsi"/>
          <w:szCs w:val="24"/>
        </w:rPr>
        <w:t>Crown Colony Pharmacy was represented by Thuy Nguyen, proposed MOR, and owner Hung Doan.  Doan is also a pharmacist and owner of Blue Hills Pharmacy, which recently had to submit a substantial POC (Plan of Correction) resulting from an inspection, and focused on compounding concerns.  With that at the forefront, the Board Members expressed concern with approving a similar business model in a new location.</w:t>
      </w:r>
    </w:p>
    <w:p w:rsidR="003C60A4" w:rsidRDefault="003C60A4" w:rsidP="003C60A4">
      <w:pPr>
        <w:pBdr>
          <w:bottom w:val="single" w:sz="12" w:space="1" w:color="auto"/>
        </w:pBdr>
        <w:ind w:left="360"/>
        <w:rPr>
          <w:rFonts w:eastAsiaTheme="minorHAnsi"/>
          <w:szCs w:val="24"/>
        </w:rPr>
      </w:pPr>
    </w:p>
    <w:p w:rsidR="003C60A4" w:rsidRDefault="003C60A4" w:rsidP="003C60A4">
      <w:pPr>
        <w:pBdr>
          <w:bottom w:val="single" w:sz="12" w:space="1" w:color="auto"/>
        </w:pBdr>
        <w:ind w:left="360"/>
        <w:rPr>
          <w:rFonts w:eastAsiaTheme="minorHAnsi"/>
          <w:szCs w:val="24"/>
        </w:rPr>
      </w:pPr>
      <w:r>
        <w:rPr>
          <w:rFonts w:eastAsiaTheme="minorHAnsi"/>
          <w:szCs w:val="24"/>
        </w:rPr>
        <w:t>After answering the Board’s questioning, led by T. FENSKY (sterile compounder seat), it was determined that the Board would prefer that they not engage in complex non-sterile compounding, until such time as the previous issues at Blue Hill had been resolved.</w:t>
      </w:r>
    </w:p>
    <w:p w:rsidR="003C60A4" w:rsidRDefault="003C60A4" w:rsidP="003C60A4">
      <w:pPr>
        <w:pBdr>
          <w:bottom w:val="single" w:sz="12" w:space="1" w:color="auto"/>
        </w:pBdr>
        <w:ind w:left="360"/>
        <w:rPr>
          <w:rFonts w:eastAsiaTheme="minorHAnsi"/>
          <w:szCs w:val="24"/>
        </w:rPr>
      </w:pPr>
    </w:p>
    <w:p w:rsidR="003C60A4" w:rsidRPr="00557450" w:rsidRDefault="003C60A4" w:rsidP="003C60A4">
      <w:pPr>
        <w:pBdr>
          <w:bottom w:val="single" w:sz="12" w:space="1" w:color="auto"/>
        </w:pBdr>
        <w:ind w:left="360"/>
        <w:rPr>
          <w:rFonts w:eastAsiaTheme="minorHAnsi"/>
          <w:szCs w:val="24"/>
        </w:rPr>
      </w:pPr>
      <w:r w:rsidRPr="00B775BD">
        <w:rPr>
          <w:rFonts w:eastAsiaTheme="minorHAnsi"/>
          <w:szCs w:val="24"/>
          <w:u w:val="single"/>
        </w:rPr>
        <w:t>ACTION</w:t>
      </w:r>
      <w:r>
        <w:rPr>
          <w:rFonts w:eastAsiaTheme="minorHAnsi"/>
          <w:szCs w:val="24"/>
        </w:rPr>
        <w:t>:  On a motion made by T. FENSKY and seconded by P. BOUVIER, the Board voted unanimously to approve the application for a new pharmacy for Crown Colony Pharmacy, contingent upon them entering into a non-disciplinary Consent Agreement to refrain from performing non-sterile COMPLEX compounding, until Board Staff is satisfied that they have appropriately resolved the issues at Blue Hill, and pending a successful inspection.</w:t>
      </w:r>
    </w:p>
    <w:p w:rsidR="003C60A4" w:rsidRDefault="003C60A4" w:rsidP="003C60A4">
      <w:pPr>
        <w:pBdr>
          <w:bottom w:val="single" w:sz="12" w:space="1" w:color="auto"/>
        </w:pBdr>
        <w:ind w:left="360"/>
        <w:rPr>
          <w:rFonts w:eastAsiaTheme="minorHAnsi"/>
          <w:b/>
          <w:szCs w:val="24"/>
        </w:rPr>
      </w:pPr>
    </w:p>
    <w:p w:rsidR="003C60A4" w:rsidRPr="00557450" w:rsidRDefault="003C60A4" w:rsidP="003C60A4">
      <w:pPr>
        <w:pBdr>
          <w:bottom w:val="single" w:sz="12" w:space="1" w:color="auto"/>
        </w:pBdr>
        <w:ind w:left="360"/>
        <w:rPr>
          <w:rFonts w:eastAsiaTheme="minorHAnsi"/>
          <w:b/>
          <w:szCs w:val="24"/>
        </w:rPr>
      </w:pPr>
    </w:p>
    <w:p w:rsidR="003C60A4" w:rsidRDefault="003C60A4" w:rsidP="003C60A4">
      <w:pPr>
        <w:pBdr>
          <w:bottom w:val="single" w:sz="12" w:space="1" w:color="auto"/>
        </w:pBdr>
        <w:rPr>
          <w:rFonts w:eastAsiaTheme="minorHAnsi"/>
          <w:b/>
          <w:szCs w:val="24"/>
        </w:rPr>
      </w:pPr>
    </w:p>
    <w:p w:rsidR="003C60A4" w:rsidRDefault="003C60A4" w:rsidP="003C60A4">
      <w:pPr>
        <w:pBdr>
          <w:bottom w:val="single" w:sz="12" w:space="1" w:color="auto"/>
        </w:pBdr>
        <w:rPr>
          <w:rFonts w:eastAsiaTheme="minorHAnsi"/>
          <w:b/>
          <w:szCs w:val="24"/>
        </w:rPr>
      </w:pPr>
    </w:p>
    <w:p w:rsidR="003C60A4" w:rsidRDefault="003C60A4" w:rsidP="003C60A4">
      <w:pPr>
        <w:pBdr>
          <w:bottom w:val="single" w:sz="12" w:space="1" w:color="auto"/>
        </w:pBdr>
        <w:rPr>
          <w:rFonts w:eastAsiaTheme="minorHAnsi"/>
          <w:b/>
          <w:szCs w:val="24"/>
        </w:rPr>
      </w:pPr>
    </w:p>
    <w:p w:rsidR="003C60A4" w:rsidRDefault="003C60A4" w:rsidP="003C60A4">
      <w:pPr>
        <w:pBdr>
          <w:bottom w:val="single" w:sz="12" w:space="1" w:color="auto"/>
        </w:pBdr>
        <w:rPr>
          <w:rFonts w:eastAsiaTheme="minorHAnsi"/>
          <w:b/>
          <w:szCs w:val="24"/>
        </w:rPr>
      </w:pPr>
    </w:p>
    <w:p w:rsidR="003C60A4" w:rsidRDefault="003C60A4" w:rsidP="003C60A4">
      <w:pPr>
        <w:pBdr>
          <w:bottom w:val="single" w:sz="12" w:space="1" w:color="auto"/>
        </w:pBdr>
        <w:rPr>
          <w:rFonts w:eastAsiaTheme="minorHAnsi"/>
          <w:b/>
          <w:szCs w:val="24"/>
        </w:rPr>
      </w:pPr>
    </w:p>
    <w:p w:rsidR="003C60A4" w:rsidRDefault="003C60A4" w:rsidP="003C60A4">
      <w:pPr>
        <w:pBdr>
          <w:bottom w:val="single" w:sz="12" w:space="1" w:color="auto"/>
        </w:pBdr>
        <w:rPr>
          <w:rFonts w:eastAsiaTheme="minorHAnsi"/>
          <w:b/>
          <w:szCs w:val="24"/>
        </w:rPr>
      </w:pPr>
      <w:r>
        <w:rPr>
          <w:rFonts w:eastAsiaTheme="minorHAnsi"/>
          <w:b/>
          <w:szCs w:val="24"/>
        </w:rPr>
        <w:t>3.</w:t>
      </w:r>
      <w:r>
        <w:rPr>
          <w:rFonts w:eastAsiaTheme="minorHAnsi"/>
          <w:b/>
          <w:szCs w:val="24"/>
        </w:rPr>
        <w:tab/>
        <w:t xml:space="preserve"> Walgreens DS89805</w:t>
      </w:r>
      <w:r>
        <w:rPr>
          <w:rFonts w:eastAsiaTheme="minorHAnsi"/>
          <w:b/>
          <w:szCs w:val="24"/>
        </w:rPr>
        <w:tab/>
      </w:r>
      <w:r>
        <w:rPr>
          <w:rFonts w:eastAsiaTheme="minorHAnsi"/>
          <w:b/>
          <w:szCs w:val="24"/>
        </w:rPr>
        <w:tab/>
        <w:t>Change of Manager</w:t>
      </w:r>
      <w:r>
        <w:rPr>
          <w:rFonts w:eastAsiaTheme="minorHAnsi"/>
          <w:b/>
          <w:szCs w:val="24"/>
        </w:rPr>
        <w:tab/>
      </w:r>
      <w:r>
        <w:rPr>
          <w:rFonts w:eastAsiaTheme="minorHAnsi"/>
          <w:b/>
          <w:szCs w:val="24"/>
        </w:rPr>
        <w:tab/>
      </w:r>
      <w:r>
        <w:rPr>
          <w:rFonts w:eastAsiaTheme="minorHAnsi"/>
          <w:b/>
          <w:szCs w:val="24"/>
        </w:rPr>
        <w:tab/>
        <w:t>9:36 am</w:t>
      </w:r>
    </w:p>
    <w:p w:rsidR="003C60A4" w:rsidRDefault="003C60A4" w:rsidP="003C60A4">
      <w:pPr>
        <w:pBdr>
          <w:bottom w:val="single" w:sz="12" w:space="1" w:color="auto"/>
        </w:pBdr>
        <w:rPr>
          <w:rFonts w:eastAsiaTheme="minorHAnsi"/>
          <w:b/>
          <w:szCs w:val="24"/>
        </w:rPr>
      </w:pPr>
    </w:p>
    <w:p w:rsidR="003C60A4" w:rsidRPr="0036246E" w:rsidRDefault="003C60A4" w:rsidP="003C60A4">
      <w:pPr>
        <w:pBdr>
          <w:bottom w:val="single" w:sz="12" w:space="1" w:color="auto"/>
        </w:pBdr>
        <w:rPr>
          <w:rFonts w:eastAsiaTheme="minorHAnsi"/>
          <w:szCs w:val="24"/>
        </w:rPr>
      </w:pPr>
      <w:r w:rsidRPr="0036246E">
        <w:rPr>
          <w:rFonts w:eastAsiaTheme="minorHAnsi"/>
          <w:szCs w:val="24"/>
          <w:u w:val="single"/>
        </w:rPr>
        <w:t>RECUSAL</w:t>
      </w:r>
      <w:r>
        <w:rPr>
          <w:rFonts w:eastAsiaTheme="minorHAnsi"/>
          <w:szCs w:val="24"/>
        </w:rPr>
        <w:t>:  M. GODEK</w:t>
      </w:r>
    </w:p>
    <w:p w:rsidR="003C60A4" w:rsidRDefault="003C60A4" w:rsidP="003C60A4">
      <w:pPr>
        <w:pBdr>
          <w:bottom w:val="single" w:sz="12" w:space="1" w:color="auto"/>
        </w:pBdr>
        <w:rPr>
          <w:rFonts w:eastAsiaTheme="minorHAnsi"/>
          <w:b/>
          <w:szCs w:val="24"/>
        </w:rPr>
      </w:pPr>
    </w:p>
    <w:p w:rsidR="003C60A4" w:rsidRDefault="003C60A4" w:rsidP="003C60A4">
      <w:pPr>
        <w:pBdr>
          <w:bottom w:val="single" w:sz="12" w:space="1" w:color="auto"/>
        </w:pBdr>
        <w:rPr>
          <w:rFonts w:eastAsiaTheme="minorHAnsi"/>
          <w:szCs w:val="24"/>
        </w:rPr>
      </w:pPr>
      <w:r w:rsidRPr="0036246E">
        <w:rPr>
          <w:rFonts w:eastAsiaTheme="minorHAnsi"/>
          <w:szCs w:val="24"/>
          <w:u w:val="single"/>
        </w:rPr>
        <w:t>DISCUSSION</w:t>
      </w:r>
      <w:r>
        <w:rPr>
          <w:rFonts w:eastAsiaTheme="minorHAnsi"/>
          <w:szCs w:val="24"/>
        </w:rPr>
        <w:t xml:space="preserve">:  Walgreens Pharmacy DS89805 submitted a Change of manager application, and was randomly selected to petition the Board in person.  New Manager Michael Van </w:t>
      </w:r>
      <w:proofErr w:type="spellStart"/>
      <w:r>
        <w:rPr>
          <w:rFonts w:eastAsiaTheme="minorHAnsi"/>
          <w:szCs w:val="24"/>
        </w:rPr>
        <w:t>Houten</w:t>
      </w:r>
      <w:proofErr w:type="spellEnd"/>
      <w:r>
        <w:rPr>
          <w:rFonts w:eastAsiaTheme="minorHAnsi"/>
          <w:szCs w:val="24"/>
        </w:rPr>
        <w:t xml:space="preserve">, who has had previous MOR </w:t>
      </w:r>
      <w:proofErr w:type="gramStart"/>
      <w:r>
        <w:rPr>
          <w:rFonts w:eastAsiaTheme="minorHAnsi"/>
          <w:szCs w:val="24"/>
        </w:rPr>
        <w:t>experience</w:t>
      </w:r>
      <w:proofErr w:type="gramEnd"/>
      <w:r>
        <w:rPr>
          <w:rFonts w:eastAsiaTheme="minorHAnsi"/>
          <w:szCs w:val="24"/>
        </w:rPr>
        <w:t xml:space="preserve"> was questioned by members, answering all of their questions to their satisfaction.</w:t>
      </w:r>
    </w:p>
    <w:p w:rsidR="003C60A4" w:rsidRDefault="003C60A4" w:rsidP="003C60A4">
      <w:pPr>
        <w:pBdr>
          <w:bottom w:val="single" w:sz="12" w:space="1" w:color="auto"/>
        </w:pBdr>
        <w:rPr>
          <w:rFonts w:eastAsiaTheme="minorHAnsi"/>
          <w:szCs w:val="24"/>
        </w:rPr>
      </w:pPr>
    </w:p>
    <w:p w:rsidR="003C60A4" w:rsidRPr="0036246E" w:rsidRDefault="003C60A4" w:rsidP="003C60A4">
      <w:pPr>
        <w:pBdr>
          <w:bottom w:val="single" w:sz="12" w:space="1" w:color="auto"/>
        </w:pBdr>
        <w:rPr>
          <w:rFonts w:eastAsiaTheme="minorHAnsi"/>
          <w:szCs w:val="24"/>
        </w:rPr>
      </w:pPr>
    </w:p>
    <w:p w:rsidR="003C60A4" w:rsidRDefault="003C60A4" w:rsidP="003C60A4">
      <w:pPr>
        <w:pBdr>
          <w:bottom w:val="single" w:sz="12" w:space="1" w:color="auto"/>
        </w:pBdr>
        <w:rPr>
          <w:rFonts w:eastAsiaTheme="minorHAnsi"/>
          <w:szCs w:val="24"/>
        </w:rPr>
      </w:pPr>
      <w:r w:rsidRPr="0036246E">
        <w:rPr>
          <w:rFonts w:eastAsiaTheme="minorHAnsi"/>
          <w:szCs w:val="24"/>
          <w:u w:val="single"/>
        </w:rPr>
        <w:t>ACTION:</w:t>
      </w:r>
      <w:r>
        <w:rPr>
          <w:rFonts w:eastAsiaTheme="minorHAnsi"/>
          <w:szCs w:val="24"/>
          <w:u w:val="single"/>
        </w:rPr>
        <w:t xml:space="preserve">  </w:t>
      </w:r>
      <w:r w:rsidRPr="0036246E">
        <w:rPr>
          <w:rFonts w:eastAsiaTheme="minorHAnsi"/>
          <w:szCs w:val="24"/>
        </w:rPr>
        <w:t>On a motion by P. GANNON, seconded by T. FENSKY,</w:t>
      </w:r>
      <w:r>
        <w:rPr>
          <w:rFonts w:eastAsiaTheme="minorHAnsi"/>
          <w:szCs w:val="24"/>
        </w:rPr>
        <w:t xml:space="preserve"> the Board voted unanimously to approve Michael Van </w:t>
      </w:r>
      <w:proofErr w:type="spellStart"/>
      <w:r>
        <w:rPr>
          <w:rFonts w:eastAsiaTheme="minorHAnsi"/>
          <w:szCs w:val="24"/>
        </w:rPr>
        <w:t>Houten</w:t>
      </w:r>
      <w:proofErr w:type="spellEnd"/>
      <w:r>
        <w:rPr>
          <w:rFonts w:eastAsiaTheme="minorHAnsi"/>
          <w:szCs w:val="24"/>
        </w:rPr>
        <w:t xml:space="preserve"> as the new manager of Walgreens 89805</w:t>
      </w:r>
    </w:p>
    <w:p w:rsidR="003C60A4" w:rsidRDefault="003C60A4" w:rsidP="003C60A4">
      <w:pPr>
        <w:pBdr>
          <w:bottom w:val="single" w:sz="12" w:space="1" w:color="auto"/>
        </w:pBdr>
        <w:rPr>
          <w:rFonts w:eastAsiaTheme="minorHAnsi"/>
          <w:szCs w:val="24"/>
        </w:rPr>
      </w:pPr>
    </w:p>
    <w:p w:rsidR="003C60A4" w:rsidRDefault="003C60A4" w:rsidP="003C60A4">
      <w:pPr>
        <w:pBdr>
          <w:bottom w:val="single" w:sz="12" w:space="1" w:color="auto"/>
        </w:pBdr>
        <w:rPr>
          <w:rFonts w:eastAsiaTheme="minorHAnsi"/>
          <w:szCs w:val="24"/>
        </w:rPr>
      </w:pPr>
    </w:p>
    <w:p w:rsidR="003C60A4" w:rsidRDefault="003C60A4" w:rsidP="003C60A4">
      <w:pPr>
        <w:pBdr>
          <w:bottom w:val="single" w:sz="12" w:space="1" w:color="auto"/>
        </w:pBdr>
        <w:rPr>
          <w:rFonts w:eastAsiaTheme="minorHAnsi"/>
          <w:szCs w:val="24"/>
        </w:rPr>
      </w:pPr>
    </w:p>
    <w:p w:rsidR="003C60A4" w:rsidRPr="00430CBB" w:rsidRDefault="003C60A4" w:rsidP="003C60A4">
      <w:pPr>
        <w:pBdr>
          <w:bottom w:val="single" w:sz="12" w:space="1" w:color="auto"/>
        </w:pBdr>
        <w:rPr>
          <w:rFonts w:eastAsiaTheme="minorHAnsi"/>
          <w:b/>
          <w:szCs w:val="24"/>
        </w:rPr>
      </w:pPr>
      <w:r w:rsidRPr="00430CBB">
        <w:rPr>
          <w:rFonts w:eastAsiaTheme="minorHAnsi"/>
          <w:b/>
          <w:szCs w:val="24"/>
        </w:rPr>
        <w:t xml:space="preserve">4. </w:t>
      </w:r>
      <w:r>
        <w:rPr>
          <w:rFonts w:eastAsiaTheme="minorHAnsi"/>
          <w:b/>
          <w:szCs w:val="24"/>
        </w:rPr>
        <w:tab/>
        <w:t>Walmart Pharmacy 10-2336 DS3400</w:t>
      </w:r>
      <w:r>
        <w:rPr>
          <w:rFonts w:eastAsiaTheme="minorHAnsi"/>
          <w:b/>
          <w:szCs w:val="24"/>
        </w:rPr>
        <w:tab/>
        <w:t>Change of Manager</w:t>
      </w:r>
      <w:r>
        <w:rPr>
          <w:rFonts w:eastAsiaTheme="minorHAnsi"/>
          <w:b/>
          <w:szCs w:val="24"/>
        </w:rPr>
        <w:tab/>
      </w:r>
      <w:r>
        <w:rPr>
          <w:rFonts w:eastAsiaTheme="minorHAnsi"/>
          <w:b/>
          <w:szCs w:val="24"/>
        </w:rPr>
        <w:tab/>
        <w:t>9:45 am</w:t>
      </w:r>
    </w:p>
    <w:p w:rsidR="003C60A4" w:rsidRDefault="003C60A4" w:rsidP="003C60A4">
      <w:pPr>
        <w:pBdr>
          <w:bottom w:val="single" w:sz="12" w:space="1" w:color="auto"/>
        </w:pBdr>
        <w:rPr>
          <w:rFonts w:eastAsiaTheme="minorHAnsi"/>
          <w:szCs w:val="24"/>
        </w:rPr>
      </w:pPr>
    </w:p>
    <w:p w:rsidR="003C60A4" w:rsidRPr="0036246E" w:rsidRDefault="003C60A4" w:rsidP="003C60A4">
      <w:pPr>
        <w:pBdr>
          <w:bottom w:val="single" w:sz="12" w:space="1" w:color="auto"/>
        </w:pBdr>
        <w:rPr>
          <w:rFonts w:eastAsiaTheme="minorHAnsi"/>
          <w:szCs w:val="24"/>
        </w:rPr>
      </w:pPr>
      <w:r w:rsidRPr="0036246E">
        <w:rPr>
          <w:rFonts w:eastAsiaTheme="minorHAnsi"/>
          <w:szCs w:val="24"/>
          <w:u w:val="single"/>
        </w:rPr>
        <w:t>RECUSAL</w:t>
      </w:r>
      <w:r>
        <w:rPr>
          <w:rFonts w:eastAsiaTheme="minorHAnsi"/>
          <w:szCs w:val="24"/>
        </w:rPr>
        <w:t>:  M. GODEK</w:t>
      </w:r>
    </w:p>
    <w:p w:rsidR="003C60A4" w:rsidRDefault="003C60A4" w:rsidP="003C60A4">
      <w:pPr>
        <w:pBdr>
          <w:bottom w:val="single" w:sz="12" w:space="1" w:color="auto"/>
        </w:pBdr>
        <w:rPr>
          <w:rFonts w:eastAsiaTheme="minorHAnsi"/>
          <w:b/>
          <w:szCs w:val="24"/>
        </w:rPr>
      </w:pPr>
    </w:p>
    <w:p w:rsidR="003C60A4" w:rsidRDefault="003C60A4" w:rsidP="003C60A4">
      <w:pPr>
        <w:pBdr>
          <w:bottom w:val="single" w:sz="12" w:space="1" w:color="auto"/>
        </w:pBdr>
        <w:rPr>
          <w:rFonts w:eastAsiaTheme="minorHAnsi"/>
          <w:szCs w:val="24"/>
        </w:rPr>
      </w:pPr>
      <w:r w:rsidRPr="0036246E">
        <w:rPr>
          <w:rFonts w:eastAsiaTheme="minorHAnsi"/>
          <w:szCs w:val="24"/>
          <w:u w:val="single"/>
        </w:rPr>
        <w:t>DISCUSSION</w:t>
      </w:r>
      <w:r>
        <w:rPr>
          <w:rFonts w:eastAsiaTheme="minorHAnsi"/>
          <w:szCs w:val="24"/>
        </w:rPr>
        <w:t xml:space="preserve">:  Walmart Pharmacy DS3400 submitted a Change of manager application, and was randomly selected to petition the Board in person.  New Manager </w:t>
      </w:r>
      <w:proofErr w:type="spellStart"/>
      <w:r>
        <w:rPr>
          <w:rFonts w:eastAsiaTheme="minorHAnsi"/>
          <w:szCs w:val="24"/>
        </w:rPr>
        <w:t>Balasubramanian</w:t>
      </w:r>
      <w:proofErr w:type="spellEnd"/>
      <w:r>
        <w:rPr>
          <w:rFonts w:eastAsiaTheme="minorHAnsi"/>
          <w:szCs w:val="24"/>
        </w:rPr>
        <w:t xml:space="preserve"> </w:t>
      </w:r>
      <w:proofErr w:type="spellStart"/>
      <w:r>
        <w:rPr>
          <w:rFonts w:eastAsiaTheme="minorHAnsi"/>
          <w:szCs w:val="24"/>
        </w:rPr>
        <w:t>Vaitilingam</w:t>
      </w:r>
      <w:proofErr w:type="spellEnd"/>
      <w:r>
        <w:rPr>
          <w:rFonts w:eastAsiaTheme="minorHAnsi"/>
          <w:szCs w:val="24"/>
        </w:rPr>
        <w:t>, who has been serving as Interim MOR, answered all of the Board Member’s questions to their satisfaction.</w:t>
      </w:r>
    </w:p>
    <w:p w:rsidR="003C60A4" w:rsidRDefault="003C60A4" w:rsidP="003C60A4">
      <w:pPr>
        <w:pBdr>
          <w:bottom w:val="single" w:sz="12" w:space="1" w:color="auto"/>
        </w:pBdr>
        <w:rPr>
          <w:rFonts w:eastAsiaTheme="minorHAnsi"/>
          <w:szCs w:val="24"/>
        </w:rPr>
      </w:pPr>
    </w:p>
    <w:p w:rsidR="003C60A4" w:rsidRPr="0036246E" w:rsidRDefault="003C60A4" w:rsidP="003C60A4">
      <w:pPr>
        <w:pBdr>
          <w:bottom w:val="single" w:sz="12" w:space="1" w:color="auto"/>
        </w:pBdr>
        <w:rPr>
          <w:rFonts w:eastAsiaTheme="minorHAnsi"/>
          <w:szCs w:val="24"/>
        </w:rPr>
      </w:pPr>
    </w:p>
    <w:p w:rsidR="003C60A4" w:rsidRDefault="003C60A4" w:rsidP="003C60A4">
      <w:pPr>
        <w:pBdr>
          <w:bottom w:val="single" w:sz="12" w:space="1" w:color="auto"/>
        </w:pBdr>
        <w:rPr>
          <w:rFonts w:eastAsiaTheme="minorHAnsi"/>
          <w:szCs w:val="24"/>
        </w:rPr>
      </w:pPr>
      <w:r w:rsidRPr="0036246E">
        <w:rPr>
          <w:rFonts w:eastAsiaTheme="minorHAnsi"/>
          <w:szCs w:val="24"/>
          <w:u w:val="single"/>
        </w:rPr>
        <w:t>ACTION:</w:t>
      </w:r>
      <w:r>
        <w:rPr>
          <w:rFonts w:eastAsiaTheme="minorHAnsi"/>
          <w:szCs w:val="24"/>
          <w:u w:val="single"/>
        </w:rPr>
        <w:t xml:space="preserve">  </w:t>
      </w:r>
      <w:r w:rsidRPr="0036246E">
        <w:rPr>
          <w:rFonts w:eastAsiaTheme="minorHAnsi"/>
          <w:szCs w:val="24"/>
        </w:rPr>
        <w:t xml:space="preserve">On a motion by P. GANNON, seconded by </w:t>
      </w:r>
      <w:r>
        <w:rPr>
          <w:rFonts w:eastAsiaTheme="minorHAnsi"/>
          <w:szCs w:val="24"/>
        </w:rPr>
        <w:t xml:space="preserve">K. TANZER, the Board voted unanimously to approve </w:t>
      </w:r>
      <w:proofErr w:type="spellStart"/>
      <w:r>
        <w:rPr>
          <w:rFonts w:eastAsiaTheme="minorHAnsi"/>
          <w:szCs w:val="24"/>
        </w:rPr>
        <w:t>Balasubramanian</w:t>
      </w:r>
      <w:proofErr w:type="spellEnd"/>
      <w:r>
        <w:rPr>
          <w:rFonts w:eastAsiaTheme="minorHAnsi"/>
          <w:szCs w:val="24"/>
        </w:rPr>
        <w:t xml:space="preserve"> </w:t>
      </w:r>
      <w:proofErr w:type="spellStart"/>
      <w:r>
        <w:rPr>
          <w:rFonts w:eastAsiaTheme="minorHAnsi"/>
          <w:szCs w:val="24"/>
        </w:rPr>
        <w:t>Vaitilingam</w:t>
      </w:r>
      <w:proofErr w:type="spellEnd"/>
      <w:r>
        <w:rPr>
          <w:rFonts w:eastAsiaTheme="minorHAnsi"/>
          <w:szCs w:val="24"/>
        </w:rPr>
        <w:t xml:space="preserve"> as the new manager of Walmart10-2336.</w:t>
      </w:r>
    </w:p>
    <w:p w:rsidR="003C60A4" w:rsidRDefault="003C60A4" w:rsidP="003C60A4">
      <w:pPr>
        <w:pBdr>
          <w:bottom w:val="single" w:sz="12" w:space="1" w:color="auto"/>
        </w:pBdr>
        <w:rPr>
          <w:rFonts w:eastAsiaTheme="minorHAnsi"/>
          <w:szCs w:val="24"/>
        </w:rPr>
      </w:pPr>
    </w:p>
    <w:p w:rsidR="00F037F6" w:rsidRPr="00E47501" w:rsidRDefault="00F037F6" w:rsidP="004834FA">
      <w:pPr>
        <w:tabs>
          <w:tab w:val="left" w:pos="720"/>
        </w:tabs>
        <w:rPr>
          <w:b/>
          <w:szCs w:val="24"/>
        </w:rPr>
      </w:pPr>
    </w:p>
    <w:p w:rsidR="002C6131" w:rsidRPr="00447D15" w:rsidRDefault="002C6131" w:rsidP="002C6131">
      <w:pPr>
        <w:outlineLvl w:val="0"/>
        <w:rPr>
          <w:rFonts w:eastAsia="Arial Unicode MS"/>
          <w:b/>
          <w:szCs w:val="24"/>
          <w:u w:color="000000"/>
        </w:rPr>
      </w:pPr>
      <w:r w:rsidRPr="00447D15">
        <w:rPr>
          <w:rFonts w:eastAsia="Arial Unicode MS"/>
          <w:b/>
          <w:szCs w:val="24"/>
          <w:u w:color="000000"/>
        </w:rPr>
        <w:t>TOPIC VI</w:t>
      </w:r>
      <w:r w:rsidRPr="00447D15">
        <w:rPr>
          <w:rFonts w:eastAsia="Arial Unicode MS"/>
          <w:b/>
          <w:szCs w:val="24"/>
          <w:u w:color="000000"/>
        </w:rPr>
        <w:tab/>
      </w:r>
      <w:r w:rsidRPr="00447D15">
        <w:rPr>
          <w:rFonts w:eastAsia="Arial Unicode MS"/>
          <w:b/>
          <w:szCs w:val="24"/>
          <w:u w:color="000000"/>
        </w:rPr>
        <w:tab/>
      </w:r>
      <w:r w:rsidRPr="00447D15">
        <w:rPr>
          <w:rFonts w:eastAsia="Arial Unicode MS"/>
          <w:b/>
          <w:szCs w:val="24"/>
          <w:u w:color="000000"/>
        </w:rPr>
        <w:tab/>
      </w:r>
      <w:r w:rsidRPr="00447D15">
        <w:rPr>
          <w:rFonts w:eastAsia="Arial Unicode MS"/>
          <w:b/>
          <w:szCs w:val="24"/>
          <w:u w:color="000000"/>
        </w:rPr>
        <w:tab/>
        <w:t>FLEX SESSION</w:t>
      </w:r>
      <w:r w:rsidR="00D802AA">
        <w:rPr>
          <w:rFonts w:eastAsia="Arial Unicode MS"/>
          <w:b/>
          <w:szCs w:val="24"/>
          <w:u w:color="000000"/>
        </w:rPr>
        <w:tab/>
      </w:r>
      <w:r w:rsidR="00D802AA">
        <w:rPr>
          <w:rFonts w:eastAsia="Arial Unicode MS"/>
          <w:b/>
          <w:szCs w:val="24"/>
          <w:u w:color="000000"/>
        </w:rPr>
        <w:tab/>
      </w:r>
      <w:r w:rsidR="00D802AA">
        <w:rPr>
          <w:rFonts w:eastAsia="Arial Unicode MS"/>
          <w:b/>
          <w:szCs w:val="24"/>
          <w:u w:color="000000"/>
        </w:rPr>
        <w:tab/>
      </w:r>
      <w:r w:rsidR="00D802AA">
        <w:rPr>
          <w:rFonts w:eastAsia="Arial Unicode MS"/>
          <w:b/>
          <w:szCs w:val="24"/>
          <w:u w:color="000000"/>
        </w:rPr>
        <w:tab/>
        <w:t>10:03 AM</w:t>
      </w:r>
    </w:p>
    <w:p w:rsidR="002C6131" w:rsidRPr="00447D15" w:rsidRDefault="002C6131" w:rsidP="002C6131">
      <w:pPr>
        <w:outlineLvl w:val="0"/>
        <w:rPr>
          <w:rFonts w:eastAsia="Arial Unicode MS"/>
          <w:b/>
          <w:szCs w:val="24"/>
          <w:u w:color="000000"/>
        </w:rPr>
      </w:pPr>
    </w:p>
    <w:p w:rsidR="002C6131" w:rsidRPr="00447D15" w:rsidRDefault="002C6131" w:rsidP="002C6131">
      <w:pPr>
        <w:outlineLvl w:val="0"/>
        <w:rPr>
          <w:rFonts w:eastAsia="Arial Unicode MS"/>
          <w:b/>
          <w:szCs w:val="24"/>
          <w:u w:color="000000"/>
        </w:rPr>
      </w:pPr>
      <w:r w:rsidRPr="00447D15">
        <w:rPr>
          <w:rFonts w:eastAsia="Arial Unicode MS"/>
          <w:b/>
          <w:szCs w:val="24"/>
          <w:u w:color="000000"/>
        </w:rPr>
        <w:t>1. Pharmacy Technician in Training Rollout</w:t>
      </w:r>
    </w:p>
    <w:p w:rsidR="002C6131" w:rsidRPr="00640398" w:rsidRDefault="002C6131" w:rsidP="002C6131">
      <w:pPr>
        <w:outlineLvl w:val="0"/>
        <w:rPr>
          <w:rFonts w:eastAsia="Arial Unicode MS"/>
          <w:szCs w:val="24"/>
          <w:u w:color="000000"/>
        </w:rPr>
      </w:pPr>
      <w:r w:rsidRPr="00640398">
        <w:rPr>
          <w:rFonts w:eastAsia="Arial Unicode MS"/>
          <w:szCs w:val="24"/>
          <w:u w:color="000000"/>
        </w:rPr>
        <w:t>Presented by: M.BOTTO, E. TAGLIERI</w:t>
      </w:r>
      <w:r w:rsidRPr="00640398">
        <w:rPr>
          <w:rFonts w:eastAsia="Arial Unicode MS"/>
          <w:szCs w:val="24"/>
          <w:u w:color="000000"/>
        </w:rPr>
        <w:tab/>
      </w:r>
      <w:r w:rsidRPr="00640398">
        <w:rPr>
          <w:rFonts w:eastAsia="Arial Unicode MS"/>
          <w:szCs w:val="24"/>
          <w:u w:color="000000"/>
        </w:rPr>
        <w:tab/>
      </w:r>
    </w:p>
    <w:p w:rsidR="002C6131" w:rsidRPr="00640398" w:rsidRDefault="002C6131" w:rsidP="002C6131">
      <w:pPr>
        <w:outlineLvl w:val="0"/>
        <w:rPr>
          <w:rFonts w:eastAsia="Arial Unicode MS"/>
          <w:szCs w:val="24"/>
          <w:u w:color="000000"/>
        </w:rPr>
      </w:pPr>
      <w:r w:rsidRPr="00640398">
        <w:rPr>
          <w:rFonts w:eastAsia="Arial Unicode MS"/>
          <w:szCs w:val="24"/>
          <w:u w:color="000000"/>
        </w:rPr>
        <w:t>Discussion:</w:t>
      </w:r>
    </w:p>
    <w:p w:rsidR="002C6131" w:rsidRDefault="002C6131" w:rsidP="002C6131">
      <w:pPr>
        <w:outlineLvl w:val="0"/>
        <w:rPr>
          <w:rFonts w:eastAsia="Arial Unicode MS"/>
          <w:b/>
          <w:szCs w:val="24"/>
          <w:u w:color="000000"/>
        </w:rPr>
      </w:pPr>
    </w:p>
    <w:p w:rsidR="002C6131" w:rsidRDefault="002C6131" w:rsidP="002C6131">
      <w:pPr>
        <w:outlineLvl w:val="0"/>
        <w:rPr>
          <w:rFonts w:eastAsia="Arial"/>
          <w:color w:val="000000"/>
          <w:szCs w:val="24"/>
        </w:rPr>
      </w:pPr>
      <w:r>
        <w:rPr>
          <w:rFonts w:eastAsia="Arial"/>
          <w:color w:val="000000"/>
          <w:szCs w:val="24"/>
        </w:rPr>
        <w:t>The Board of Registration in Pharmacy (“Board”) recently amended 247 CMR 8.03 Registration Requirements for Pharmacy Technician in Training.</w:t>
      </w:r>
      <w:r>
        <w:rPr>
          <w:rFonts w:eastAsia="Arial"/>
          <w:b/>
          <w:color w:val="000000"/>
          <w:szCs w:val="24"/>
        </w:rPr>
        <w:t xml:space="preserve"> The revised regulation requires all Pharmacy Technician Trainees to be licensed by the Board.  </w:t>
      </w:r>
      <w:r>
        <w:rPr>
          <w:rFonts w:eastAsia="Arial"/>
          <w:color w:val="000000"/>
          <w:szCs w:val="24"/>
        </w:rPr>
        <w:t xml:space="preserve"> </w:t>
      </w:r>
    </w:p>
    <w:p w:rsidR="002C6131" w:rsidRDefault="002C6131" w:rsidP="002C6131">
      <w:pPr>
        <w:pStyle w:val="ListParagraph"/>
        <w:numPr>
          <w:ilvl w:val="0"/>
          <w:numId w:val="38"/>
        </w:numPr>
        <w:outlineLvl w:val="0"/>
        <w:rPr>
          <w:rFonts w:eastAsia="Arial"/>
          <w:color w:val="000000"/>
          <w:szCs w:val="24"/>
        </w:rPr>
      </w:pPr>
      <w:r w:rsidRPr="00640398">
        <w:rPr>
          <w:rFonts w:eastAsia="Arial"/>
          <w:color w:val="000000"/>
          <w:szCs w:val="24"/>
        </w:rPr>
        <w:t>EFFECTIVE MARCH 1, 2018:  No individual may serve as a pharmacy technician trainee without holding a valid Pharmacy Technician Trainee License from the Board.</w:t>
      </w:r>
    </w:p>
    <w:p w:rsidR="002C6131" w:rsidRPr="00640398" w:rsidRDefault="002C6131" w:rsidP="002C6131">
      <w:pPr>
        <w:pStyle w:val="ListParagraph"/>
        <w:numPr>
          <w:ilvl w:val="0"/>
          <w:numId w:val="38"/>
        </w:numPr>
        <w:outlineLvl w:val="0"/>
        <w:rPr>
          <w:rFonts w:eastAsia="Arial"/>
          <w:color w:val="000000"/>
          <w:szCs w:val="24"/>
        </w:rPr>
      </w:pPr>
      <w:r w:rsidRPr="00640398">
        <w:rPr>
          <w:rFonts w:eastAsia="Arial Unicode MS"/>
          <w:szCs w:val="24"/>
          <w:u w:color="000000"/>
        </w:rPr>
        <w:lastRenderedPageBreak/>
        <w:t xml:space="preserve">They will be required to fill out an online application and receive their technician in training license in order to work as a trainee. </w:t>
      </w:r>
    </w:p>
    <w:p w:rsidR="002C6131" w:rsidRPr="00640398" w:rsidRDefault="002C6131" w:rsidP="002C6131">
      <w:pPr>
        <w:pStyle w:val="ListParagraph"/>
        <w:numPr>
          <w:ilvl w:val="0"/>
          <w:numId w:val="38"/>
        </w:numPr>
        <w:outlineLvl w:val="0"/>
        <w:rPr>
          <w:rFonts w:eastAsia="Arial"/>
          <w:color w:val="000000"/>
          <w:szCs w:val="24"/>
        </w:rPr>
      </w:pPr>
      <w:r w:rsidRPr="00640398">
        <w:rPr>
          <w:rFonts w:eastAsia="Arial Unicode MS"/>
          <w:szCs w:val="24"/>
          <w:u w:color="000000"/>
        </w:rPr>
        <w:t xml:space="preserve">Trainees should not be involved with assisting pharmacists in handling any medications without a license, but they can do computer training and etc. </w:t>
      </w:r>
    </w:p>
    <w:p w:rsidR="002C6131" w:rsidRPr="00640398" w:rsidRDefault="002C6131" w:rsidP="002C6131">
      <w:pPr>
        <w:pStyle w:val="ListParagraph"/>
        <w:numPr>
          <w:ilvl w:val="0"/>
          <w:numId w:val="38"/>
        </w:numPr>
        <w:outlineLvl w:val="0"/>
        <w:rPr>
          <w:rFonts w:eastAsia="Arial"/>
          <w:color w:val="000000"/>
          <w:szCs w:val="24"/>
        </w:rPr>
      </w:pPr>
      <w:r w:rsidRPr="00640398">
        <w:rPr>
          <w:rFonts w:eastAsia="Arial Unicode MS"/>
          <w:szCs w:val="24"/>
          <w:u w:color="000000"/>
        </w:rPr>
        <w:t>Pharmacist must exercise judgment in training. This clarification must be added to the memo. We should send out memo on distribution lists and to other organizations.</w:t>
      </w:r>
    </w:p>
    <w:p w:rsidR="002C6131" w:rsidRPr="00447D15" w:rsidRDefault="002C6131" w:rsidP="002C6131">
      <w:pPr>
        <w:outlineLvl w:val="0"/>
        <w:rPr>
          <w:rFonts w:eastAsia="Arial Unicode MS"/>
          <w:b/>
          <w:szCs w:val="24"/>
          <w:u w:color="000000"/>
        </w:rPr>
      </w:pPr>
    </w:p>
    <w:p w:rsidR="002C6131" w:rsidRPr="00447D15" w:rsidRDefault="002C6131" w:rsidP="002C6131">
      <w:pPr>
        <w:outlineLvl w:val="0"/>
        <w:rPr>
          <w:rFonts w:eastAsia="Arial Unicode MS"/>
          <w:b/>
          <w:szCs w:val="24"/>
          <w:u w:color="000000"/>
        </w:rPr>
      </w:pPr>
      <w:r w:rsidRPr="00447D15">
        <w:rPr>
          <w:rFonts w:eastAsia="Arial Unicode MS"/>
          <w:b/>
          <w:szCs w:val="24"/>
          <w:u w:color="000000"/>
        </w:rPr>
        <w:t xml:space="preserve">Action: </w:t>
      </w:r>
      <w:r w:rsidRPr="00447D15">
        <w:rPr>
          <w:rFonts w:eastAsia="Arial Unicode MS"/>
          <w:szCs w:val="24"/>
          <w:u w:color="000000"/>
        </w:rPr>
        <w:t>Motion by T. FENSKY, seconded by K. TANZER and voted unanimously by those present, to approve memo with suggested change</w:t>
      </w:r>
    </w:p>
    <w:p w:rsidR="002C6131" w:rsidRPr="00447D15" w:rsidRDefault="002C6131" w:rsidP="002C6131">
      <w:pPr>
        <w:pBdr>
          <w:bottom w:val="single" w:sz="12" w:space="1" w:color="auto"/>
        </w:pBdr>
        <w:rPr>
          <w:szCs w:val="24"/>
        </w:rPr>
      </w:pPr>
    </w:p>
    <w:p w:rsidR="00C06D85" w:rsidRDefault="00C06D85" w:rsidP="002C6131">
      <w:pPr>
        <w:outlineLvl w:val="0"/>
        <w:rPr>
          <w:rFonts w:eastAsia="Arial Unicode MS"/>
          <w:b/>
          <w:szCs w:val="24"/>
          <w:u w:color="000000"/>
        </w:rPr>
      </w:pPr>
    </w:p>
    <w:p w:rsidR="002C6131" w:rsidRPr="00447D15" w:rsidRDefault="002C6131" w:rsidP="002C6131">
      <w:pPr>
        <w:outlineLvl w:val="0"/>
        <w:rPr>
          <w:rFonts w:eastAsia="Arial Unicode MS"/>
          <w:b/>
          <w:szCs w:val="24"/>
          <w:u w:color="000000"/>
        </w:rPr>
      </w:pPr>
      <w:r w:rsidRPr="00447D15">
        <w:rPr>
          <w:rFonts w:eastAsia="Arial Unicode MS"/>
          <w:b/>
          <w:szCs w:val="24"/>
          <w:u w:color="000000"/>
        </w:rPr>
        <w:t>2. New Waiver Process rollout</w:t>
      </w:r>
    </w:p>
    <w:p w:rsidR="002C6131" w:rsidRPr="00640398" w:rsidRDefault="002C6131" w:rsidP="002C6131">
      <w:pPr>
        <w:outlineLvl w:val="0"/>
        <w:rPr>
          <w:rFonts w:eastAsia="Arial Unicode MS"/>
          <w:szCs w:val="24"/>
          <w:u w:color="000000"/>
        </w:rPr>
      </w:pPr>
      <w:r w:rsidRPr="00640398">
        <w:rPr>
          <w:rFonts w:eastAsia="Arial Unicode MS"/>
          <w:szCs w:val="24"/>
          <w:u w:color="000000"/>
        </w:rPr>
        <w:t>Presented by: M.BOTTO, E. TAGLIERI</w:t>
      </w:r>
      <w:r w:rsidRPr="00640398">
        <w:rPr>
          <w:rFonts w:eastAsia="Arial Unicode MS"/>
          <w:szCs w:val="24"/>
          <w:u w:color="000000"/>
        </w:rPr>
        <w:tab/>
      </w:r>
      <w:r w:rsidRPr="00640398">
        <w:rPr>
          <w:rFonts w:eastAsia="Arial Unicode MS"/>
          <w:szCs w:val="24"/>
          <w:u w:color="000000"/>
        </w:rPr>
        <w:tab/>
      </w:r>
      <w:r w:rsidRPr="00640398">
        <w:rPr>
          <w:rFonts w:eastAsia="Arial Unicode MS"/>
          <w:szCs w:val="24"/>
          <w:u w:color="000000"/>
        </w:rPr>
        <w:tab/>
      </w:r>
      <w:r w:rsidRPr="00640398">
        <w:rPr>
          <w:rFonts w:eastAsia="Arial Unicode MS"/>
          <w:szCs w:val="24"/>
          <w:u w:color="000000"/>
        </w:rPr>
        <w:tab/>
      </w:r>
    </w:p>
    <w:p w:rsidR="002C6131" w:rsidRDefault="002C6131" w:rsidP="002C6131">
      <w:pPr>
        <w:outlineLvl w:val="0"/>
        <w:rPr>
          <w:rFonts w:eastAsia="Arial Unicode MS"/>
          <w:szCs w:val="24"/>
          <w:u w:color="000000"/>
        </w:rPr>
      </w:pPr>
    </w:p>
    <w:p w:rsidR="002C6131" w:rsidRPr="00640398" w:rsidRDefault="002C6131" w:rsidP="002C6131">
      <w:pPr>
        <w:outlineLvl w:val="0"/>
        <w:rPr>
          <w:rFonts w:eastAsia="Arial Unicode MS"/>
          <w:szCs w:val="24"/>
          <w:u w:color="000000"/>
        </w:rPr>
      </w:pPr>
      <w:r w:rsidRPr="00640398">
        <w:rPr>
          <w:rFonts w:eastAsia="Arial Unicode MS"/>
          <w:szCs w:val="24"/>
          <w:u w:color="000000"/>
        </w:rPr>
        <w:t>Discussion:</w:t>
      </w:r>
    </w:p>
    <w:p w:rsidR="002C6131" w:rsidRDefault="002C6131" w:rsidP="002C6131">
      <w:pPr>
        <w:ind w:right="-540"/>
        <w:rPr>
          <w:szCs w:val="24"/>
        </w:rPr>
      </w:pPr>
      <w:r>
        <w:rPr>
          <w:szCs w:val="24"/>
        </w:rPr>
        <w:t>All Petitions for Waiver must address:</w:t>
      </w:r>
    </w:p>
    <w:p w:rsidR="002C6131" w:rsidRPr="00CF4C7A" w:rsidRDefault="002C6131" w:rsidP="002C6131">
      <w:pPr>
        <w:numPr>
          <w:ilvl w:val="0"/>
          <w:numId w:val="40"/>
        </w:numPr>
        <w:ind w:right="-540"/>
        <w:rPr>
          <w:szCs w:val="24"/>
        </w:rPr>
      </w:pPr>
      <w:r w:rsidRPr="00CF4C7A">
        <w:rPr>
          <w:szCs w:val="24"/>
        </w:rPr>
        <w:t>There is a compelling public interest which would be served by granting the waiver.</w:t>
      </w:r>
    </w:p>
    <w:p w:rsidR="002C6131" w:rsidRDefault="002C6131" w:rsidP="002C6131">
      <w:pPr>
        <w:numPr>
          <w:ilvl w:val="0"/>
          <w:numId w:val="39"/>
        </w:numPr>
        <w:ind w:right="-540"/>
        <w:rPr>
          <w:szCs w:val="24"/>
        </w:rPr>
      </w:pPr>
      <w:r w:rsidRPr="00CF4C7A">
        <w:rPr>
          <w:szCs w:val="24"/>
        </w:rPr>
        <w:t>The petitioner’s adherence to the waived regulatory requirement would be impractical and unduly burdensome and that there are other sufficient practices in place.</w:t>
      </w:r>
    </w:p>
    <w:p w:rsidR="002C6131" w:rsidRDefault="002C6131" w:rsidP="002C6131">
      <w:pPr>
        <w:numPr>
          <w:ilvl w:val="0"/>
          <w:numId w:val="39"/>
        </w:numPr>
        <w:ind w:right="-540"/>
        <w:rPr>
          <w:szCs w:val="24"/>
        </w:rPr>
      </w:pPr>
      <w:r>
        <w:rPr>
          <w:szCs w:val="24"/>
        </w:rPr>
        <w:t>There are sufficient safeguards to protect the public health, welfare and safety without the petitioner’s compliance with the regulatory requirement.</w:t>
      </w:r>
    </w:p>
    <w:p w:rsidR="002C6131" w:rsidRDefault="002C6131" w:rsidP="002C6131">
      <w:pPr>
        <w:outlineLvl w:val="0"/>
        <w:rPr>
          <w:rFonts w:eastAsia="Arial Unicode MS"/>
          <w:szCs w:val="24"/>
          <w:u w:color="000000"/>
        </w:rPr>
      </w:pPr>
    </w:p>
    <w:p w:rsidR="002C6131" w:rsidRPr="00447D15" w:rsidRDefault="002C6131" w:rsidP="002C6131">
      <w:pPr>
        <w:outlineLvl w:val="0"/>
        <w:rPr>
          <w:rFonts w:eastAsia="Arial Unicode MS"/>
          <w:szCs w:val="24"/>
          <w:u w:color="000000"/>
        </w:rPr>
      </w:pPr>
      <w:r w:rsidRPr="00447D15">
        <w:rPr>
          <w:rFonts w:eastAsia="Arial Unicode MS"/>
          <w:szCs w:val="24"/>
          <w:u w:color="000000"/>
        </w:rPr>
        <w:t xml:space="preserve">Application: </w:t>
      </w:r>
      <w:r>
        <w:rPr>
          <w:rFonts w:eastAsia="Arial Unicode MS"/>
          <w:szCs w:val="24"/>
          <w:u w:color="000000"/>
        </w:rPr>
        <w:t>It was recommended that the application be completed by the licensee.  Additional comments to include limiting</w:t>
      </w:r>
      <w:r w:rsidRPr="00447D15">
        <w:rPr>
          <w:rFonts w:eastAsia="Arial Unicode MS"/>
          <w:szCs w:val="24"/>
          <w:u w:color="000000"/>
        </w:rPr>
        <w:t xml:space="preserve"> the number of characters the applicant can use to answer to </w:t>
      </w:r>
      <w:r>
        <w:rPr>
          <w:rFonts w:eastAsia="Arial Unicode MS"/>
          <w:szCs w:val="24"/>
          <w:u w:color="000000"/>
        </w:rPr>
        <w:t xml:space="preserve">the questions </w:t>
      </w:r>
      <w:r w:rsidRPr="00447D15">
        <w:rPr>
          <w:rFonts w:eastAsia="Arial Unicode MS"/>
          <w:szCs w:val="24"/>
          <w:u w:color="000000"/>
        </w:rPr>
        <w:t>but</w:t>
      </w:r>
      <w:r>
        <w:rPr>
          <w:rFonts w:eastAsia="Arial Unicode MS"/>
          <w:szCs w:val="24"/>
          <w:u w:color="000000"/>
        </w:rPr>
        <w:t xml:space="preserve"> it was ultimately decided to leave it at the discretion of the applicant.  Another recommendation was made for </w:t>
      </w:r>
      <w:r w:rsidRPr="00447D15">
        <w:rPr>
          <w:rFonts w:eastAsia="Arial Unicode MS"/>
          <w:szCs w:val="24"/>
          <w:u w:color="000000"/>
        </w:rPr>
        <w:t>the form should be a fillable online application.</w:t>
      </w:r>
    </w:p>
    <w:p w:rsidR="002C6131" w:rsidRPr="00447D15" w:rsidRDefault="002C6131" w:rsidP="002C6131">
      <w:pPr>
        <w:outlineLvl w:val="0"/>
        <w:rPr>
          <w:rFonts w:eastAsia="Arial Unicode MS"/>
          <w:b/>
          <w:szCs w:val="24"/>
          <w:u w:color="000000"/>
        </w:rPr>
      </w:pPr>
    </w:p>
    <w:p w:rsidR="002C6131" w:rsidRPr="00447D15" w:rsidRDefault="002C6131" w:rsidP="002C6131">
      <w:pPr>
        <w:outlineLvl w:val="0"/>
        <w:rPr>
          <w:rFonts w:eastAsia="Arial Unicode MS"/>
          <w:b/>
          <w:szCs w:val="24"/>
          <w:u w:color="000000"/>
        </w:rPr>
      </w:pPr>
      <w:r w:rsidRPr="00447D15">
        <w:rPr>
          <w:rFonts w:eastAsia="Arial Unicode MS"/>
          <w:b/>
          <w:szCs w:val="24"/>
          <w:u w:color="000000"/>
        </w:rPr>
        <w:t xml:space="preserve">Action: </w:t>
      </w:r>
      <w:r w:rsidRPr="00447D15">
        <w:rPr>
          <w:rFonts w:eastAsia="Arial Unicode MS"/>
          <w:szCs w:val="24"/>
          <w:u w:color="000000"/>
        </w:rPr>
        <w:t>Motion by T. FENSKY, seconded by P. BOUVIER and voted unanimously by those present, to approve the memo and application with suggested changes.</w:t>
      </w:r>
    </w:p>
    <w:p w:rsidR="002C6131" w:rsidRPr="00447D15" w:rsidRDefault="002C6131" w:rsidP="002C6131">
      <w:pPr>
        <w:pBdr>
          <w:bottom w:val="single" w:sz="12" w:space="1" w:color="auto"/>
        </w:pBdr>
        <w:rPr>
          <w:szCs w:val="24"/>
        </w:rPr>
      </w:pPr>
    </w:p>
    <w:p w:rsidR="002C6131" w:rsidRPr="00447D15" w:rsidRDefault="002C6131" w:rsidP="002C6131">
      <w:pPr>
        <w:outlineLvl w:val="0"/>
        <w:rPr>
          <w:rFonts w:eastAsia="Arial Unicode MS"/>
          <w:b/>
          <w:szCs w:val="24"/>
          <w:u w:color="000000"/>
        </w:rPr>
      </w:pPr>
      <w:r w:rsidRPr="00447D15">
        <w:rPr>
          <w:rFonts w:eastAsia="Arial Unicode MS"/>
          <w:b/>
          <w:szCs w:val="24"/>
          <w:u w:color="000000"/>
        </w:rPr>
        <w:tab/>
      </w:r>
      <w:r w:rsidRPr="00447D15">
        <w:rPr>
          <w:rFonts w:eastAsia="Arial Unicode MS"/>
          <w:b/>
          <w:szCs w:val="24"/>
          <w:u w:color="000000"/>
        </w:rPr>
        <w:tab/>
      </w:r>
    </w:p>
    <w:p w:rsidR="002C6131" w:rsidRPr="00447D15" w:rsidRDefault="002C6131" w:rsidP="002C6131">
      <w:pPr>
        <w:outlineLvl w:val="0"/>
        <w:rPr>
          <w:rFonts w:eastAsia="Arial Unicode MS"/>
          <w:b/>
          <w:szCs w:val="24"/>
          <w:u w:color="000000"/>
        </w:rPr>
      </w:pPr>
      <w:r w:rsidRPr="00447D15">
        <w:rPr>
          <w:b/>
          <w:szCs w:val="24"/>
        </w:rPr>
        <w:t xml:space="preserve">3. </w:t>
      </w:r>
      <w:r w:rsidRPr="00447D15">
        <w:rPr>
          <w:rFonts w:eastAsia="Arial Unicode MS"/>
          <w:b/>
          <w:szCs w:val="24"/>
          <w:u w:color="000000"/>
        </w:rPr>
        <w:t xml:space="preserve">NABP update by </w:t>
      </w:r>
      <w:r>
        <w:rPr>
          <w:rFonts w:eastAsia="Arial Unicode MS"/>
          <w:b/>
          <w:szCs w:val="24"/>
          <w:u w:color="000000"/>
        </w:rPr>
        <w:t>Dave</w:t>
      </w:r>
      <w:r w:rsidR="00C06D85">
        <w:rPr>
          <w:rFonts w:eastAsia="Arial Unicode MS"/>
          <w:b/>
          <w:szCs w:val="24"/>
          <w:u w:color="000000"/>
        </w:rPr>
        <w:t xml:space="preserve"> </w:t>
      </w:r>
      <w:proofErr w:type="spellStart"/>
      <w:r w:rsidR="00C06D85">
        <w:rPr>
          <w:rFonts w:eastAsia="Arial Unicode MS"/>
          <w:b/>
          <w:szCs w:val="24"/>
          <w:u w:color="000000"/>
        </w:rPr>
        <w:t>Scencabaugh</w:t>
      </w:r>
      <w:proofErr w:type="spellEnd"/>
      <w:r w:rsidRPr="00447D15">
        <w:rPr>
          <w:rFonts w:eastAsia="Arial Unicode MS"/>
          <w:b/>
          <w:szCs w:val="24"/>
          <w:u w:color="000000"/>
        </w:rPr>
        <w:tab/>
      </w:r>
      <w:r w:rsidRPr="00447D15">
        <w:rPr>
          <w:rFonts w:eastAsia="Arial Unicode MS"/>
          <w:b/>
          <w:szCs w:val="24"/>
          <w:u w:color="000000"/>
        </w:rPr>
        <w:tab/>
      </w:r>
      <w:r w:rsidRPr="00447D15">
        <w:rPr>
          <w:rFonts w:eastAsia="Arial Unicode MS"/>
          <w:b/>
          <w:szCs w:val="24"/>
          <w:u w:color="000000"/>
        </w:rPr>
        <w:tab/>
      </w:r>
      <w:r w:rsidRPr="00447D15">
        <w:rPr>
          <w:rFonts w:eastAsia="Arial Unicode MS"/>
          <w:b/>
          <w:szCs w:val="24"/>
          <w:u w:color="000000"/>
        </w:rPr>
        <w:tab/>
      </w:r>
      <w:r w:rsidRPr="00447D15">
        <w:rPr>
          <w:rFonts w:eastAsia="Arial Unicode MS"/>
          <w:b/>
          <w:szCs w:val="24"/>
          <w:u w:color="000000"/>
        </w:rPr>
        <w:tab/>
        <w:t>Time: 10:18AM</w:t>
      </w:r>
    </w:p>
    <w:p w:rsidR="002C6131" w:rsidRPr="00447D15" w:rsidRDefault="002C6131" w:rsidP="002C6131">
      <w:pPr>
        <w:outlineLvl w:val="0"/>
        <w:rPr>
          <w:rFonts w:eastAsia="Arial Unicode MS"/>
          <w:szCs w:val="24"/>
          <w:u w:color="000000"/>
        </w:rPr>
      </w:pPr>
    </w:p>
    <w:p w:rsidR="002C6131" w:rsidRPr="00C06D85" w:rsidRDefault="00C06D85" w:rsidP="002C6131">
      <w:pPr>
        <w:outlineLvl w:val="0"/>
        <w:rPr>
          <w:rFonts w:eastAsia="Arial Unicode MS"/>
          <w:b/>
          <w:szCs w:val="24"/>
          <w:u w:color="000000"/>
        </w:rPr>
      </w:pPr>
      <w:r w:rsidRPr="00C06D85">
        <w:rPr>
          <w:rFonts w:eastAsia="Arial Unicode MS"/>
          <w:b/>
          <w:szCs w:val="24"/>
          <w:u w:color="000000"/>
        </w:rPr>
        <w:t>A</w:t>
      </w:r>
      <w:r w:rsidR="002C6131" w:rsidRPr="00C06D85">
        <w:rPr>
          <w:rFonts w:eastAsia="Arial Unicode MS"/>
          <w:b/>
          <w:szCs w:val="24"/>
          <w:u w:color="000000"/>
        </w:rPr>
        <w:t>. Annual Meeting</w:t>
      </w:r>
    </w:p>
    <w:p w:rsidR="002C6131" w:rsidRDefault="002C6131" w:rsidP="002C6131">
      <w:pPr>
        <w:outlineLvl w:val="0"/>
        <w:rPr>
          <w:rFonts w:eastAsia="Arial Unicode MS"/>
          <w:szCs w:val="24"/>
          <w:u w:color="000000"/>
        </w:rPr>
      </w:pPr>
      <w:r w:rsidRPr="00447D15">
        <w:rPr>
          <w:rFonts w:eastAsia="Arial Unicode MS"/>
          <w:szCs w:val="24"/>
          <w:u w:color="000000"/>
        </w:rPr>
        <w:t xml:space="preserve">Discussion: </w:t>
      </w:r>
    </w:p>
    <w:p w:rsidR="002C6131" w:rsidRPr="00447D15" w:rsidRDefault="002C6131" w:rsidP="002C6131">
      <w:pPr>
        <w:outlineLvl w:val="0"/>
        <w:rPr>
          <w:rFonts w:eastAsia="Arial Unicode MS"/>
          <w:szCs w:val="24"/>
          <w:u w:color="000000"/>
        </w:rPr>
      </w:pPr>
      <w:r w:rsidRPr="00447D15">
        <w:rPr>
          <w:rFonts w:eastAsia="Arial Unicode MS"/>
          <w:szCs w:val="24"/>
          <w:u w:color="000000"/>
        </w:rPr>
        <w:t>Delegate voted by Board: Stephanie Hernandez</w:t>
      </w:r>
      <w:r>
        <w:rPr>
          <w:rFonts w:eastAsia="Arial Unicode MS"/>
          <w:szCs w:val="24"/>
          <w:u w:color="000000"/>
        </w:rPr>
        <w:t xml:space="preserve"> will represent the MA Board of Pharmacy as the delegate with</w:t>
      </w:r>
      <w:r w:rsidRPr="00447D15">
        <w:rPr>
          <w:rFonts w:eastAsia="Arial Unicode MS"/>
          <w:szCs w:val="24"/>
          <w:u w:color="000000"/>
        </w:rPr>
        <w:t xml:space="preserve"> Mike Godek</w:t>
      </w:r>
      <w:r>
        <w:rPr>
          <w:rFonts w:eastAsia="Arial Unicode MS"/>
          <w:szCs w:val="24"/>
          <w:u w:color="000000"/>
        </w:rPr>
        <w:t xml:space="preserve"> as the backup delegate.</w:t>
      </w:r>
    </w:p>
    <w:p w:rsidR="002C6131" w:rsidRPr="00447D15" w:rsidRDefault="002C6131" w:rsidP="002C6131">
      <w:pPr>
        <w:outlineLvl w:val="0"/>
        <w:rPr>
          <w:rFonts w:eastAsia="Arial Unicode MS"/>
          <w:szCs w:val="24"/>
          <w:u w:color="000000"/>
        </w:rPr>
      </w:pPr>
    </w:p>
    <w:p w:rsidR="002C6131" w:rsidRDefault="002C6131" w:rsidP="002C6131">
      <w:pPr>
        <w:outlineLvl w:val="0"/>
        <w:rPr>
          <w:rFonts w:eastAsia="Arial Unicode MS"/>
          <w:szCs w:val="24"/>
          <w:u w:color="000000"/>
        </w:rPr>
      </w:pPr>
      <w:r w:rsidRPr="00447D15">
        <w:rPr>
          <w:rFonts w:eastAsia="Arial Unicode MS"/>
          <w:szCs w:val="24"/>
          <w:u w:color="000000"/>
        </w:rPr>
        <w:t>Motion by A. STEIN, seconded by K. TANZER and voted unanimously by those present, to approve NABP delegate.</w:t>
      </w:r>
    </w:p>
    <w:p w:rsidR="002C6131" w:rsidRPr="00447D15" w:rsidRDefault="002C6131" w:rsidP="002C6131">
      <w:pPr>
        <w:outlineLvl w:val="0"/>
        <w:rPr>
          <w:rFonts w:eastAsia="Arial Unicode MS"/>
          <w:szCs w:val="24"/>
          <w:u w:color="000000"/>
        </w:rPr>
      </w:pPr>
    </w:p>
    <w:p w:rsidR="002C6131" w:rsidRPr="00AB4281" w:rsidRDefault="002C6131" w:rsidP="002C6131">
      <w:pPr>
        <w:pBdr>
          <w:bottom w:val="single" w:sz="12" w:space="1" w:color="auto"/>
        </w:pBdr>
        <w:outlineLvl w:val="0"/>
        <w:rPr>
          <w:rFonts w:eastAsia="Arial Unicode MS"/>
          <w:szCs w:val="24"/>
          <w:u w:color="000000"/>
        </w:rPr>
      </w:pPr>
      <w:r w:rsidRPr="00447D15">
        <w:rPr>
          <w:rFonts w:eastAsia="Arial Unicode MS"/>
          <w:szCs w:val="24"/>
          <w:u w:color="000000"/>
        </w:rPr>
        <w:t>So noted:</w:t>
      </w:r>
    </w:p>
    <w:p w:rsidR="002C6131" w:rsidRDefault="002C6131" w:rsidP="002C6131">
      <w:pPr>
        <w:outlineLvl w:val="0"/>
        <w:rPr>
          <w:rFonts w:eastAsia="Arial Unicode MS"/>
          <w:b/>
          <w:szCs w:val="24"/>
          <w:u w:color="000000"/>
        </w:rPr>
      </w:pPr>
    </w:p>
    <w:p w:rsidR="002C6131" w:rsidRDefault="002C6131" w:rsidP="002C6131">
      <w:pPr>
        <w:outlineLvl w:val="0"/>
        <w:rPr>
          <w:rFonts w:eastAsia="Arial Unicode MS"/>
          <w:b/>
          <w:szCs w:val="24"/>
          <w:u w:color="000000"/>
        </w:rPr>
      </w:pPr>
    </w:p>
    <w:p w:rsidR="00C06D85" w:rsidRDefault="00C06D85" w:rsidP="002C6131">
      <w:pPr>
        <w:outlineLvl w:val="0"/>
        <w:rPr>
          <w:rFonts w:eastAsia="Arial Unicode MS"/>
          <w:b/>
          <w:szCs w:val="24"/>
          <w:u w:color="000000"/>
        </w:rPr>
      </w:pPr>
    </w:p>
    <w:p w:rsidR="00C06D85" w:rsidRPr="00447D15" w:rsidRDefault="00C06D85" w:rsidP="002C6131">
      <w:pPr>
        <w:outlineLvl w:val="0"/>
        <w:rPr>
          <w:rFonts w:eastAsia="Arial Unicode MS"/>
          <w:szCs w:val="24"/>
          <w:u w:color="000000"/>
        </w:rPr>
      </w:pPr>
    </w:p>
    <w:p w:rsidR="002C6131" w:rsidRPr="00C06D85" w:rsidRDefault="00C06D85" w:rsidP="002C6131">
      <w:pPr>
        <w:outlineLvl w:val="0"/>
        <w:rPr>
          <w:rFonts w:eastAsia="Arial Unicode MS"/>
          <w:b/>
          <w:szCs w:val="24"/>
          <w:u w:color="000000"/>
        </w:rPr>
      </w:pPr>
      <w:r>
        <w:rPr>
          <w:rFonts w:eastAsia="Arial Unicode MS"/>
          <w:b/>
          <w:szCs w:val="24"/>
          <w:u w:color="000000"/>
        </w:rPr>
        <w:t>B</w:t>
      </w:r>
      <w:r w:rsidR="002C6131" w:rsidRPr="00C06D85">
        <w:rPr>
          <w:rFonts w:eastAsia="Arial Unicode MS"/>
          <w:b/>
          <w:szCs w:val="24"/>
          <w:u w:color="000000"/>
        </w:rPr>
        <w:t>. MPJE writing opportunities</w:t>
      </w:r>
    </w:p>
    <w:p w:rsidR="002C6131" w:rsidRPr="00447D15" w:rsidRDefault="002C6131" w:rsidP="002C6131">
      <w:pPr>
        <w:outlineLvl w:val="0"/>
        <w:rPr>
          <w:rFonts w:eastAsia="Arial Unicode MS"/>
          <w:szCs w:val="24"/>
          <w:u w:color="000000"/>
        </w:rPr>
      </w:pPr>
    </w:p>
    <w:p w:rsidR="002C6131" w:rsidRPr="00447D15" w:rsidRDefault="002C6131" w:rsidP="002C6131">
      <w:pPr>
        <w:outlineLvl w:val="0"/>
        <w:rPr>
          <w:rFonts w:eastAsia="Arial Unicode MS"/>
          <w:szCs w:val="24"/>
          <w:u w:color="000000"/>
        </w:rPr>
      </w:pPr>
      <w:r w:rsidRPr="00447D15">
        <w:rPr>
          <w:rFonts w:eastAsia="Arial Unicode MS"/>
          <w:szCs w:val="24"/>
          <w:u w:color="000000"/>
        </w:rPr>
        <w:t xml:space="preserve">Discussion: </w:t>
      </w:r>
      <w:r>
        <w:rPr>
          <w:rFonts w:eastAsia="Arial Unicode MS"/>
          <w:szCs w:val="24"/>
          <w:u w:color="000000"/>
        </w:rPr>
        <w:t xml:space="preserve">K. TANZER will be attending the MPJE writing session </w:t>
      </w:r>
      <w:r w:rsidRPr="00447D15">
        <w:rPr>
          <w:rFonts w:eastAsia="Arial Unicode MS"/>
          <w:szCs w:val="24"/>
          <w:u w:color="000000"/>
        </w:rPr>
        <w:t>along with Michelle</w:t>
      </w:r>
      <w:r>
        <w:rPr>
          <w:rFonts w:eastAsia="Arial Unicode MS"/>
          <w:szCs w:val="24"/>
          <w:u w:color="000000"/>
        </w:rPr>
        <w:t>.</w:t>
      </w:r>
    </w:p>
    <w:p w:rsidR="002C6131" w:rsidRPr="00447D15" w:rsidRDefault="002C6131" w:rsidP="002C6131">
      <w:pPr>
        <w:outlineLvl w:val="0"/>
        <w:rPr>
          <w:rFonts w:eastAsia="Arial Unicode MS"/>
          <w:szCs w:val="24"/>
          <w:u w:color="000000"/>
        </w:rPr>
      </w:pPr>
    </w:p>
    <w:p w:rsidR="002C6131" w:rsidRPr="00447D15" w:rsidRDefault="002C6131" w:rsidP="002C6131">
      <w:pPr>
        <w:pBdr>
          <w:bottom w:val="single" w:sz="12" w:space="1" w:color="auto"/>
        </w:pBdr>
        <w:outlineLvl w:val="0"/>
        <w:rPr>
          <w:rFonts w:eastAsia="Arial Unicode MS"/>
          <w:szCs w:val="24"/>
          <w:u w:color="000000"/>
        </w:rPr>
      </w:pPr>
      <w:r w:rsidRPr="00447D15">
        <w:rPr>
          <w:rFonts w:eastAsia="Arial Unicode MS"/>
          <w:szCs w:val="24"/>
          <w:u w:color="000000"/>
        </w:rPr>
        <w:t>So noted:</w:t>
      </w:r>
    </w:p>
    <w:p w:rsidR="002C6131" w:rsidRPr="00447D15" w:rsidRDefault="002C6131" w:rsidP="002C6131">
      <w:pPr>
        <w:outlineLvl w:val="0"/>
        <w:rPr>
          <w:b/>
          <w:szCs w:val="24"/>
        </w:rPr>
      </w:pPr>
    </w:p>
    <w:p w:rsidR="002C6131" w:rsidRPr="00C06D85" w:rsidRDefault="00C06D85" w:rsidP="002C6131">
      <w:pPr>
        <w:outlineLvl w:val="0"/>
        <w:rPr>
          <w:rFonts w:eastAsia="Arial Unicode MS"/>
          <w:b/>
          <w:szCs w:val="24"/>
          <w:u w:color="000000"/>
        </w:rPr>
      </w:pPr>
      <w:r w:rsidRPr="00C06D85">
        <w:rPr>
          <w:rFonts w:eastAsia="Arial Unicode MS"/>
          <w:b/>
          <w:szCs w:val="24"/>
          <w:u w:color="000000"/>
        </w:rPr>
        <w:t>C</w:t>
      </w:r>
      <w:r w:rsidR="002C6131" w:rsidRPr="00C06D85">
        <w:rPr>
          <w:rFonts w:eastAsia="Arial Unicode MS"/>
          <w:b/>
          <w:szCs w:val="24"/>
          <w:u w:color="000000"/>
        </w:rPr>
        <w:t>. APHA Institute</w:t>
      </w:r>
    </w:p>
    <w:p w:rsidR="002C6131" w:rsidRPr="00447D15" w:rsidRDefault="002C6131" w:rsidP="002C6131">
      <w:pPr>
        <w:outlineLvl w:val="0"/>
        <w:rPr>
          <w:rFonts w:eastAsia="Arial Unicode MS"/>
          <w:szCs w:val="24"/>
          <w:u w:color="000000"/>
        </w:rPr>
      </w:pPr>
    </w:p>
    <w:p w:rsidR="002C6131" w:rsidRPr="00447D15" w:rsidRDefault="002C6131" w:rsidP="002C6131">
      <w:pPr>
        <w:outlineLvl w:val="0"/>
        <w:rPr>
          <w:rFonts w:eastAsia="Arial Unicode MS"/>
          <w:szCs w:val="24"/>
          <w:u w:color="000000"/>
        </w:rPr>
      </w:pPr>
      <w:r w:rsidRPr="00447D15">
        <w:rPr>
          <w:rFonts w:eastAsia="Arial Unicode MS"/>
          <w:szCs w:val="24"/>
          <w:u w:color="000000"/>
        </w:rPr>
        <w:t>Di</w:t>
      </w:r>
      <w:r>
        <w:rPr>
          <w:rFonts w:eastAsia="Arial Unicode MS"/>
          <w:szCs w:val="24"/>
          <w:u w:color="000000"/>
        </w:rPr>
        <w:t xml:space="preserve">scussion: Carly volunteered to attend the </w:t>
      </w:r>
      <w:proofErr w:type="spellStart"/>
      <w:r>
        <w:rPr>
          <w:rFonts w:eastAsia="Arial Unicode MS"/>
          <w:szCs w:val="24"/>
          <w:u w:color="000000"/>
        </w:rPr>
        <w:t>APhA</w:t>
      </w:r>
      <w:proofErr w:type="spellEnd"/>
      <w:r>
        <w:rPr>
          <w:rFonts w:eastAsia="Arial Unicode MS"/>
          <w:szCs w:val="24"/>
          <w:u w:color="000000"/>
        </w:rPr>
        <w:t xml:space="preserve"> Institute on Alcohol and Drug </w:t>
      </w:r>
      <w:proofErr w:type="spellStart"/>
      <w:r>
        <w:rPr>
          <w:rFonts w:eastAsia="Arial Unicode MS"/>
          <w:szCs w:val="24"/>
          <w:u w:color="000000"/>
        </w:rPr>
        <w:t>Dependancy</w:t>
      </w:r>
      <w:proofErr w:type="spellEnd"/>
      <w:r w:rsidRPr="00447D15">
        <w:rPr>
          <w:rFonts w:eastAsia="Arial Unicode MS"/>
          <w:szCs w:val="24"/>
          <w:u w:color="000000"/>
        </w:rPr>
        <w:t xml:space="preserve"> and</w:t>
      </w:r>
      <w:r>
        <w:rPr>
          <w:rFonts w:eastAsia="Arial Unicode MS"/>
          <w:szCs w:val="24"/>
          <w:u w:color="000000"/>
        </w:rPr>
        <w:t xml:space="preserve"> the</w:t>
      </w:r>
      <w:r w:rsidRPr="00447D15">
        <w:rPr>
          <w:rFonts w:eastAsia="Arial Unicode MS"/>
          <w:szCs w:val="24"/>
          <w:u w:color="000000"/>
        </w:rPr>
        <w:t xml:space="preserve"> grant is pending</w:t>
      </w:r>
      <w:r>
        <w:rPr>
          <w:rFonts w:eastAsia="Arial Unicode MS"/>
          <w:szCs w:val="24"/>
          <w:u w:color="000000"/>
        </w:rPr>
        <w:t xml:space="preserve"> approval.</w:t>
      </w:r>
    </w:p>
    <w:p w:rsidR="002C6131" w:rsidRPr="00447D15" w:rsidRDefault="002C6131" w:rsidP="002C6131">
      <w:pPr>
        <w:outlineLvl w:val="0"/>
        <w:rPr>
          <w:rFonts w:eastAsia="Arial Unicode MS"/>
          <w:szCs w:val="24"/>
          <w:u w:color="000000"/>
        </w:rPr>
      </w:pPr>
    </w:p>
    <w:p w:rsidR="002C6131" w:rsidRPr="00447D15" w:rsidRDefault="002C6131" w:rsidP="002C6131">
      <w:pPr>
        <w:pBdr>
          <w:bottom w:val="single" w:sz="12" w:space="1" w:color="auto"/>
        </w:pBdr>
        <w:outlineLvl w:val="0"/>
        <w:rPr>
          <w:rFonts w:eastAsia="Arial Unicode MS"/>
          <w:szCs w:val="24"/>
          <w:u w:color="000000"/>
        </w:rPr>
      </w:pPr>
      <w:r w:rsidRPr="00447D15">
        <w:rPr>
          <w:rFonts w:eastAsia="Arial Unicode MS"/>
          <w:szCs w:val="24"/>
          <w:u w:color="000000"/>
        </w:rPr>
        <w:t>So noted:</w:t>
      </w:r>
    </w:p>
    <w:p w:rsidR="0078179C" w:rsidRDefault="0078179C" w:rsidP="0078179C">
      <w:pPr>
        <w:pBdr>
          <w:bottom w:val="single" w:sz="12" w:space="2" w:color="auto"/>
        </w:pBdr>
        <w:rPr>
          <w:szCs w:val="24"/>
        </w:rPr>
      </w:pPr>
    </w:p>
    <w:p w:rsidR="00F037F6" w:rsidRDefault="00F037F6" w:rsidP="00F037F6">
      <w:pPr>
        <w:pBdr>
          <w:bottom w:val="single" w:sz="12" w:space="2" w:color="auto"/>
        </w:pBdr>
        <w:rPr>
          <w:b/>
          <w:szCs w:val="24"/>
        </w:rPr>
      </w:pPr>
      <w:r>
        <w:rPr>
          <w:b/>
          <w:szCs w:val="24"/>
        </w:rPr>
        <w:t xml:space="preserve">TOPIC </w:t>
      </w:r>
      <w:r w:rsidRPr="00F037F6">
        <w:rPr>
          <w:b/>
          <w:szCs w:val="24"/>
        </w:rPr>
        <w:t>VII</w:t>
      </w:r>
      <w:r>
        <w:rPr>
          <w:b/>
          <w:szCs w:val="24"/>
        </w:rPr>
        <w:t>:</w:t>
      </w:r>
      <w:r w:rsidRPr="00F037F6">
        <w:rPr>
          <w:b/>
          <w:szCs w:val="24"/>
        </w:rPr>
        <w:t xml:space="preserve"> </w:t>
      </w:r>
      <w:r w:rsidRPr="00F037F6">
        <w:rPr>
          <w:b/>
          <w:szCs w:val="24"/>
        </w:rPr>
        <w:tab/>
      </w:r>
      <w:r w:rsidRPr="00F037F6">
        <w:rPr>
          <w:b/>
          <w:szCs w:val="24"/>
        </w:rPr>
        <w:tab/>
      </w:r>
      <w:r w:rsidRPr="00F037F6">
        <w:rPr>
          <w:b/>
          <w:szCs w:val="24"/>
        </w:rPr>
        <w:tab/>
      </w:r>
      <w:r w:rsidRPr="00F037F6">
        <w:rPr>
          <w:b/>
          <w:szCs w:val="24"/>
        </w:rPr>
        <w:tab/>
      </w:r>
      <w:r w:rsidRPr="00F037F6">
        <w:rPr>
          <w:b/>
          <w:szCs w:val="24"/>
        </w:rPr>
        <w:tab/>
        <w:t>Policies</w:t>
      </w:r>
      <w:r w:rsidRPr="00F037F6">
        <w:rPr>
          <w:b/>
          <w:szCs w:val="24"/>
        </w:rPr>
        <w:tab/>
      </w:r>
      <w:r w:rsidRPr="00F037F6">
        <w:rPr>
          <w:b/>
          <w:szCs w:val="24"/>
        </w:rPr>
        <w:tab/>
      </w:r>
      <w:r w:rsidRPr="00F037F6">
        <w:rPr>
          <w:b/>
          <w:szCs w:val="24"/>
        </w:rPr>
        <w:tab/>
        <w:t>Time:</w:t>
      </w:r>
      <w:r>
        <w:rPr>
          <w:b/>
          <w:szCs w:val="24"/>
        </w:rPr>
        <w:t xml:space="preserve"> </w:t>
      </w:r>
      <w:r w:rsidR="00FA1249">
        <w:rPr>
          <w:b/>
          <w:szCs w:val="24"/>
        </w:rPr>
        <w:t>10:34 AM</w:t>
      </w:r>
    </w:p>
    <w:p w:rsidR="00FA1249" w:rsidRDefault="00FA1249" w:rsidP="00F037F6">
      <w:pPr>
        <w:pBdr>
          <w:bottom w:val="single" w:sz="12" w:space="2" w:color="auto"/>
        </w:pBdr>
        <w:rPr>
          <w:b/>
          <w:szCs w:val="24"/>
        </w:rPr>
      </w:pPr>
    </w:p>
    <w:p w:rsidR="00FA1249" w:rsidRDefault="00FA1249" w:rsidP="00F037F6">
      <w:pPr>
        <w:pBdr>
          <w:bottom w:val="single" w:sz="12" w:space="2" w:color="auto"/>
        </w:pBdr>
        <w:rPr>
          <w:b/>
          <w:szCs w:val="24"/>
        </w:rPr>
      </w:pPr>
      <w:r>
        <w:rPr>
          <w:b/>
          <w:szCs w:val="24"/>
        </w:rPr>
        <w:t>(Note:  S. Hernandez was out of the room and returned at 10:35 AM)</w:t>
      </w:r>
    </w:p>
    <w:p w:rsidR="00FA1249" w:rsidRDefault="00FA1249" w:rsidP="00F037F6">
      <w:pPr>
        <w:pBdr>
          <w:bottom w:val="single" w:sz="12" w:space="2" w:color="auto"/>
        </w:pBdr>
        <w:rPr>
          <w:b/>
          <w:szCs w:val="24"/>
        </w:rPr>
      </w:pPr>
    </w:p>
    <w:p w:rsidR="00FA1249" w:rsidRDefault="00FA1249" w:rsidP="00F037F6">
      <w:pPr>
        <w:pBdr>
          <w:bottom w:val="single" w:sz="12" w:space="2" w:color="auto"/>
        </w:pBdr>
        <w:rPr>
          <w:b/>
          <w:szCs w:val="24"/>
        </w:rPr>
      </w:pPr>
      <w:r>
        <w:rPr>
          <w:b/>
          <w:szCs w:val="24"/>
        </w:rPr>
        <w:t>Policy 2018-0#: Complaints against an expired pharmacy intern license</w:t>
      </w:r>
    </w:p>
    <w:p w:rsidR="00FA1249" w:rsidRDefault="00FA1249" w:rsidP="00F037F6">
      <w:pPr>
        <w:pBdr>
          <w:bottom w:val="single" w:sz="12" w:space="2" w:color="auto"/>
        </w:pBdr>
        <w:rPr>
          <w:b/>
          <w:szCs w:val="24"/>
        </w:rPr>
      </w:pPr>
      <w:r>
        <w:rPr>
          <w:b/>
          <w:szCs w:val="24"/>
        </w:rPr>
        <w:t>Present by:  Heather Engman</w:t>
      </w:r>
    </w:p>
    <w:p w:rsidR="00FA1249" w:rsidRDefault="00FA1249" w:rsidP="00F037F6">
      <w:pPr>
        <w:pBdr>
          <w:bottom w:val="single" w:sz="12" w:space="2" w:color="auto"/>
        </w:pBdr>
        <w:rPr>
          <w:b/>
          <w:szCs w:val="24"/>
        </w:rPr>
      </w:pPr>
    </w:p>
    <w:p w:rsidR="00FA1249" w:rsidRDefault="00FA1249" w:rsidP="00FA1249">
      <w:pPr>
        <w:pBdr>
          <w:bottom w:val="single" w:sz="12" w:space="2" w:color="auto"/>
        </w:pBdr>
        <w:rPr>
          <w:szCs w:val="24"/>
        </w:rPr>
      </w:pPr>
      <w:r>
        <w:rPr>
          <w:b/>
          <w:szCs w:val="24"/>
        </w:rPr>
        <w:t xml:space="preserve">Discussion:  </w:t>
      </w:r>
      <w:r>
        <w:rPr>
          <w:szCs w:val="24"/>
        </w:rPr>
        <w:t xml:space="preserve">Heather gave an overview of the proposed policy and discussed the unique nature of a pharmacy intern’s license and the need for such a policy.  Also reviewed was the attached chart with this.  </w:t>
      </w:r>
    </w:p>
    <w:p w:rsidR="00FA1249" w:rsidRDefault="00FA1249" w:rsidP="00FA1249">
      <w:pPr>
        <w:pBdr>
          <w:bottom w:val="single" w:sz="12" w:space="2" w:color="auto"/>
        </w:pBdr>
        <w:rPr>
          <w:szCs w:val="24"/>
        </w:rPr>
      </w:pPr>
    </w:p>
    <w:p w:rsidR="00FA1249" w:rsidRPr="00FA1249" w:rsidRDefault="00FA1249" w:rsidP="00FA1249">
      <w:pPr>
        <w:pBdr>
          <w:bottom w:val="single" w:sz="12" w:space="2" w:color="auto"/>
        </w:pBdr>
        <w:rPr>
          <w:szCs w:val="24"/>
        </w:rPr>
      </w:pPr>
      <w:r w:rsidRPr="00CF10D2">
        <w:rPr>
          <w:rFonts w:eastAsiaTheme="minorHAnsi"/>
          <w:szCs w:val="24"/>
        </w:rPr>
        <w:t>ACTION: Motion by P.GANNON, seconded by T.FENSKY, voted unanimously to adopt the</w:t>
      </w:r>
      <w:r>
        <w:rPr>
          <w:rFonts w:eastAsiaTheme="minorHAnsi"/>
          <w:szCs w:val="24"/>
        </w:rPr>
        <w:t xml:space="preserve"> policy 2018-0# and the associated chart. </w:t>
      </w:r>
      <w:r w:rsidRPr="00CF10D2">
        <w:rPr>
          <w:rFonts w:eastAsiaTheme="minorHAnsi"/>
          <w:szCs w:val="24"/>
        </w:rPr>
        <w:t xml:space="preserve"> </w:t>
      </w:r>
    </w:p>
    <w:p w:rsidR="00FA1249" w:rsidRPr="00F037F6" w:rsidRDefault="00FA1249" w:rsidP="00F037F6">
      <w:pPr>
        <w:pBdr>
          <w:bottom w:val="single" w:sz="12" w:space="2" w:color="auto"/>
        </w:pBdr>
        <w:rPr>
          <w:b/>
          <w:szCs w:val="24"/>
        </w:rPr>
      </w:pPr>
    </w:p>
    <w:p w:rsidR="00F037F6" w:rsidRPr="0078179C" w:rsidRDefault="00F037F6" w:rsidP="0078179C">
      <w:pPr>
        <w:pBdr>
          <w:bottom w:val="single" w:sz="12" w:space="2" w:color="auto"/>
        </w:pBdr>
        <w:rPr>
          <w:szCs w:val="24"/>
        </w:rPr>
      </w:pPr>
    </w:p>
    <w:p w:rsidR="00CF10D2" w:rsidRDefault="00CF10D2" w:rsidP="00CF10D2">
      <w:pPr>
        <w:outlineLvl w:val="0"/>
        <w:rPr>
          <w:rFonts w:eastAsia="Arial Unicode MS"/>
          <w:b/>
          <w:szCs w:val="24"/>
          <w:u w:color="000000"/>
        </w:rPr>
      </w:pPr>
    </w:p>
    <w:p w:rsidR="00CF10D2" w:rsidRPr="00CF10D2" w:rsidRDefault="00CF10D2" w:rsidP="00CF10D2">
      <w:pPr>
        <w:outlineLvl w:val="0"/>
        <w:rPr>
          <w:rFonts w:eastAsia="Arial Unicode MS"/>
          <w:b/>
          <w:szCs w:val="24"/>
          <w:u w:color="000000"/>
        </w:rPr>
      </w:pPr>
      <w:r>
        <w:rPr>
          <w:rFonts w:eastAsia="Arial Unicode MS"/>
          <w:b/>
          <w:szCs w:val="24"/>
          <w:u w:color="000000"/>
        </w:rPr>
        <w:t xml:space="preserve">TOPIC </w:t>
      </w:r>
      <w:r w:rsidRPr="00CF10D2">
        <w:rPr>
          <w:rFonts w:eastAsia="Arial Unicode MS"/>
          <w:b/>
          <w:szCs w:val="24"/>
          <w:u w:color="000000"/>
        </w:rPr>
        <w:t>VIII:</w:t>
      </w:r>
      <w:r w:rsidRPr="00CF10D2">
        <w:rPr>
          <w:rFonts w:eastAsia="Arial Unicode MS"/>
          <w:b/>
          <w:szCs w:val="24"/>
          <w:u w:color="000000"/>
        </w:rPr>
        <w:tab/>
      </w:r>
      <w:r w:rsidRPr="00CF10D2">
        <w:rPr>
          <w:rFonts w:eastAsia="Arial Unicode MS"/>
          <w:b/>
          <w:szCs w:val="24"/>
          <w:u w:color="000000"/>
        </w:rPr>
        <w:tab/>
      </w:r>
      <w:r w:rsidRPr="00CF10D2">
        <w:rPr>
          <w:rFonts w:eastAsia="Arial Unicode MS"/>
          <w:b/>
          <w:szCs w:val="24"/>
          <w:u w:color="000000"/>
        </w:rPr>
        <w:tab/>
      </w:r>
      <w:r w:rsidRPr="00CF10D2">
        <w:rPr>
          <w:rFonts w:eastAsia="Arial Unicode MS"/>
          <w:b/>
          <w:szCs w:val="24"/>
          <w:u w:color="000000"/>
        </w:rPr>
        <w:tab/>
      </w:r>
      <w:r w:rsidRPr="00CF10D2">
        <w:rPr>
          <w:rFonts w:eastAsia="Arial Unicode MS"/>
          <w:b/>
          <w:szCs w:val="24"/>
          <w:u w:color="000000"/>
        </w:rPr>
        <w:tab/>
        <w:t>Advisory</w:t>
      </w:r>
      <w:r w:rsidRPr="00CF10D2">
        <w:rPr>
          <w:rFonts w:eastAsia="Arial Unicode MS"/>
          <w:b/>
          <w:szCs w:val="24"/>
          <w:u w:color="000000"/>
        </w:rPr>
        <w:tab/>
      </w:r>
      <w:r w:rsidRPr="00CF10D2">
        <w:rPr>
          <w:rFonts w:eastAsia="Arial Unicode MS"/>
          <w:b/>
          <w:szCs w:val="24"/>
          <w:u w:color="000000"/>
        </w:rPr>
        <w:tab/>
      </w:r>
      <w:r w:rsidRPr="00CF10D2">
        <w:rPr>
          <w:rFonts w:eastAsia="Arial Unicode MS"/>
          <w:b/>
          <w:szCs w:val="24"/>
          <w:u w:color="000000"/>
        </w:rPr>
        <w:tab/>
        <w:t>Time: 10:47 AM</w:t>
      </w:r>
    </w:p>
    <w:p w:rsidR="00CF10D2" w:rsidRPr="00CF10D2" w:rsidRDefault="00CF10D2" w:rsidP="00CF10D2">
      <w:pPr>
        <w:outlineLvl w:val="0"/>
        <w:rPr>
          <w:rFonts w:eastAsia="Arial Unicode MS"/>
          <w:szCs w:val="24"/>
          <w:u w:color="000000"/>
        </w:rPr>
      </w:pPr>
    </w:p>
    <w:p w:rsidR="00CF10D2" w:rsidRPr="00FA1249" w:rsidRDefault="00CF10D2" w:rsidP="00CF10D2">
      <w:pPr>
        <w:outlineLvl w:val="0"/>
        <w:rPr>
          <w:rFonts w:eastAsia="Arial Unicode MS"/>
          <w:b/>
          <w:szCs w:val="24"/>
          <w:u w:color="000000"/>
        </w:rPr>
      </w:pPr>
      <w:r w:rsidRPr="00FA1249">
        <w:rPr>
          <w:rFonts w:eastAsia="Arial Unicode MS"/>
          <w:b/>
          <w:szCs w:val="24"/>
          <w:u w:color="000000"/>
        </w:rPr>
        <w:t>Advisory on Pharmacy Response to Failed HEPA Filters in ISO-Classified Environments</w:t>
      </w:r>
    </w:p>
    <w:p w:rsidR="00CF10D2" w:rsidRPr="00FA1249" w:rsidRDefault="00CF10D2" w:rsidP="00CF10D2">
      <w:pPr>
        <w:outlineLvl w:val="0"/>
        <w:rPr>
          <w:rFonts w:eastAsia="Arial Unicode MS"/>
          <w:b/>
          <w:szCs w:val="24"/>
          <w:u w:color="000000"/>
        </w:rPr>
      </w:pPr>
      <w:r w:rsidRPr="00FA1249">
        <w:rPr>
          <w:rFonts w:eastAsia="Arial Unicode MS"/>
          <w:b/>
          <w:szCs w:val="24"/>
          <w:u w:color="000000"/>
        </w:rPr>
        <w:t>Presented by: W. FRISCH</w:t>
      </w:r>
    </w:p>
    <w:p w:rsidR="00CF10D2" w:rsidRPr="00FA1249" w:rsidRDefault="00CF10D2" w:rsidP="00CF10D2">
      <w:pPr>
        <w:outlineLvl w:val="0"/>
        <w:rPr>
          <w:rFonts w:eastAsia="Arial Unicode MS"/>
          <w:b/>
          <w:szCs w:val="24"/>
          <w:u w:color="000000"/>
        </w:rPr>
      </w:pPr>
    </w:p>
    <w:p w:rsidR="00CF10D2" w:rsidRPr="00CF10D2" w:rsidRDefault="00CF10D2" w:rsidP="00CF10D2">
      <w:pPr>
        <w:spacing w:after="200" w:line="276" w:lineRule="auto"/>
        <w:rPr>
          <w:rFonts w:eastAsiaTheme="minorHAnsi"/>
          <w:szCs w:val="24"/>
        </w:rPr>
      </w:pPr>
      <w:r w:rsidRPr="00FA1249">
        <w:rPr>
          <w:rFonts w:eastAsiaTheme="minorHAnsi"/>
          <w:b/>
          <w:szCs w:val="24"/>
        </w:rPr>
        <w:t>DISCUSSION</w:t>
      </w:r>
      <w:r w:rsidRPr="00CF10D2">
        <w:rPr>
          <w:rFonts w:eastAsiaTheme="minorHAnsi"/>
          <w:szCs w:val="24"/>
        </w:rPr>
        <w:t>:  Since there is no guidance on this issue in USP &lt;797&gt; or elsewhere, the draft “Advisory on Pharmacy Response to Failed HEPA Filters in ISO-Classified Environments”</w:t>
      </w:r>
      <w:r w:rsidRPr="00CF10D2">
        <w:t xml:space="preserve"> </w:t>
      </w:r>
      <w:r w:rsidRPr="00CF10D2">
        <w:rPr>
          <w:rFonts w:eastAsiaTheme="minorHAnsi"/>
          <w:szCs w:val="24"/>
        </w:rPr>
        <w:t>was developed for situations where the filter cannot be immediately remediated. It was presented to the Advisory Committee to the Board on November 16, 2017 for their expert guidance and the document presented today is reflective of the input received.</w:t>
      </w:r>
    </w:p>
    <w:p w:rsidR="00CF10D2" w:rsidRPr="00CF10D2" w:rsidRDefault="00CF10D2" w:rsidP="00CF10D2">
      <w:pPr>
        <w:spacing w:after="200" w:line="276" w:lineRule="auto"/>
        <w:rPr>
          <w:rFonts w:eastAsiaTheme="minorHAnsi"/>
          <w:szCs w:val="24"/>
        </w:rPr>
      </w:pPr>
      <w:r w:rsidRPr="00CF10D2">
        <w:rPr>
          <w:rFonts w:eastAsiaTheme="minorHAnsi"/>
          <w:szCs w:val="24"/>
        </w:rPr>
        <w:t>The Advisory includes recommendations on a pharmacy’s course of action when presented with these situations.  Specifically, recommended conditions for sterile compounding depending on the location of the failed HEPA filter(s) and the pharmacy’s risk assessment.</w:t>
      </w:r>
    </w:p>
    <w:p w:rsidR="00CF10D2" w:rsidRPr="00CF10D2" w:rsidRDefault="00CF10D2" w:rsidP="00CF10D2">
      <w:pPr>
        <w:spacing w:after="200" w:line="276" w:lineRule="auto"/>
        <w:rPr>
          <w:rFonts w:eastAsiaTheme="minorHAnsi"/>
          <w:szCs w:val="24"/>
        </w:rPr>
      </w:pPr>
      <w:r w:rsidRPr="00CF10D2">
        <w:rPr>
          <w:rFonts w:eastAsiaTheme="minorHAnsi"/>
          <w:szCs w:val="24"/>
        </w:rPr>
        <w:lastRenderedPageBreak/>
        <w:t xml:space="preserve">Per the Board’s recommendations, Board staff will change “qualified microbiologist” to “other qualified vendor” and add 12 hours or less BUD because room is essentially a segregated compounding room. P.GANNON suggested moving mandate of 7 days to report to the top of the document to separate the mandate from the advisory section. </w:t>
      </w:r>
    </w:p>
    <w:p w:rsidR="00CF10D2" w:rsidRPr="00CF10D2" w:rsidRDefault="00CF10D2" w:rsidP="00CF10D2">
      <w:pPr>
        <w:spacing w:after="200" w:line="276" w:lineRule="auto"/>
        <w:rPr>
          <w:rFonts w:eastAsiaTheme="minorHAnsi"/>
          <w:szCs w:val="24"/>
        </w:rPr>
      </w:pPr>
      <w:bookmarkStart w:id="1" w:name="_Hlk506976972"/>
      <w:r w:rsidRPr="00CF10D2">
        <w:rPr>
          <w:rFonts w:eastAsiaTheme="minorHAnsi"/>
          <w:szCs w:val="24"/>
        </w:rPr>
        <w:t>ACTION: Motion by P.GANNON, seconded by T.FENSKY, voted unanimously to adopt the advisory with the noted changes.</w:t>
      </w:r>
    </w:p>
    <w:bookmarkEnd w:id="1"/>
    <w:p w:rsidR="008412B6" w:rsidRDefault="008412B6" w:rsidP="004F65DD">
      <w:pPr>
        <w:pBdr>
          <w:bottom w:val="single" w:sz="12" w:space="1" w:color="auto"/>
        </w:pBdr>
        <w:outlineLvl w:val="0"/>
        <w:rPr>
          <w:rFonts w:eastAsiaTheme="minorHAnsi"/>
          <w:szCs w:val="24"/>
        </w:rPr>
      </w:pPr>
    </w:p>
    <w:p w:rsidR="00680364" w:rsidRPr="00680364" w:rsidRDefault="00680364" w:rsidP="004F65DD">
      <w:pPr>
        <w:outlineLvl w:val="0"/>
        <w:rPr>
          <w:rFonts w:eastAsia="Arial Unicode MS"/>
          <w:b/>
          <w:szCs w:val="24"/>
          <w:u w:color="000000"/>
        </w:rPr>
      </w:pPr>
    </w:p>
    <w:p w:rsidR="00231FCE" w:rsidRDefault="00F037F6" w:rsidP="00231FCE">
      <w:pPr>
        <w:spacing w:after="200"/>
        <w:contextualSpacing/>
        <w:rPr>
          <w:rFonts w:eastAsiaTheme="minorHAnsi"/>
          <w:b/>
          <w:szCs w:val="24"/>
        </w:rPr>
      </w:pPr>
      <w:r>
        <w:rPr>
          <w:rFonts w:eastAsiaTheme="minorHAnsi"/>
          <w:b/>
          <w:szCs w:val="24"/>
        </w:rPr>
        <w:t xml:space="preserve">TOPIC </w:t>
      </w:r>
      <w:r w:rsidR="00231FCE" w:rsidRPr="00231FCE">
        <w:rPr>
          <w:rFonts w:eastAsiaTheme="minorHAnsi"/>
          <w:b/>
          <w:szCs w:val="24"/>
        </w:rPr>
        <w:t xml:space="preserve">IX. </w:t>
      </w:r>
      <w:r>
        <w:rPr>
          <w:rFonts w:eastAsiaTheme="minorHAnsi"/>
          <w:b/>
          <w:szCs w:val="24"/>
        </w:rPr>
        <w:tab/>
      </w:r>
      <w:r>
        <w:rPr>
          <w:rFonts w:eastAsiaTheme="minorHAnsi"/>
          <w:b/>
          <w:szCs w:val="24"/>
        </w:rPr>
        <w:tab/>
      </w:r>
      <w:r>
        <w:rPr>
          <w:rFonts w:eastAsiaTheme="minorHAnsi"/>
          <w:b/>
          <w:szCs w:val="24"/>
        </w:rPr>
        <w:tab/>
      </w:r>
      <w:r>
        <w:rPr>
          <w:rFonts w:eastAsiaTheme="minorHAnsi"/>
          <w:b/>
          <w:szCs w:val="24"/>
        </w:rPr>
        <w:tab/>
      </w:r>
      <w:r>
        <w:rPr>
          <w:rFonts w:eastAsiaTheme="minorHAnsi"/>
          <w:b/>
          <w:szCs w:val="24"/>
        </w:rPr>
        <w:tab/>
        <w:t>REGULATIONS</w:t>
      </w:r>
      <w:r>
        <w:rPr>
          <w:rFonts w:eastAsiaTheme="minorHAnsi"/>
          <w:b/>
          <w:szCs w:val="24"/>
        </w:rPr>
        <w:tab/>
      </w:r>
      <w:r>
        <w:rPr>
          <w:rFonts w:eastAsiaTheme="minorHAnsi"/>
          <w:b/>
          <w:szCs w:val="24"/>
        </w:rPr>
        <w:tab/>
      </w:r>
      <w:r w:rsidR="00231FCE" w:rsidRPr="00231FCE">
        <w:rPr>
          <w:rFonts w:eastAsiaTheme="minorHAnsi"/>
          <w:b/>
          <w:szCs w:val="24"/>
        </w:rPr>
        <w:t xml:space="preserve">TIME: </w:t>
      </w:r>
      <w:r w:rsidR="00121908">
        <w:rPr>
          <w:rFonts w:eastAsiaTheme="minorHAnsi"/>
          <w:b/>
          <w:szCs w:val="24"/>
        </w:rPr>
        <w:t>10:50 A</w:t>
      </w:r>
      <w:r w:rsidR="008412B6">
        <w:rPr>
          <w:rFonts w:eastAsiaTheme="minorHAnsi"/>
          <w:b/>
          <w:szCs w:val="24"/>
        </w:rPr>
        <w:t>M</w:t>
      </w:r>
    </w:p>
    <w:p w:rsidR="00231FCE" w:rsidRPr="00231FCE" w:rsidRDefault="00231FCE" w:rsidP="00231FCE">
      <w:pPr>
        <w:spacing w:after="200"/>
        <w:contextualSpacing/>
        <w:rPr>
          <w:rFonts w:eastAsiaTheme="minorHAnsi"/>
          <w:b/>
          <w:szCs w:val="24"/>
        </w:rPr>
      </w:pPr>
    </w:p>
    <w:p w:rsidR="0048396A" w:rsidRDefault="00757FA7" w:rsidP="0048396A">
      <w:pPr>
        <w:outlineLvl w:val="0"/>
        <w:rPr>
          <w:rFonts w:eastAsia="Arial Unicode MS"/>
          <w:b/>
          <w:szCs w:val="24"/>
          <w:u w:color="000000"/>
        </w:rPr>
      </w:pPr>
      <w:r>
        <w:rPr>
          <w:rFonts w:eastAsia="Arial Unicode MS"/>
          <w:b/>
          <w:szCs w:val="24"/>
          <w:u w:color="000000"/>
        </w:rPr>
        <w:t>1. 247 CMR 2</w:t>
      </w:r>
      <w:r w:rsidR="00121908">
        <w:rPr>
          <w:rFonts w:eastAsia="Arial Unicode MS"/>
          <w:b/>
          <w:szCs w:val="24"/>
          <w:u w:color="000000"/>
        </w:rPr>
        <w:t>0.00 Reporting</w:t>
      </w:r>
      <w:r w:rsidR="00121908">
        <w:rPr>
          <w:rFonts w:eastAsia="Arial Unicode MS"/>
          <w:b/>
          <w:szCs w:val="24"/>
          <w:u w:color="000000"/>
        </w:rPr>
        <w:tab/>
      </w:r>
      <w:r w:rsidR="00121908">
        <w:rPr>
          <w:rFonts w:eastAsia="Arial Unicode MS"/>
          <w:b/>
          <w:szCs w:val="24"/>
          <w:u w:color="000000"/>
        </w:rPr>
        <w:tab/>
      </w:r>
      <w:r w:rsidR="00121908">
        <w:rPr>
          <w:rFonts w:eastAsia="Arial Unicode MS"/>
          <w:b/>
          <w:szCs w:val="24"/>
          <w:u w:color="000000"/>
        </w:rPr>
        <w:tab/>
      </w:r>
      <w:r w:rsidR="00121908">
        <w:rPr>
          <w:rFonts w:eastAsia="Arial Unicode MS"/>
          <w:b/>
          <w:szCs w:val="24"/>
          <w:u w:color="000000"/>
        </w:rPr>
        <w:tab/>
      </w:r>
      <w:r w:rsidR="00121908">
        <w:rPr>
          <w:rFonts w:eastAsia="Arial Unicode MS"/>
          <w:b/>
          <w:szCs w:val="24"/>
          <w:u w:color="000000"/>
        </w:rPr>
        <w:tab/>
      </w:r>
      <w:r w:rsidR="00121908">
        <w:rPr>
          <w:rFonts w:eastAsia="Arial Unicode MS"/>
          <w:b/>
          <w:szCs w:val="24"/>
          <w:u w:color="000000"/>
        </w:rPr>
        <w:tab/>
        <w:t>Time:</w:t>
      </w:r>
      <w:r w:rsidR="00121908">
        <w:rPr>
          <w:rFonts w:eastAsia="Arial Unicode MS"/>
          <w:b/>
          <w:szCs w:val="24"/>
          <w:u w:color="000000"/>
        </w:rPr>
        <w:tab/>
        <w:t>10:50 A</w:t>
      </w:r>
      <w:r>
        <w:rPr>
          <w:rFonts w:eastAsia="Arial Unicode MS"/>
          <w:b/>
          <w:szCs w:val="24"/>
          <w:u w:color="000000"/>
        </w:rPr>
        <w:t>M</w:t>
      </w:r>
    </w:p>
    <w:p w:rsidR="00757FA7" w:rsidRDefault="00757FA7" w:rsidP="0048396A">
      <w:pPr>
        <w:outlineLvl w:val="0"/>
        <w:rPr>
          <w:rFonts w:eastAsia="Arial Unicode MS"/>
          <w:b/>
          <w:szCs w:val="24"/>
          <w:u w:color="000000"/>
        </w:rPr>
      </w:pPr>
      <w:r>
        <w:rPr>
          <w:rFonts w:eastAsia="Arial Unicode MS"/>
          <w:b/>
          <w:szCs w:val="24"/>
          <w:u w:color="000000"/>
        </w:rPr>
        <w:t>Presented By:  H. Engman</w:t>
      </w:r>
    </w:p>
    <w:p w:rsidR="00757FA7" w:rsidRDefault="00757FA7" w:rsidP="0048396A">
      <w:pPr>
        <w:outlineLvl w:val="0"/>
        <w:rPr>
          <w:rFonts w:eastAsia="Arial Unicode MS"/>
          <w:b/>
          <w:szCs w:val="24"/>
          <w:u w:color="000000"/>
        </w:rPr>
      </w:pPr>
      <w:r>
        <w:rPr>
          <w:rFonts w:eastAsia="Arial Unicode MS"/>
          <w:b/>
          <w:szCs w:val="24"/>
          <w:u w:color="000000"/>
        </w:rPr>
        <w:t>Discussion:</w:t>
      </w:r>
    </w:p>
    <w:p w:rsidR="00757FA7" w:rsidRDefault="00121908" w:rsidP="00757FA7">
      <w:pPr>
        <w:pStyle w:val="ListParagraph"/>
        <w:numPr>
          <w:ilvl w:val="0"/>
          <w:numId w:val="12"/>
        </w:numPr>
        <w:outlineLvl w:val="0"/>
        <w:rPr>
          <w:rFonts w:eastAsia="Arial Unicode MS"/>
          <w:szCs w:val="24"/>
          <w:u w:color="000000"/>
        </w:rPr>
      </w:pPr>
      <w:r>
        <w:rPr>
          <w:rFonts w:eastAsia="Arial Unicode MS"/>
          <w:szCs w:val="24"/>
          <w:u w:color="000000"/>
        </w:rPr>
        <w:t>H. Engman clarified</w:t>
      </w:r>
      <w:r w:rsidR="00757FA7">
        <w:rPr>
          <w:rFonts w:eastAsia="Arial Unicode MS"/>
          <w:szCs w:val="24"/>
          <w:u w:color="000000"/>
        </w:rPr>
        <w:t xml:space="preserve"> the Wholesaler drug loss reporting and </w:t>
      </w:r>
      <w:r>
        <w:rPr>
          <w:rFonts w:eastAsia="Arial Unicode MS"/>
          <w:szCs w:val="24"/>
          <w:u w:color="000000"/>
        </w:rPr>
        <w:t>that it was included in 247 CMF 7.</w:t>
      </w:r>
    </w:p>
    <w:p w:rsidR="00514BBA" w:rsidRPr="00514BBA" w:rsidRDefault="00514BBA" w:rsidP="00514BBA">
      <w:pPr>
        <w:pStyle w:val="ListParagraph"/>
        <w:numPr>
          <w:ilvl w:val="0"/>
          <w:numId w:val="12"/>
        </w:numPr>
        <w:outlineLvl w:val="0"/>
        <w:rPr>
          <w:rFonts w:eastAsia="Arial Unicode MS"/>
          <w:szCs w:val="24"/>
          <w:u w:color="000000"/>
        </w:rPr>
      </w:pPr>
      <w:r w:rsidRPr="005B7861">
        <w:rPr>
          <w:rFonts w:eastAsia="Arial Unicode MS"/>
          <w:szCs w:val="24"/>
          <w:u w:color="000000"/>
        </w:rPr>
        <w:t>Public comment was reviewed by H. Engman via the tracking change tool distributed</w:t>
      </w:r>
    </w:p>
    <w:p w:rsidR="00121908" w:rsidRPr="00121908" w:rsidRDefault="00121908" w:rsidP="00121908">
      <w:pPr>
        <w:rPr>
          <w:b/>
          <w:szCs w:val="24"/>
        </w:rPr>
      </w:pPr>
      <w:r w:rsidRPr="00121908">
        <w:rPr>
          <w:b/>
          <w:szCs w:val="24"/>
        </w:rPr>
        <w:t>Changes:</w:t>
      </w:r>
    </w:p>
    <w:p w:rsidR="00121908" w:rsidRPr="00121908" w:rsidRDefault="00121908" w:rsidP="00121908">
      <w:pPr>
        <w:rPr>
          <w:szCs w:val="24"/>
        </w:rPr>
      </w:pPr>
      <w:r w:rsidRPr="00121908">
        <w:rPr>
          <w:szCs w:val="24"/>
        </w:rPr>
        <w:t>none</w:t>
      </w:r>
    </w:p>
    <w:p w:rsidR="00121908" w:rsidRPr="00121908" w:rsidRDefault="00121908" w:rsidP="00121908">
      <w:pPr>
        <w:rPr>
          <w:szCs w:val="24"/>
        </w:rPr>
      </w:pPr>
      <w:r w:rsidRPr="00121908">
        <w:rPr>
          <w:b/>
          <w:szCs w:val="24"/>
        </w:rPr>
        <w:t>Action</w:t>
      </w:r>
      <w:r w:rsidRPr="00121908">
        <w:rPr>
          <w:b/>
          <w:szCs w:val="24"/>
          <w:u w:val="single"/>
        </w:rPr>
        <w:t>:</w:t>
      </w:r>
      <w:r w:rsidRPr="00121908">
        <w:rPr>
          <w:szCs w:val="24"/>
        </w:rPr>
        <w:t xml:space="preserve"> </w:t>
      </w:r>
    </w:p>
    <w:p w:rsidR="00757FA7" w:rsidRPr="00121908" w:rsidRDefault="00121908" w:rsidP="00121908">
      <w:r>
        <w:rPr>
          <w:szCs w:val="24"/>
        </w:rPr>
        <w:t>Motion by P. Gannon</w:t>
      </w:r>
      <w:r w:rsidRPr="00121908">
        <w:rPr>
          <w:szCs w:val="24"/>
        </w:rPr>
        <w:t xml:space="preserve">, seconded by </w:t>
      </w:r>
      <w:r>
        <w:rPr>
          <w:szCs w:val="24"/>
        </w:rPr>
        <w:t>K. Tanzer</w:t>
      </w:r>
      <w:r w:rsidRPr="00121908">
        <w:rPr>
          <w:szCs w:val="24"/>
        </w:rPr>
        <w:t>, and voted unanimously to approve</w:t>
      </w:r>
      <w:r>
        <w:rPr>
          <w:szCs w:val="24"/>
        </w:rPr>
        <w:t xml:space="preserve"> final draft of 247 CMR 20.00 Reporting and proceed to final administrative review and promulgation.</w:t>
      </w:r>
    </w:p>
    <w:p w:rsidR="00757FA7" w:rsidRDefault="00757FA7" w:rsidP="00757FA7">
      <w:pPr>
        <w:pBdr>
          <w:bottom w:val="single" w:sz="12" w:space="1" w:color="auto"/>
        </w:pBdr>
      </w:pPr>
    </w:p>
    <w:p w:rsidR="00757FA7" w:rsidRDefault="00757FA7" w:rsidP="00757FA7"/>
    <w:p w:rsidR="00121908" w:rsidRDefault="00121908" w:rsidP="00757FA7">
      <w:pPr>
        <w:rPr>
          <w:b/>
        </w:rPr>
      </w:pPr>
      <w:r>
        <w:rPr>
          <w:b/>
        </w:rPr>
        <w:t>2</w:t>
      </w:r>
      <w:r w:rsidR="00757FA7">
        <w:rPr>
          <w:b/>
        </w:rPr>
        <w:t xml:space="preserve">. </w:t>
      </w:r>
      <w:bookmarkStart w:id="2" w:name="_Hlk505607474"/>
      <w:r w:rsidR="00757FA7">
        <w:rPr>
          <w:b/>
        </w:rPr>
        <w:t xml:space="preserve">247 CMR 6.00 </w:t>
      </w:r>
      <w:r w:rsidR="005B7861">
        <w:rPr>
          <w:b/>
        </w:rPr>
        <w:t>Registrations</w:t>
      </w:r>
      <w:r w:rsidR="00757FA7">
        <w:rPr>
          <w:b/>
        </w:rPr>
        <w:t xml:space="preserve">, Management and Operation of a </w:t>
      </w:r>
      <w:r w:rsidR="00A5382C">
        <w:rPr>
          <w:b/>
        </w:rPr>
        <w:t xml:space="preserve">Pharmacy </w:t>
      </w:r>
      <w:bookmarkEnd w:id="2"/>
    </w:p>
    <w:p w:rsidR="00757FA7" w:rsidRPr="00757FA7" w:rsidRDefault="00A5382C" w:rsidP="00121908">
      <w:pPr>
        <w:ind w:left="6480" w:firstLine="720"/>
        <w:rPr>
          <w:b/>
        </w:rPr>
      </w:pPr>
      <w:r>
        <w:rPr>
          <w:b/>
        </w:rPr>
        <w:t>Time</w:t>
      </w:r>
      <w:r w:rsidR="00121908">
        <w:rPr>
          <w:b/>
        </w:rPr>
        <w:t>:   10:55 A</w:t>
      </w:r>
      <w:r w:rsidR="00757FA7">
        <w:rPr>
          <w:b/>
        </w:rPr>
        <w:t>M</w:t>
      </w:r>
    </w:p>
    <w:p w:rsidR="008412B6" w:rsidRDefault="00757FA7" w:rsidP="00A00C7D">
      <w:pPr>
        <w:rPr>
          <w:b/>
        </w:rPr>
      </w:pPr>
      <w:r>
        <w:rPr>
          <w:b/>
        </w:rPr>
        <w:t>Presented by: H. Engman</w:t>
      </w:r>
    </w:p>
    <w:p w:rsidR="00757FA7" w:rsidRDefault="00757FA7" w:rsidP="00A00C7D">
      <w:pPr>
        <w:rPr>
          <w:b/>
        </w:rPr>
      </w:pPr>
      <w:r>
        <w:rPr>
          <w:b/>
        </w:rPr>
        <w:t>Discussion:</w:t>
      </w:r>
    </w:p>
    <w:p w:rsidR="00514BBA" w:rsidRDefault="00121908" w:rsidP="00514BBA">
      <w:pPr>
        <w:pStyle w:val="ListParagraph"/>
        <w:numPr>
          <w:ilvl w:val="0"/>
          <w:numId w:val="12"/>
        </w:numPr>
      </w:pPr>
      <w:r>
        <w:t>H. Engman reviewed the changes in blue to 247 CMR 6.00</w:t>
      </w:r>
      <w:r w:rsidR="00514BBA">
        <w:t xml:space="preserve"> which were distributed and an attachment to the minutes</w:t>
      </w:r>
    </w:p>
    <w:p w:rsidR="00514BBA" w:rsidRDefault="00514BBA" w:rsidP="00514BBA">
      <w:pPr>
        <w:pStyle w:val="ListParagraph"/>
        <w:numPr>
          <w:ilvl w:val="0"/>
          <w:numId w:val="12"/>
        </w:numPr>
      </w:pPr>
      <w:r>
        <w:t>Discussion on 247 CMR 6.02 (4) to clarify and understand what “in charge” meant.  This is part of statute thus cannot be changed.  It was agreed to clarify in guidance documents any clarification needed.</w:t>
      </w:r>
    </w:p>
    <w:p w:rsidR="00514BBA" w:rsidRPr="005B7861" w:rsidRDefault="00514BBA" w:rsidP="00514BBA">
      <w:pPr>
        <w:pStyle w:val="ListParagraph"/>
        <w:numPr>
          <w:ilvl w:val="0"/>
          <w:numId w:val="12"/>
        </w:numPr>
        <w:outlineLvl w:val="0"/>
        <w:rPr>
          <w:rFonts w:eastAsia="Arial Unicode MS"/>
          <w:szCs w:val="24"/>
          <w:u w:color="000000"/>
        </w:rPr>
      </w:pPr>
      <w:r w:rsidRPr="005B7861">
        <w:rPr>
          <w:rFonts w:eastAsia="Arial Unicode MS"/>
          <w:szCs w:val="24"/>
          <w:u w:color="000000"/>
        </w:rPr>
        <w:t>Public comment was reviewed by H. Engman via the tracking change tool distributed</w:t>
      </w:r>
    </w:p>
    <w:p w:rsidR="00514BBA" w:rsidRPr="00514BBA" w:rsidRDefault="00514BBA" w:rsidP="00514BBA">
      <w:pPr>
        <w:rPr>
          <w:b/>
          <w:szCs w:val="24"/>
        </w:rPr>
      </w:pPr>
      <w:r w:rsidRPr="00514BBA">
        <w:rPr>
          <w:b/>
          <w:szCs w:val="24"/>
        </w:rPr>
        <w:t>Changes:</w:t>
      </w:r>
    </w:p>
    <w:p w:rsidR="00514BBA" w:rsidRPr="00514BBA" w:rsidRDefault="00514BBA" w:rsidP="00514BBA">
      <w:pPr>
        <w:rPr>
          <w:szCs w:val="24"/>
        </w:rPr>
      </w:pPr>
      <w:r w:rsidRPr="00514BBA">
        <w:rPr>
          <w:szCs w:val="24"/>
        </w:rPr>
        <w:t>none</w:t>
      </w:r>
    </w:p>
    <w:p w:rsidR="00514BBA" w:rsidRPr="00514BBA" w:rsidRDefault="00514BBA" w:rsidP="00514BBA">
      <w:pPr>
        <w:rPr>
          <w:szCs w:val="24"/>
        </w:rPr>
      </w:pPr>
      <w:r w:rsidRPr="00514BBA">
        <w:rPr>
          <w:b/>
          <w:szCs w:val="24"/>
        </w:rPr>
        <w:t>Action</w:t>
      </w:r>
      <w:r w:rsidRPr="00514BBA">
        <w:rPr>
          <w:b/>
          <w:szCs w:val="24"/>
          <w:u w:val="single"/>
        </w:rPr>
        <w:t>:</w:t>
      </w:r>
      <w:r w:rsidRPr="00514BBA">
        <w:rPr>
          <w:szCs w:val="24"/>
        </w:rPr>
        <w:t xml:space="preserve"> </w:t>
      </w:r>
    </w:p>
    <w:p w:rsidR="00514BBA" w:rsidRDefault="00514BBA" w:rsidP="00514BBA">
      <w:r w:rsidRPr="00514BBA">
        <w:rPr>
          <w:szCs w:val="24"/>
        </w:rPr>
        <w:t xml:space="preserve">Motion by </w:t>
      </w:r>
      <w:r>
        <w:rPr>
          <w:szCs w:val="24"/>
        </w:rPr>
        <w:t>T. Fensky</w:t>
      </w:r>
      <w:r w:rsidRPr="00514BBA">
        <w:rPr>
          <w:szCs w:val="24"/>
        </w:rPr>
        <w:t xml:space="preserve">, seconded by </w:t>
      </w:r>
      <w:r>
        <w:rPr>
          <w:szCs w:val="24"/>
        </w:rPr>
        <w:t>S. Hernandez</w:t>
      </w:r>
      <w:r w:rsidRPr="00514BBA">
        <w:rPr>
          <w:szCs w:val="24"/>
        </w:rPr>
        <w:t xml:space="preserve">, and voted unanimously to approve final draft of </w:t>
      </w:r>
      <w:r w:rsidRPr="00514BBA">
        <w:t>247 CMR 6.00 Registrations, Management and Operation of a Pharmacy</w:t>
      </w:r>
      <w:r>
        <w:rPr>
          <w:b/>
        </w:rPr>
        <w:t xml:space="preserve"> </w:t>
      </w:r>
      <w:r w:rsidRPr="00514BBA">
        <w:rPr>
          <w:szCs w:val="24"/>
        </w:rPr>
        <w:t>and proceed to final administrative review and promulgation.</w:t>
      </w:r>
    </w:p>
    <w:p w:rsidR="00C259A4" w:rsidRDefault="00C259A4" w:rsidP="00C259A4">
      <w:pPr>
        <w:pBdr>
          <w:bottom w:val="single" w:sz="12" w:space="1" w:color="auto"/>
        </w:pBdr>
      </w:pPr>
    </w:p>
    <w:p w:rsidR="00C259A4" w:rsidRDefault="00C259A4" w:rsidP="00C259A4"/>
    <w:p w:rsidR="005B7861" w:rsidRDefault="005B7861" w:rsidP="00C259A4">
      <w:pPr>
        <w:rPr>
          <w:b/>
        </w:rPr>
      </w:pPr>
    </w:p>
    <w:p w:rsidR="00C259A4" w:rsidRDefault="00C259A4" w:rsidP="00C259A4">
      <w:pPr>
        <w:rPr>
          <w:b/>
        </w:rPr>
      </w:pPr>
      <w:r w:rsidRPr="005B7861">
        <w:rPr>
          <w:b/>
        </w:rPr>
        <w:t xml:space="preserve">4. 247 CMR 9.00 Professional </w:t>
      </w:r>
      <w:r w:rsidR="00514BBA">
        <w:rPr>
          <w:b/>
        </w:rPr>
        <w:t>Practice Standards</w:t>
      </w:r>
      <w:r w:rsidR="00514BBA">
        <w:rPr>
          <w:b/>
        </w:rPr>
        <w:tab/>
      </w:r>
      <w:r w:rsidR="00514BBA">
        <w:rPr>
          <w:b/>
        </w:rPr>
        <w:tab/>
      </w:r>
      <w:r w:rsidR="00514BBA">
        <w:rPr>
          <w:b/>
        </w:rPr>
        <w:tab/>
      </w:r>
      <w:r w:rsidR="00514BBA">
        <w:rPr>
          <w:b/>
        </w:rPr>
        <w:tab/>
        <w:t>Time: 11:10 A</w:t>
      </w:r>
      <w:r w:rsidRPr="005B7861">
        <w:rPr>
          <w:b/>
        </w:rPr>
        <w:t>M</w:t>
      </w:r>
    </w:p>
    <w:p w:rsidR="005B7861" w:rsidRDefault="005B7861" w:rsidP="00C259A4">
      <w:pPr>
        <w:rPr>
          <w:b/>
        </w:rPr>
      </w:pPr>
      <w:r>
        <w:rPr>
          <w:b/>
        </w:rPr>
        <w:t>Presented by: H. Engman</w:t>
      </w:r>
    </w:p>
    <w:p w:rsidR="005B7861" w:rsidRDefault="005B7861" w:rsidP="00C259A4">
      <w:pPr>
        <w:rPr>
          <w:b/>
        </w:rPr>
      </w:pPr>
      <w:r>
        <w:rPr>
          <w:b/>
        </w:rPr>
        <w:t>Discussion:</w:t>
      </w:r>
    </w:p>
    <w:p w:rsidR="005B7861" w:rsidRPr="005B7861" w:rsidRDefault="005B7861" w:rsidP="005B7861">
      <w:pPr>
        <w:pStyle w:val="ListParagraph"/>
        <w:numPr>
          <w:ilvl w:val="0"/>
          <w:numId w:val="16"/>
        </w:numPr>
        <w:outlineLvl w:val="0"/>
        <w:rPr>
          <w:rFonts w:eastAsia="Arial Unicode MS"/>
          <w:szCs w:val="24"/>
          <w:u w:color="000000"/>
        </w:rPr>
      </w:pPr>
      <w:r w:rsidRPr="005B7861">
        <w:rPr>
          <w:rFonts w:eastAsia="Arial Unicode MS"/>
          <w:szCs w:val="24"/>
          <w:u w:color="000000"/>
        </w:rPr>
        <w:t>Public comment was reviewed by H. Engman via the tracking change tool distributed</w:t>
      </w:r>
    </w:p>
    <w:p w:rsidR="005B7861" w:rsidRPr="005B7861" w:rsidRDefault="005B7861" w:rsidP="005B7861">
      <w:pPr>
        <w:pStyle w:val="ListParagraph"/>
        <w:numPr>
          <w:ilvl w:val="0"/>
          <w:numId w:val="16"/>
        </w:numPr>
      </w:pPr>
      <w:r w:rsidRPr="005B7861">
        <w:t>Input from the Board was noted</w:t>
      </w:r>
      <w:r w:rsidR="005309DC">
        <w:t xml:space="preserve"> on the tracking tool for the following:</w:t>
      </w:r>
    </w:p>
    <w:p w:rsidR="005309DC" w:rsidRDefault="005309DC" w:rsidP="005309DC">
      <w:pPr>
        <w:pStyle w:val="ListParagraph"/>
        <w:numPr>
          <w:ilvl w:val="1"/>
          <w:numId w:val="16"/>
        </w:numPr>
      </w:pPr>
      <w:r>
        <w:t>9.01(6) (16) (23)</w:t>
      </w:r>
    </w:p>
    <w:p w:rsidR="005309DC" w:rsidRDefault="005309DC" w:rsidP="005309DC">
      <w:pPr>
        <w:pStyle w:val="ListParagraph"/>
        <w:numPr>
          <w:ilvl w:val="1"/>
          <w:numId w:val="16"/>
        </w:numPr>
      </w:pPr>
      <w:r>
        <w:t>9.01 (2) (3) (4)</w:t>
      </w:r>
    </w:p>
    <w:p w:rsidR="005309DC" w:rsidRDefault="005309DC" w:rsidP="005309DC">
      <w:pPr>
        <w:pStyle w:val="ListParagraph"/>
        <w:numPr>
          <w:ilvl w:val="1"/>
          <w:numId w:val="16"/>
        </w:numPr>
      </w:pPr>
      <w:r>
        <w:t>9.04 (1) (4) (14) (16)</w:t>
      </w:r>
    </w:p>
    <w:p w:rsidR="005309DC" w:rsidRDefault="005309DC" w:rsidP="005309DC">
      <w:pPr>
        <w:pStyle w:val="ListParagraph"/>
        <w:numPr>
          <w:ilvl w:val="1"/>
          <w:numId w:val="16"/>
        </w:numPr>
      </w:pPr>
      <w:r>
        <w:t>9.07</w:t>
      </w:r>
    </w:p>
    <w:p w:rsidR="005309DC" w:rsidRDefault="005309DC" w:rsidP="005309DC">
      <w:pPr>
        <w:pStyle w:val="ListParagraph"/>
        <w:numPr>
          <w:ilvl w:val="1"/>
          <w:numId w:val="16"/>
        </w:numPr>
      </w:pPr>
      <w:r>
        <w:t xml:space="preserve">9.08 (4) </w:t>
      </w:r>
    </w:p>
    <w:p w:rsidR="005B7861" w:rsidRDefault="005309DC" w:rsidP="005309DC">
      <w:pPr>
        <w:pStyle w:val="ListParagraph"/>
        <w:numPr>
          <w:ilvl w:val="0"/>
          <w:numId w:val="16"/>
        </w:numPr>
      </w:pPr>
      <w:r>
        <w:t>This section ended at this time, work will continue at a future meeting.</w:t>
      </w:r>
    </w:p>
    <w:p w:rsidR="005B7861" w:rsidRDefault="005B7861" w:rsidP="005B7861">
      <w:pPr>
        <w:pStyle w:val="ListParagraph"/>
        <w:numPr>
          <w:ilvl w:val="0"/>
          <w:numId w:val="16"/>
        </w:numPr>
      </w:pPr>
      <w:r>
        <w:t>No action taken at this time.</w:t>
      </w:r>
    </w:p>
    <w:p w:rsidR="005B7861" w:rsidRDefault="005B7861" w:rsidP="005B7861">
      <w:pPr>
        <w:pStyle w:val="ListParagraph"/>
        <w:ind w:left="1440"/>
      </w:pPr>
    </w:p>
    <w:p w:rsidR="005B7861" w:rsidRDefault="0089464B" w:rsidP="005B7861">
      <w:pPr>
        <w:pBdr>
          <w:bottom w:val="single" w:sz="12" w:space="1" w:color="auto"/>
        </w:pBdr>
      </w:pPr>
      <w:r>
        <w:t>So</w:t>
      </w:r>
      <w:r w:rsidR="005B7861">
        <w:t xml:space="preserve"> noted</w:t>
      </w:r>
    </w:p>
    <w:p w:rsidR="0089464B" w:rsidRDefault="0089464B" w:rsidP="005B7861">
      <w:pPr>
        <w:pBdr>
          <w:bottom w:val="single" w:sz="12" w:space="1" w:color="auto"/>
        </w:pBdr>
      </w:pPr>
    </w:p>
    <w:p w:rsidR="0089464B" w:rsidRDefault="0089464B" w:rsidP="005B7861"/>
    <w:p w:rsidR="0089464B" w:rsidRDefault="0089464B" w:rsidP="0089464B">
      <w:pPr>
        <w:rPr>
          <w:b/>
        </w:rPr>
      </w:pPr>
      <w:r w:rsidRPr="0089464B">
        <w:rPr>
          <w:b/>
        </w:rPr>
        <w:t>TOPIC X:</w:t>
      </w:r>
      <w:r w:rsidRPr="0089464B">
        <w:rPr>
          <w:b/>
        </w:rPr>
        <w:tab/>
      </w:r>
      <w:r w:rsidRPr="0089464B">
        <w:rPr>
          <w:b/>
        </w:rPr>
        <w:tab/>
      </w:r>
      <w:r w:rsidRPr="0089464B">
        <w:rPr>
          <w:b/>
        </w:rPr>
        <w:tab/>
      </w:r>
      <w:r w:rsidRPr="0089464B">
        <w:rPr>
          <w:b/>
        </w:rPr>
        <w:tab/>
        <w:t>Lunch</w:t>
      </w:r>
      <w:r w:rsidRPr="0089464B">
        <w:rPr>
          <w:b/>
        </w:rPr>
        <w:tab/>
      </w:r>
      <w:r w:rsidRPr="0089464B">
        <w:rPr>
          <w:b/>
        </w:rPr>
        <w:tab/>
      </w:r>
      <w:r w:rsidRPr="0089464B">
        <w:rPr>
          <w:b/>
        </w:rPr>
        <w:tab/>
      </w:r>
      <w:r>
        <w:rPr>
          <w:b/>
        </w:rPr>
        <w:tab/>
      </w:r>
      <w:r w:rsidRPr="0089464B">
        <w:rPr>
          <w:b/>
        </w:rPr>
        <w:t>Time: 12:00 PM to 1:00 PM</w:t>
      </w:r>
    </w:p>
    <w:p w:rsidR="0089464B" w:rsidRDefault="0089464B" w:rsidP="0089464B">
      <w:pPr>
        <w:pBdr>
          <w:bottom w:val="single" w:sz="12" w:space="1" w:color="auto"/>
        </w:pBdr>
        <w:rPr>
          <w:b/>
        </w:rPr>
      </w:pPr>
    </w:p>
    <w:p w:rsidR="0089464B" w:rsidRDefault="0089464B" w:rsidP="0089464B">
      <w:pPr>
        <w:rPr>
          <w:b/>
        </w:rPr>
      </w:pPr>
    </w:p>
    <w:p w:rsidR="00C04BB3" w:rsidRPr="00C04BB3" w:rsidRDefault="00F037F6" w:rsidP="00C04BB3">
      <w:pPr>
        <w:pBdr>
          <w:bottom w:val="single" w:sz="12" w:space="1" w:color="auto"/>
        </w:pBdr>
        <w:rPr>
          <w:b/>
          <w:szCs w:val="24"/>
        </w:rPr>
      </w:pPr>
      <w:r>
        <w:rPr>
          <w:b/>
        </w:rPr>
        <w:t xml:space="preserve">TOPIC </w:t>
      </w:r>
      <w:r w:rsidR="00C04BB3">
        <w:rPr>
          <w:b/>
        </w:rPr>
        <w:t>X</w:t>
      </w:r>
      <w:r w:rsidR="0089464B">
        <w:rPr>
          <w:b/>
        </w:rPr>
        <w:t>I</w:t>
      </w:r>
      <w:r w:rsidR="00C04BB3">
        <w:rPr>
          <w:b/>
        </w:rPr>
        <w:t xml:space="preserve">. </w:t>
      </w:r>
      <w:r>
        <w:rPr>
          <w:b/>
        </w:rPr>
        <w:tab/>
      </w:r>
      <w:r>
        <w:rPr>
          <w:b/>
        </w:rPr>
        <w:tab/>
      </w:r>
      <w:r>
        <w:rPr>
          <w:b/>
        </w:rPr>
        <w:tab/>
      </w:r>
      <w:r>
        <w:rPr>
          <w:b/>
        </w:rPr>
        <w:tab/>
      </w:r>
      <w:r w:rsidR="00C04BB3" w:rsidRPr="00C04BB3">
        <w:rPr>
          <w:b/>
          <w:szCs w:val="24"/>
        </w:rPr>
        <w:t xml:space="preserve">Open File Review </w:t>
      </w:r>
      <w:r>
        <w:rPr>
          <w:b/>
          <w:szCs w:val="24"/>
        </w:rPr>
        <w:tab/>
      </w:r>
      <w:r>
        <w:rPr>
          <w:b/>
          <w:szCs w:val="24"/>
        </w:rPr>
        <w:tab/>
      </w:r>
      <w:r w:rsidR="0089464B">
        <w:rPr>
          <w:b/>
          <w:szCs w:val="24"/>
        </w:rPr>
        <w:tab/>
      </w:r>
      <w:r>
        <w:rPr>
          <w:b/>
          <w:szCs w:val="24"/>
        </w:rPr>
        <w:t>Time: 2:15 PM</w:t>
      </w:r>
    </w:p>
    <w:p w:rsidR="00C04BB3" w:rsidRPr="00C04BB3" w:rsidRDefault="00C04BB3" w:rsidP="00C04BB3">
      <w:pPr>
        <w:outlineLvl w:val="0"/>
        <w:rPr>
          <w:rFonts w:eastAsia="Arial Unicode MS"/>
          <w:szCs w:val="24"/>
          <w:u w:color="000000"/>
        </w:rPr>
      </w:pPr>
      <w:r w:rsidRPr="00C04BB3">
        <w:rPr>
          <w:rFonts w:eastAsia="Arial Unicode MS"/>
          <w:szCs w:val="24"/>
          <w:u w:color="000000"/>
        </w:rPr>
        <w:t>Case #1</w:t>
      </w:r>
    </w:p>
    <w:p w:rsidR="00C04BB3" w:rsidRPr="00C04BB3" w:rsidRDefault="00C04BB3" w:rsidP="00C04BB3">
      <w:pPr>
        <w:outlineLvl w:val="0"/>
        <w:rPr>
          <w:rFonts w:eastAsia="Arial Unicode MS"/>
          <w:szCs w:val="24"/>
          <w:u w:color="000000"/>
        </w:rPr>
      </w:pPr>
      <w:r w:rsidRPr="00C04BB3">
        <w:rPr>
          <w:rFonts w:eastAsia="Arial Unicode MS"/>
          <w:szCs w:val="24"/>
          <w:u w:color="000000"/>
        </w:rPr>
        <w:t>PHA-2017-0200</w:t>
      </w:r>
      <w:r w:rsidRPr="00C04BB3">
        <w:rPr>
          <w:rFonts w:eastAsia="Arial Unicode MS"/>
          <w:szCs w:val="24"/>
          <w:u w:color="000000"/>
        </w:rPr>
        <w:tab/>
      </w:r>
      <w:r w:rsidRPr="00C04BB3">
        <w:rPr>
          <w:rFonts w:eastAsia="Arial Unicode MS"/>
          <w:szCs w:val="24"/>
          <w:u w:color="000000"/>
        </w:rPr>
        <w:tab/>
        <w:t>Walgreens #11602, DS3520</w:t>
      </w:r>
      <w:r w:rsidRPr="00C04BB3">
        <w:rPr>
          <w:rFonts w:eastAsia="Arial Unicode MS"/>
          <w:szCs w:val="24"/>
          <w:u w:color="000000"/>
        </w:rPr>
        <w:tab/>
      </w:r>
      <w:r w:rsidRPr="00C04BB3">
        <w:rPr>
          <w:rFonts w:eastAsia="Arial Unicode MS"/>
          <w:szCs w:val="24"/>
          <w:u w:color="000000"/>
        </w:rPr>
        <w:tab/>
      </w:r>
      <w:r w:rsidRPr="00C04BB3">
        <w:rPr>
          <w:rFonts w:eastAsia="Arial Unicode MS"/>
          <w:szCs w:val="24"/>
          <w:u w:color="000000"/>
        </w:rPr>
        <w:tab/>
        <w:t>Time: 2:15 PM</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rPr>
        <w:t>RECUSAL</w:t>
      </w:r>
      <w:r w:rsidRPr="00C04BB3">
        <w:rPr>
          <w:rFonts w:eastAsia="Arial Unicode MS"/>
          <w:szCs w:val="24"/>
          <w:u w:color="000000"/>
        </w:rPr>
        <w:t>: M. GODEK was recused and not present for the discussion or vote on this matter.</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rPr>
        <w:t>DISCUSSION</w:t>
      </w:r>
      <w:r w:rsidRPr="00C04BB3">
        <w:rPr>
          <w:rFonts w:eastAsia="Arial Unicode MS"/>
          <w:szCs w:val="24"/>
          <w:u w:color="000000"/>
        </w:rPr>
        <w:t>: K. MORTON presented and summarized the investigative report that pertained to these matters.</w:t>
      </w:r>
    </w:p>
    <w:p w:rsidR="00C04BB3" w:rsidRPr="00C04BB3" w:rsidRDefault="00C04BB3" w:rsidP="00C04BB3">
      <w:pPr>
        <w:outlineLvl w:val="0"/>
        <w:rPr>
          <w:rFonts w:eastAsia="Arial Unicode MS"/>
          <w:szCs w:val="24"/>
          <w:u w:color="000000"/>
        </w:rPr>
      </w:pPr>
    </w:p>
    <w:p w:rsidR="00C04BB3" w:rsidRPr="00C04BB3" w:rsidRDefault="00C04BB3" w:rsidP="00C04BB3">
      <w:pPr>
        <w:numPr>
          <w:ilvl w:val="0"/>
          <w:numId w:val="17"/>
        </w:numPr>
        <w:ind w:left="181" w:hanging="181"/>
        <w:contextualSpacing/>
        <w:mirrorIndents/>
        <w:rPr>
          <w:bCs/>
          <w:szCs w:val="24"/>
        </w:rPr>
      </w:pPr>
      <w:r w:rsidRPr="00C04BB3">
        <w:rPr>
          <w:bCs/>
          <w:szCs w:val="24"/>
        </w:rPr>
        <w:t>Loss report of #72 oxycodone/ acetaminophen 5/325mg tablets on or about September 14, 2017.</w:t>
      </w:r>
    </w:p>
    <w:p w:rsidR="00C04BB3" w:rsidRPr="00C04BB3" w:rsidRDefault="00C04BB3" w:rsidP="00C04BB3">
      <w:pPr>
        <w:numPr>
          <w:ilvl w:val="0"/>
          <w:numId w:val="19"/>
        </w:numPr>
        <w:contextualSpacing/>
        <w:mirrorIndents/>
        <w:rPr>
          <w:bCs/>
          <w:szCs w:val="24"/>
        </w:rPr>
      </w:pPr>
      <w:r w:rsidRPr="00C04BB3">
        <w:rPr>
          <w:bCs/>
          <w:szCs w:val="24"/>
        </w:rPr>
        <w:t xml:space="preserve"> The loss was a result of a return to stock bottle with #70 oxycodone/ acetaminophen 5/325mg tablets being misplaced, as well as an unknown loss of #2 oxycodone/ acetaminophen 5/325mg tablets discovered during an inventory audit.</w:t>
      </w:r>
    </w:p>
    <w:p w:rsidR="00C04BB3" w:rsidRPr="00C04BB3" w:rsidRDefault="00C04BB3" w:rsidP="00C04BB3">
      <w:pPr>
        <w:numPr>
          <w:ilvl w:val="0"/>
          <w:numId w:val="20"/>
        </w:numPr>
        <w:contextualSpacing/>
        <w:mirrorIndents/>
        <w:rPr>
          <w:bCs/>
          <w:szCs w:val="24"/>
        </w:rPr>
      </w:pPr>
      <w:r w:rsidRPr="00C04BB3">
        <w:rPr>
          <w:bCs/>
          <w:szCs w:val="24"/>
        </w:rPr>
        <w:t xml:space="preserve"> Corrective action includes a policy that only the pharmacist can remove schedule II prescriptions from the will call if they need to be put back to stock and that pharmacists must make it priority to ensure the schedule II medication is put immediately back into the safe.</w:t>
      </w:r>
    </w:p>
    <w:p w:rsidR="00C04BB3" w:rsidRPr="00C04BB3" w:rsidRDefault="00C04BB3" w:rsidP="00C04BB3">
      <w:pPr>
        <w:numPr>
          <w:ilvl w:val="0"/>
          <w:numId w:val="17"/>
        </w:numPr>
        <w:ind w:left="181" w:hanging="181"/>
        <w:contextualSpacing/>
        <w:mirrorIndents/>
        <w:rPr>
          <w:bCs/>
          <w:szCs w:val="24"/>
        </w:rPr>
      </w:pPr>
      <w:r w:rsidRPr="00C04BB3">
        <w:rPr>
          <w:bCs/>
          <w:szCs w:val="24"/>
        </w:rPr>
        <w:t>Walgreens #11602 has one prior reported loss.</w:t>
      </w:r>
    </w:p>
    <w:p w:rsidR="00C04BB3" w:rsidRPr="00C04BB3" w:rsidRDefault="00C04BB3" w:rsidP="00C04BB3">
      <w:pPr>
        <w:numPr>
          <w:ilvl w:val="0"/>
          <w:numId w:val="17"/>
        </w:numPr>
        <w:ind w:left="181" w:hanging="181"/>
        <w:contextualSpacing/>
        <w:mirrorIndents/>
        <w:rPr>
          <w:bCs/>
          <w:szCs w:val="24"/>
        </w:rPr>
      </w:pPr>
      <w:r w:rsidRPr="00C04BB3">
        <w:rPr>
          <w:szCs w:val="24"/>
        </w:rPr>
        <w:t>A retail compliance inspection was conducted on September 12, 2017 with no deficiencies noted.</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Motion by T. FENSKY, seconded by P.GANNO</w:t>
      </w:r>
      <w:r w:rsidRPr="00C04BB3">
        <w:rPr>
          <w:rFonts w:eastAsia="Arial Unicode MS"/>
          <w:szCs w:val="24"/>
          <w:u w:color="000000"/>
        </w:rPr>
        <w:tab/>
        <w:t>N, and voted unanimously by those present, to refer the matter to the office of prosecution for the issuance of an order to show cause and authorize a consent agreement for reprimand.</w:t>
      </w:r>
    </w:p>
    <w:p w:rsidR="00C04BB3" w:rsidRPr="00C04BB3" w:rsidRDefault="00C04BB3" w:rsidP="00C04BB3">
      <w:pPr>
        <w:outlineLvl w:val="0"/>
        <w:rPr>
          <w:rFonts w:eastAsia="Arial Unicode MS"/>
          <w:szCs w:val="24"/>
          <w:u w:color="000000"/>
        </w:rPr>
      </w:pPr>
    </w:p>
    <w:p w:rsidR="00C04BB3" w:rsidRPr="00C04BB3" w:rsidRDefault="00C04BB3" w:rsidP="00C04BB3">
      <w:pPr>
        <w:pBdr>
          <w:bottom w:val="single" w:sz="12" w:space="1" w:color="auto"/>
        </w:pBdr>
        <w:jc w:val="center"/>
        <w:rPr>
          <w:b/>
          <w:szCs w:val="24"/>
        </w:rPr>
      </w:pPr>
    </w:p>
    <w:p w:rsidR="00C04BB3" w:rsidRPr="00C04BB3" w:rsidRDefault="00C04BB3" w:rsidP="00C04BB3">
      <w:pPr>
        <w:outlineLvl w:val="0"/>
        <w:rPr>
          <w:rFonts w:eastAsia="Arial Unicode MS"/>
          <w:szCs w:val="24"/>
          <w:u w:color="000000"/>
        </w:rPr>
      </w:pPr>
      <w:r w:rsidRPr="00C04BB3">
        <w:rPr>
          <w:rFonts w:eastAsia="Arial Unicode MS"/>
          <w:szCs w:val="24"/>
          <w:u w:color="000000"/>
        </w:rPr>
        <w:t>Case #2</w:t>
      </w:r>
    </w:p>
    <w:p w:rsidR="00C04BB3" w:rsidRPr="00C04BB3" w:rsidRDefault="00C04BB3" w:rsidP="00C04BB3">
      <w:pPr>
        <w:outlineLvl w:val="0"/>
        <w:rPr>
          <w:rFonts w:eastAsia="Arial Unicode MS"/>
          <w:szCs w:val="24"/>
          <w:u w:color="000000"/>
        </w:rPr>
      </w:pPr>
      <w:r w:rsidRPr="00C04BB3">
        <w:rPr>
          <w:rFonts w:eastAsia="Arial Unicode MS"/>
          <w:szCs w:val="24"/>
          <w:u w:color="000000"/>
        </w:rPr>
        <w:t>PHA-2017-0198</w:t>
      </w:r>
      <w:r w:rsidRPr="00C04BB3">
        <w:rPr>
          <w:rFonts w:eastAsia="Arial Unicode MS"/>
          <w:szCs w:val="24"/>
          <w:u w:color="000000"/>
        </w:rPr>
        <w:tab/>
      </w:r>
      <w:r w:rsidRPr="00C04BB3">
        <w:rPr>
          <w:rFonts w:eastAsia="Arial Unicode MS"/>
          <w:szCs w:val="24"/>
          <w:u w:color="000000"/>
        </w:rPr>
        <w:tab/>
        <w:t>Walgreens #10427, DS3611</w:t>
      </w:r>
      <w:r w:rsidRPr="00C04BB3">
        <w:rPr>
          <w:rFonts w:eastAsia="Arial Unicode MS"/>
          <w:szCs w:val="24"/>
          <w:u w:color="000000"/>
        </w:rPr>
        <w:tab/>
      </w:r>
      <w:r w:rsidRPr="00C04BB3">
        <w:rPr>
          <w:rFonts w:eastAsia="Arial Unicode MS"/>
          <w:szCs w:val="24"/>
          <w:u w:color="000000"/>
        </w:rPr>
        <w:tab/>
        <w:t>Time: 2:17 PM</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rPr>
        <w:t>RECUSAL</w:t>
      </w:r>
      <w:r w:rsidRPr="00C04BB3">
        <w:rPr>
          <w:rFonts w:eastAsia="Arial Unicode MS"/>
          <w:szCs w:val="24"/>
          <w:u w:color="000000"/>
        </w:rPr>
        <w:t>: M. GODEK was recused and not present for the discussion or vote on this matter.</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rPr>
        <w:t>DISCUSSION</w:t>
      </w:r>
      <w:r w:rsidRPr="00C04BB3">
        <w:rPr>
          <w:rFonts w:eastAsia="Arial Unicode MS"/>
          <w:szCs w:val="24"/>
          <w:u w:color="000000"/>
        </w:rPr>
        <w:t>: K. MORTON presented and summarized the investigative report that pertained to these matters.</w:t>
      </w:r>
    </w:p>
    <w:p w:rsidR="00C04BB3" w:rsidRPr="00C04BB3" w:rsidRDefault="00C04BB3" w:rsidP="00C04BB3">
      <w:pPr>
        <w:outlineLvl w:val="0"/>
        <w:rPr>
          <w:rFonts w:eastAsia="Arial Unicode MS"/>
          <w:szCs w:val="24"/>
          <w:u w:color="000000"/>
        </w:rPr>
      </w:pPr>
    </w:p>
    <w:p w:rsidR="00C04BB3" w:rsidRPr="00C04BB3" w:rsidRDefault="00C04BB3" w:rsidP="00C04BB3">
      <w:pPr>
        <w:numPr>
          <w:ilvl w:val="0"/>
          <w:numId w:val="18"/>
        </w:numPr>
        <w:ind w:left="181" w:hanging="180"/>
        <w:contextualSpacing/>
        <w:rPr>
          <w:bCs/>
          <w:szCs w:val="24"/>
        </w:rPr>
      </w:pPr>
      <w:r w:rsidRPr="00C04BB3">
        <w:rPr>
          <w:bCs/>
          <w:szCs w:val="24"/>
        </w:rPr>
        <w:t>Loss report of #100 Oxycontin CR 20mg tablets on or about August 31, 2017.</w:t>
      </w:r>
    </w:p>
    <w:p w:rsidR="00C04BB3" w:rsidRPr="00C04BB3" w:rsidRDefault="00C04BB3" w:rsidP="00C04BB3">
      <w:pPr>
        <w:numPr>
          <w:ilvl w:val="0"/>
          <w:numId w:val="21"/>
        </w:numPr>
        <w:contextualSpacing/>
        <w:rPr>
          <w:bCs/>
          <w:szCs w:val="24"/>
        </w:rPr>
      </w:pPr>
      <w:r w:rsidRPr="00C04BB3">
        <w:rPr>
          <w:bCs/>
          <w:szCs w:val="24"/>
        </w:rPr>
        <w:t>A discrepancy in the inventory was discovered when a patient brought in a prescription for Oxycontin CR 20mg tablets, and the stock bottle received earlier that day was not in the safe.</w:t>
      </w:r>
    </w:p>
    <w:p w:rsidR="00C04BB3" w:rsidRPr="00C04BB3" w:rsidRDefault="00C04BB3" w:rsidP="00C04BB3">
      <w:pPr>
        <w:numPr>
          <w:ilvl w:val="0"/>
          <w:numId w:val="22"/>
        </w:numPr>
        <w:contextualSpacing/>
        <w:rPr>
          <w:bCs/>
          <w:szCs w:val="24"/>
        </w:rPr>
      </w:pPr>
      <w:r w:rsidRPr="00C04BB3">
        <w:rPr>
          <w:bCs/>
          <w:szCs w:val="24"/>
        </w:rPr>
        <w:t>MOR indicated that while the nature of the loss is unknown, it may have been possible that the medication was accidentally discarded into the trash during the receiving process. Security footage was reviewed and all areas of the pharmacy were searched.</w:t>
      </w:r>
    </w:p>
    <w:p w:rsidR="00C04BB3" w:rsidRPr="00C04BB3" w:rsidRDefault="00C04BB3" w:rsidP="00C04BB3">
      <w:pPr>
        <w:numPr>
          <w:ilvl w:val="0"/>
          <w:numId w:val="23"/>
        </w:numPr>
        <w:contextualSpacing/>
        <w:rPr>
          <w:bCs/>
          <w:szCs w:val="24"/>
        </w:rPr>
      </w:pPr>
      <w:r w:rsidRPr="00C04BB3">
        <w:rPr>
          <w:bCs/>
          <w:szCs w:val="24"/>
        </w:rPr>
        <w:t xml:space="preserve"> Corrective actions include all controlled substances must now always be received and handled under direct surveillance that will allow full vision, including any trash, around the corresponding area. In addition, interns and certified technicians are no longer allowed to handle CII medications.</w:t>
      </w:r>
    </w:p>
    <w:p w:rsidR="00C04BB3" w:rsidRPr="00C04BB3" w:rsidRDefault="00C04BB3" w:rsidP="00C04BB3">
      <w:pPr>
        <w:numPr>
          <w:ilvl w:val="0"/>
          <w:numId w:val="18"/>
        </w:numPr>
        <w:ind w:left="181" w:hanging="180"/>
        <w:contextualSpacing/>
        <w:rPr>
          <w:bCs/>
          <w:szCs w:val="24"/>
        </w:rPr>
      </w:pPr>
      <w:r w:rsidRPr="00C04BB3">
        <w:rPr>
          <w:bCs/>
          <w:szCs w:val="24"/>
        </w:rPr>
        <w:t>Walgreens #10427 has one prior reported loss.</w:t>
      </w:r>
    </w:p>
    <w:p w:rsidR="00C04BB3" w:rsidRPr="00C04BB3" w:rsidRDefault="00C04BB3" w:rsidP="00C04BB3">
      <w:pPr>
        <w:numPr>
          <w:ilvl w:val="0"/>
          <w:numId w:val="18"/>
        </w:numPr>
        <w:ind w:left="181" w:hanging="180"/>
        <w:contextualSpacing/>
        <w:rPr>
          <w:bCs/>
          <w:szCs w:val="24"/>
        </w:rPr>
      </w:pPr>
      <w:r w:rsidRPr="00C04BB3">
        <w:rPr>
          <w:bCs/>
          <w:szCs w:val="24"/>
        </w:rPr>
        <w:t>A retail compliance inspection was conducted on August 25, 2017 with no deficiencies noted.</w:t>
      </w:r>
    </w:p>
    <w:p w:rsidR="00C04BB3" w:rsidRPr="00C04BB3" w:rsidRDefault="00C04BB3" w:rsidP="00C04BB3">
      <w:pPr>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Motion by P. GANNON, seconded by T. FENSKY, and voted unanimously by those present, to refer the matter to the office of prosecution for the issuance of an order to show cause and authorize a consent agreement for reprimand.</w:t>
      </w:r>
    </w:p>
    <w:p w:rsidR="00C04BB3" w:rsidRPr="00C04BB3" w:rsidRDefault="00C04BB3" w:rsidP="00C04BB3">
      <w:pPr>
        <w:outlineLvl w:val="0"/>
        <w:rPr>
          <w:rFonts w:eastAsia="Arial Unicode MS"/>
          <w:b/>
          <w:szCs w:val="24"/>
          <w:u w:color="000000"/>
        </w:rPr>
      </w:pPr>
    </w:p>
    <w:p w:rsidR="00C04BB3" w:rsidRPr="00C04BB3" w:rsidRDefault="00C04BB3" w:rsidP="00C04BB3">
      <w:pPr>
        <w:pBdr>
          <w:bottom w:val="single" w:sz="12" w:space="1" w:color="auto"/>
        </w:pBdr>
        <w:rPr>
          <w:szCs w:val="24"/>
        </w:rPr>
      </w:pPr>
    </w:p>
    <w:p w:rsidR="00C04BB3" w:rsidRPr="00C04BB3" w:rsidRDefault="00C04BB3" w:rsidP="00C04BB3">
      <w:pPr>
        <w:pBdr>
          <w:bottom w:val="single" w:sz="12" w:space="1" w:color="auto"/>
        </w:pBdr>
        <w:rPr>
          <w:szCs w:val="24"/>
        </w:rPr>
      </w:pPr>
    </w:p>
    <w:p w:rsidR="00C04BB3" w:rsidRPr="00C04BB3" w:rsidRDefault="00C04BB3" w:rsidP="00C04BB3">
      <w:pPr>
        <w:outlineLvl w:val="0"/>
        <w:rPr>
          <w:rFonts w:eastAsia="Arial Unicode MS"/>
          <w:b/>
          <w:szCs w:val="24"/>
          <w:u w:color="000000"/>
        </w:rPr>
      </w:pPr>
      <w:r w:rsidRPr="00C04BB3">
        <w:rPr>
          <w:rFonts w:eastAsia="Arial Unicode MS"/>
          <w:szCs w:val="24"/>
          <w:u w:color="000000"/>
        </w:rPr>
        <w:t>Case #3</w:t>
      </w:r>
    </w:p>
    <w:p w:rsidR="00C04BB3" w:rsidRPr="00C04BB3" w:rsidRDefault="00C04BB3" w:rsidP="00C04BB3">
      <w:pPr>
        <w:outlineLvl w:val="0"/>
        <w:rPr>
          <w:rFonts w:eastAsia="Arial Unicode MS"/>
          <w:szCs w:val="24"/>
          <w:u w:color="000000"/>
        </w:rPr>
      </w:pPr>
      <w:r w:rsidRPr="00C04BB3">
        <w:rPr>
          <w:rFonts w:eastAsia="Arial Unicode MS"/>
          <w:szCs w:val="24"/>
          <w:u w:color="000000"/>
        </w:rPr>
        <w:t>PHA-2017-0116</w:t>
      </w:r>
      <w:r w:rsidRPr="00C04BB3">
        <w:rPr>
          <w:rFonts w:eastAsia="Arial Unicode MS"/>
          <w:szCs w:val="24"/>
          <w:u w:color="000000"/>
        </w:rPr>
        <w:tab/>
      </w:r>
      <w:r w:rsidRPr="00C04BB3">
        <w:rPr>
          <w:rFonts w:eastAsia="Arial Unicode MS"/>
          <w:szCs w:val="24"/>
          <w:u w:color="000000"/>
        </w:rPr>
        <w:tab/>
        <w:t>Walgreens #9011, DS3347</w:t>
      </w:r>
      <w:r w:rsidRPr="00C04BB3">
        <w:rPr>
          <w:rFonts w:eastAsia="Arial Unicode MS"/>
          <w:szCs w:val="24"/>
          <w:u w:color="000000"/>
        </w:rPr>
        <w:tab/>
      </w:r>
      <w:r w:rsidRPr="00C04BB3">
        <w:rPr>
          <w:rFonts w:eastAsia="Arial Unicode MS"/>
          <w:szCs w:val="24"/>
          <w:u w:color="000000"/>
        </w:rPr>
        <w:tab/>
        <w:t>Time: 2:18 PM</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RECUSAL</w:t>
      </w:r>
      <w:r w:rsidRPr="00C04BB3">
        <w:rPr>
          <w:rFonts w:eastAsia="Arial Unicode MS"/>
          <w:szCs w:val="24"/>
          <w:u w:color="000000"/>
        </w:rPr>
        <w:t>: M. GODEK was recused and not present for the discussion or vote on this matter.</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DISCUSSION</w:t>
      </w:r>
      <w:r w:rsidRPr="00C04BB3">
        <w:rPr>
          <w:rFonts w:eastAsia="Arial Unicode MS"/>
          <w:szCs w:val="24"/>
          <w:u w:color="000000"/>
        </w:rPr>
        <w:t>: G.MELTON presented and summarized the investigative report that pertained to these matters.</w:t>
      </w:r>
    </w:p>
    <w:p w:rsidR="00C04BB3" w:rsidRPr="00C04BB3" w:rsidRDefault="00C04BB3" w:rsidP="00C04BB3">
      <w:pPr>
        <w:outlineLvl w:val="0"/>
        <w:rPr>
          <w:rFonts w:eastAsia="Arial Unicode MS"/>
          <w:szCs w:val="24"/>
          <w:u w:color="000000"/>
        </w:rPr>
      </w:pPr>
    </w:p>
    <w:p w:rsidR="00C04BB3" w:rsidRPr="00C04BB3" w:rsidRDefault="00C04BB3" w:rsidP="00C04BB3">
      <w:pPr>
        <w:numPr>
          <w:ilvl w:val="0"/>
          <w:numId w:val="24"/>
        </w:numPr>
        <w:rPr>
          <w:szCs w:val="24"/>
        </w:rPr>
      </w:pPr>
      <w:r w:rsidRPr="00C04BB3">
        <w:rPr>
          <w:szCs w:val="24"/>
        </w:rPr>
        <w:t xml:space="preserve">Walgreens #9011 </w:t>
      </w:r>
      <w:bookmarkStart w:id="3" w:name="_Hlk485729485"/>
      <w:r w:rsidRPr="00C04BB3">
        <w:rPr>
          <w:szCs w:val="24"/>
        </w:rPr>
        <w:t>submitted an initial loss form (RLCS) for an unknown loss of 683 tramadol 50mg tablets on February</w:t>
      </w:r>
      <w:bookmarkEnd w:id="3"/>
      <w:r w:rsidRPr="00C04BB3">
        <w:rPr>
          <w:szCs w:val="24"/>
        </w:rPr>
        <w:t xml:space="preserve"> 24, 2017.  On May 9, 2017, a final RLCS for an unknown loss of 375 tablets was reported. The final report used an exact count of tramadol 50mg tablets taken on June 9, 2016 during 2016 Annual Inventory. Cycle counts were increased and covert cameras installed. The investigation resulted in Asset Protection interviewing a technician for suspicious behavior recorded on the covert cameras but Asset Protection cleared the technician after the interview.</w:t>
      </w:r>
    </w:p>
    <w:p w:rsidR="00C04BB3" w:rsidRPr="00C04BB3" w:rsidRDefault="00C04BB3" w:rsidP="00C04BB3">
      <w:pPr>
        <w:numPr>
          <w:ilvl w:val="0"/>
          <w:numId w:val="25"/>
        </w:numPr>
        <w:rPr>
          <w:szCs w:val="24"/>
        </w:rPr>
      </w:pPr>
      <w:r w:rsidRPr="00C04BB3">
        <w:rPr>
          <w:szCs w:val="24"/>
        </w:rPr>
        <w:lastRenderedPageBreak/>
        <w:t>During the investigation into the loss of tramadol, a retail compliance inspection (ISP-7765) conducted on July 27, 2017 revealed unresolved losses of 30 amphetamine 20mg mixed-salts tablets and 20 amphetamine 5mg mixed-salts extended release (ER) capsules. In addition, the pharmacy failed to report the amphetamine losses. The complaint was amended to include these violations.</w:t>
      </w:r>
    </w:p>
    <w:p w:rsidR="00C04BB3" w:rsidRPr="00C04BB3" w:rsidRDefault="00C04BB3" w:rsidP="00C04BB3">
      <w:pPr>
        <w:numPr>
          <w:ilvl w:val="0"/>
          <w:numId w:val="26"/>
        </w:numPr>
        <w:rPr>
          <w:szCs w:val="24"/>
        </w:rPr>
      </w:pPr>
      <w:r w:rsidRPr="00C04BB3">
        <w:rPr>
          <w:szCs w:val="24"/>
        </w:rPr>
        <w:t>Walgreens #9011 determined that both losses were caused by miscounts by pharmacists using footage from surveillance footage. The amphetamine 5mg mixed-salt ER capsules was caused by the pharmacist simultaneously preparing multiple prescriptions and failing to follow standard operating procedures when filling controlled prescriptions (double counts). The MOR admonished the pharmacist on record.</w:t>
      </w:r>
    </w:p>
    <w:p w:rsidR="00C04BB3" w:rsidRPr="00C04BB3" w:rsidRDefault="00C04BB3" w:rsidP="00C04BB3">
      <w:pPr>
        <w:numPr>
          <w:ilvl w:val="0"/>
          <w:numId w:val="27"/>
        </w:numPr>
        <w:rPr>
          <w:szCs w:val="24"/>
        </w:rPr>
      </w:pPr>
      <w:r w:rsidRPr="00C04BB3">
        <w:rPr>
          <w:szCs w:val="24"/>
        </w:rPr>
        <w:t xml:space="preserve">The loss of the amphetamine 20mg mixed-salts tablets was due to the pharmacist being was distracted by the telephone and pick-up windows. The MOR included the incident in the Monthly Peer Review notes for the pharmacy and reinforced the existing internal policy requiring double counts for all Schedule II medications with staff.  </w:t>
      </w:r>
    </w:p>
    <w:p w:rsidR="00C04BB3" w:rsidRPr="00C04BB3" w:rsidRDefault="00C04BB3" w:rsidP="00C04BB3">
      <w:pPr>
        <w:numPr>
          <w:ilvl w:val="0"/>
          <w:numId w:val="28"/>
        </w:numPr>
        <w:rPr>
          <w:szCs w:val="24"/>
        </w:rPr>
      </w:pPr>
      <w:r w:rsidRPr="00C04BB3">
        <w:rPr>
          <w:szCs w:val="24"/>
        </w:rPr>
        <w:t xml:space="preserve">Lastly, MOR </w:t>
      </w:r>
      <w:proofErr w:type="spellStart"/>
      <w:r w:rsidRPr="00C04BB3">
        <w:rPr>
          <w:szCs w:val="24"/>
        </w:rPr>
        <w:t>Kocur</w:t>
      </w:r>
      <w:proofErr w:type="spellEnd"/>
      <w:r w:rsidRPr="00C04BB3">
        <w:rPr>
          <w:szCs w:val="24"/>
        </w:rPr>
        <w:t xml:space="preserve"> submitted a Board of Pharmacy RLCS and a DEA-106 for the losses in the response to the amended complaint.</w:t>
      </w:r>
    </w:p>
    <w:p w:rsidR="00C04BB3" w:rsidRPr="00C04BB3" w:rsidRDefault="00C04BB3" w:rsidP="00C04BB3">
      <w:pPr>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Motion by T. FENSKY, seconded by P. GANNON, and voted unanimously by those present, to dismiss complaint, no discipline warranted after pharmacy submits documentation that they continued tramadol perpetual inventory for an additional 90 days.</w:t>
      </w:r>
    </w:p>
    <w:p w:rsidR="00C04BB3" w:rsidRPr="00C04BB3" w:rsidRDefault="00C04BB3" w:rsidP="00C04BB3">
      <w:pPr>
        <w:pBdr>
          <w:bottom w:val="single" w:sz="12" w:space="1" w:color="auto"/>
        </w:pBdr>
        <w:jc w:val="center"/>
        <w:rPr>
          <w:b/>
          <w:szCs w:val="24"/>
        </w:rPr>
      </w:pPr>
    </w:p>
    <w:p w:rsidR="00C04BB3" w:rsidRPr="00C04BB3" w:rsidRDefault="00C04BB3" w:rsidP="00C04BB3">
      <w:pPr>
        <w:pBdr>
          <w:bottom w:val="single" w:sz="12" w:space="1" w:color="auto"/>
        </w:pBdr>
        <w:jc w:val="center"/>
        <w:rPr>
          <w:b/>
          <w:szCs w:val="24"/>
        </w:rPr>
      </w:pPr>
    </w:p>
    <w:p w:rsidR="00C04BB3" w:rsidRPr="00C04BB3" w:rsidRDefault="00C04BB3" w:rsidP="00C04BB3">
      <w:pPr>
        <w:outlineLvl w:val="0"/>
        <w:rPr>
          <w:rFonts w:eastAsia="Arial Unicode MS"/>
          <w:b/>
          <w:szCs w:val="24"/>
          <w:u w:color="000000"/>
        </w:rPr>
      </w:pPr>
      <w:r w:rsidRPr="00C04BB3">
        <w:rPr>
          <w:rFonts w:eastAsia="Arial Unicode MS"/>
          <w:szCs w:val="24"/>
          <w:u w:color="000000"/>
        </w:rPr>
        <w:t>Case #4</w:t>
      </w:r>
    </w:p>
    <w:p w:rsidR="00C04BB3" w:rsidRPr="00C04BB3" w:rsidRDefault="00C04BB3" w:rsidP="00C04BB3">
      <w:pPr>
        <w:outlineLvl w:val="0"/>
        <w:rPr>
          <w:rFonts w:eastAsia="Arial Unicode MS"/>
          <w:szCs w:val="24"/>
          <w:u w:color="000000"/>
        </w:rPr>
      </w:pPr>
      <w:r w:rsidRPr="00C04BB3">
        <w:rPr>
          <w:rFonts w:eastAsia="Arial Unicode MS"/>
          <w:szCs w:val="24"/>
          <w:u w:color="000000"/>
        </w:rPr>
        <w:t>SA-INV-12522</w:t>
      </w:r>
      <w:r w:rsidRPr="00C04BB3">
        <w:rPr>
          <w:rFonts w:eastAsia="Arial Unicode MS"/>
          <w:szCs w:val="24"/>
          <w:u w:color="000000"/>
        </w:rPr>
        <w:tab/>
      </w:r>
      <w:r w:rsidRPr="00C04BB3">
        <w:rPr>
          <w:rFonts w:eastAsia="Arial Unicode MS"/>
          <w:szCs w:val="24"/>
          <w:u w:color="000000"/>
        </w:rPr>
        <w:tab/>
        <w:t>Walgreens #9011, DS3347</w:t>
      </w:r>
      <w:r w:rsidRPr="00C04BB3">
        <w:rPr>
          <w:rFonts w:eastAsia="Arial Unicode MS"/>
          <w:szCs w:val="24"/>
          <w:u w:color="000000"/>
        </w:rPr>
        <w:tab/>
      </w:r>
      <w:r w:rsidRPr="00C04BB3">
        <w:rPr>
          <w:rFonts w:eastAsia="Arial Unicode MS"/>
          <w:szCs w:val="24"/>
          <w:u w:color="000000"/>
        </w:rPr>
        <w:tab/>
        <w:t>Time: 2:21 PM</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RECUSAL</w:t>
      </w:r>
      <w:r w:rsidRPr="00C04BB3">
        <w:rPr>
          <w:rFonts w:eastAsia="Arial Unicode MS"/>
          <w:szCs w:val="24"/>
          <w:u w:color="000000"/>
        </w:rPr>
        <w:t>: M. GODEK was recused and not present for the discussion or vote on this matter.</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DISCUSSION</w:t>
      </w:r>
      <w:r w:rsidRPr="00C04BB3">
        <w:rPr>
          <w:rFonts w:eastAsia="Arial Unicode MS"/>
          <w:szCs w:val="24"/>
          <w:u w:color="000000"/>
        </w:rPr>
        <w:t>: G. MELTON presented and summarized the investigative report that pertained to these matters.</w:t>
      </w:r>
    </w:p>
    <w:p w:rsidR="00C04BB3" w:rsidRPr="00C04BB3" w:rsidRDefault="00C04BB3" w:rsidP="00C04BB3">
      <w:pPr>
        <w:outlineLvl w:val="0"/>
        <w:rPr>
          <w:rFonts w:eastAsia="Arial Unicode MS"/>
          <w:szCs w:val="24"/>
          <w:u w:color="000000"/>
        </w:rPr>
      </w:pPr>
    </w:p>
    <w:p w:rsidR="00C04BB3" w:rsidRPr="00C04BB3" w:rsidRDefault="00C04BB3" w:rsidP="00C04BB3">
      <w:pPr>
        <w:numPr>
          <w:ilvl w:val="0"/>
          <w:numId w:val="29"/>
        </w:numPr>
        <w:rPr>
          <w:szCs w:val="24"/>
        </w:rPr>
      </w:pPr>
      <w:r w:rsidRPr="00C04BB3">
        <w:rPr>
          <w:szCs w:val="24"/>
        </w:rPr>
        <w:t xml:space="preserve"> RLCS-a loss of 32 tramadol 50mg tablets due to an over dispense of 30 tablets and the recovery of 2 tablets located behind the pharmacy scale.  </w:t>
      </w:r>
    </w:p>
    <w:p w:rsidR="00C04BB3" w:rsidRPr="00C04BB3" w:rsidRDefault="00C04BB3" w:rsidP="00C04BB3">
      <w:pPr>
        <w:numPr>
          <w:ilvl w:val="0"/>
          <w:numId w:val="30"/>
        </w:numPr>
        <w:rPr>
          <w:szCs w:val="24"/>
        </w:rPr>
      </w:pPr>
      <w:r w:rsidRPr="00C04BB3">
        <w:rPr>
          <w:szCs w:val="24"/>
        </w:rPr>
        <w:t>Video footage was used by front store manager to determine that a tech in training counted 90 instead of the correct quantity of 60 tablets for a prescription dispensed on 10/27/17.</w:t>
      </w:r>
    </w:p>
    <w:p w:rsidR="00C04BB3" w:rsidRPr="00C04BB3" w:rsidRDefault="00C04BB3" w:rsidP="00C04BB3">
      <w:pPr>
        <w:numPr>
          <w:ilvl w:val="0"/>
          <w:numId w:val="31"/>
        </w:numPr>
        <w:rPr>
          <w:szCs w:val="24"/>
        </w:rPr>
      </w:pPr>
      <w:r w:rsidRPr="00C04BB3">
        <w:rPr>
          <w:szCs w:val="24"/>
        </w:rPr>
        <w:t>MOR admitted that she failed to properly verify the prescription dispensed on 10/27/17. Tech in training admitted that she counted the incorrect quantity and failed to double count according to policy because she didn’t realize tramadol was a C-IV.</w:t>
      </w:r>
    </w:p>
    <w:p w:rsidR="00C04BB3" w:rsidRPr="00C04BB3" w:rsidRDefault="00C04BB3" w:rsidP="00C04BB3">
      <w:pPr>
        <w:numPr>
          <w:ilvl w:val="0"/>
          <w:numId w:val="32"/>
        </w:numPr>
        <w:rPr>
          <w:szCs w:val="24"/>
        </w:rPr>
      </w:pPr>
      <w:r w:rsidRPr="00C04BB3">
        <w:rPr>
          <w:szCs w:val="24"/>
        </w:rPr>
        <w:t>Corrective action was for all technicians to double count federally scheduled controlled substances. Also, tramadol 50mg tablets were placed in the safe to help with management of perpetual inventory.</w:t>
      </w:r>
    </w:p>
    <w:p w:rsidR="00C04BB3" w:rsidRPr="00C04BB3" w:rsidRDefault="00C04BB3" w:rsidP="00C04BB3">
      <w:pPr>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xml:space="preserve">: Motion by T. FENSKY, seconded by K.TANZER, and voted unanimously by those present, to CLOSE SA-INV-12522, no discipline warranted. </w:t>
      </w:r>
    </w:p>
    <w:p w:rsidR="00C04BB3" w:rsidRPr="00C04BB3" w:rsidRDefault="00C04BB3" w:rsidP="00C04BB3">
      <w:pPr>
        <w:pBdr>
          <w:bottom w:val="single" w:sz="12" w:space="1" w:color="auto"/>
        </w:pBdr>
        <w:jc w:val="center"/>
        <w:rPr>
          <w:b/>
          <w:szCs w:val="24"/>
        </w:rPr>
      </w:pPr>
    </w:p>
    <w:p w:rsidR="00C04BB3" w:rsidRPr="00C04BB3" w:rsidRDefault="00C04BB3" w:rsidP="00C04BB3">
      <w:pPr>
        <w:pBdr>
          <w:bottom w:val="single" w:sz="12" w:space="1" w:color="auto"/>
        </w:pBdr>
        <w:jc w:val="center"/>
        <w:rPr>
          <w:b/>
          <w:szCs w:val="24"/>
        </w:rPr>
      </w:pPr>
    </w:p>
    <w:p w:rsidR="00C04BB3" w:rsidRPr="00C04BB3" w:rsidRDefault="00C04BB3" w:rsidP="00C04BB3">
      <w:pPr>
        <w:outlineLvl w:val="0"/>
        <w:rPr>
          <w:rFonts w:eastAsia="Arial Unicode MS"/>
          <w:b/>
          <w:szCs w:val="24"/>
          <w:u w:color="000000"/>
        </w:rPr>
      </w:pPr>
      <w:r w:rsidRPr="00C04BB3">
        <w:rPr>
          <w:rFonts w:eastAsia="Arial Unicode MS"/>
          <w:szCs w:val="24"/>
          <w:u w:color="000000"/>
        </w:rPr>
        <w:lastRenderedPageBreak/>
        <w:t>Case #5</w:t>
      </w:r>
    </w:p>
    <w:p w:rsidR="00C04BB3" w:rsidRPr="00C04BB3" w:rsidRDefault="00C04BB3" w:rsidP="00C04BB3">
      <w:pPr>
        <w:outlineLvl w:val="0"/>
        <w:rPr>
          <w:rFonts w:eastAsia="Arial Unicode MS"/>
          <w:szCs w:val="24"/>
          <w:u w:color="000000"/>
        </w:rPr>
      </w:pPr>
      <w:r w:rsidRPr="00C04BB3">
        <w:rPr>
          <w:rFonts w:eastAsia="Arial Unicode MS"/>
          <w:szCs w:val="24"/>
          <w:u w:color="000000"/>
        </w:rPr>
        <w:t>SA-INV-12111</w:t>
      </w:r>
      <w:r w:rsidRPr="00C04BB3">
        <w:rPr>
          <w:rFonts w:eastAsia="Arial Unicode MS"/>
          <w:szCs w:val="24"/>
          <w:u w:color="000000"/>
        </w:rPr>
        <w:tab/>
        <w:t xml:space="preserve"> </w:t>
      </w:r>
      <w:r w:rsidRPr="00C04BB3">
        <w:rPr>
          <w:rFonts w:eastAsia="Arial Unicode MS"/>
          <w:szCs w:val="24"/>
          <w:u w:color="000000"/>
        </w:rPr>
        <w:tab/>
        <w:t>Walgreens #3151, DS2470</w:t>
      </w:r>
      <w:r w:rsidRPr="00C04BB3">
        <w:rPr>
          <w:rFonts w:eastAsia="Arial Unicode MS"/>
          <w:szCs w:val="24"/>
          <w:u w:color="000000"/>
        </w:rPr>
        <w:tab/>
      </w:r>
      <w:r w:rsidRPr="00C04BB3">
        <w:rPr>
          <w:rFonts w:eastAsia="Arial Unicode MS"/>
          <w:szCs w:val="24"/>
          <w:u w:color="000000"/>
        </w:rPr>
        <w:tab/>
        <w:t>Time: 2:25 PM</w:t>
      </w:r>
    </w:p>
    <w:p w:rsidR="00C04BB3" w:rsidRPr="00C04BB3" w:rsidRDefault="00C04BB3" w:rsidP="00C04BB3">
      <w:pPr>
        <w:outlineLvl w:val="0"/>
        <w:rPr>
          <w:rFonts w:eastAsia="Arial Unicode MS"/>
          <w:szCs w:val="24"/>
          <w:u w:color="000000"/>
        </w:rPr>
      </w:pPr>
      <w:r w:rsidRPr="00C04BB3">
        <w:rPr>
          <w:rFonts w:eastAsia="Arial Unicode MS"/>
          <w:szCs w:val="24"/>
          <w:u w:color="000000"/>
        </w:rPr>
        <w:t xml:space="preserve"> </w:t>
      </w: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RECUSAL</w:t>
      </w:r>
      <w:r w:rsidRPr="00C04BB3">
        <w:rPr>
          <w:rFonts w:eastAsia="Arial Unicode MS"/>
          <w:szCs w:val="24"/>
          <w:u w:color="000000"/>
        </w:rPr>
        <w:t>: M. GODEK was recused and not present for the discussion or vote on this matter.</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DISCUSSION</w:t>
      </w:r>
      <w:r w:rsidRPr="00C04BB3">
        <w:rPr>
          <w:rFonts w:eastAsia="Arial Unicode MS"/>
          <w:szCs w:val="24"/>
          <w:u w:color="000000"/>
        </w:rPr>
        <w:t>: J. SANTORO presented and summarized the investigative report that pertained to these matters.</w:t>
      </w:r>
    </w:p>
    <w:p w:rsidR="00C04BB3" w:rsidRPr="00C04BB3" w:rsidRDefault="00C04BB3" w:rsidP="00C04BB3">
      <w:pPr>
        <w:outlineLvl w:val="0"/>
        <w:rPr>
          <w:rFonts w:eastAsia="Arial Unicode MS"/>
          <w:szCs w:val="24"/>
          <w:u w:color="000000"/>
        </w:rPr>
      </w:pPr>
    </w:p>
    <w:p w:rsidR="00C04BB3" w:rsidRPr="00C04BB3" w:rsidRDefault="00C04BB3" w:rsidP="00C04BB3">
      <w:pPr>
        <w:rPr>
          <w:szCs w:val="24"/>
        </w:rPr>
      </w:pPr>
      <w:r w:rsidRPr="00C04BB3">
        <w:rPr>
          <w:szCs w:val="24"/>
        </w:rPr>
        <w:t xml:space="preserve">• Pharmacy Technician Trainee (PTT) Elizabeth </w:t>
      </w:r>
      <w:proofErr w:type="spellStart"/>
      <w:r w:rsidRPr="00C04BB3">
        <w:rPr>
          <w:szCs w:val="24"/>
        </w:rPr>
        <w:t>Azizian</w:t>
      </w:r>
      <w:proofErr w:type="spellEnd"/>
      <w:r w:rsidRPr="00C04BB3">
        <w:rPr>
          <w:szCs w:val="24"/>
        </w:rPr>
        <w:t xml:space="preserve"> submitted an application dated August 18, 2017, for pharmacy technician licensure with 1250 hours.</w:t>
      </w:r>
    </w:p>
    <w:p w:rsidR="00C04BB3" w:rsidRPr="00C04BB3" w:rsidRDefault="00C04BB3" w:rsidP="00C04BB3">
      <w:pPr>
        <w:rPr>
          <w:szCs w:val="24"/>
        </w:rPr>
      </w:pPr>
      <w:r w:rsidRPr="00C04BB3">
        <w:rPr>
          <w:szCs w:val="24"/>
        </w:rPr>
        <w:t>• MOR MacDonald indicated that the store will use a PTT tracking log which will be kept in a binder at the store and each trainee will be responsible for logging their shift. MOR MacDonald indicated that either he or the store manager will reconcile the PTT tracking log monthly against time/attendance sheets.</w:t>
      </w:r>
    </w:p>
    <w:p w:rsidR="00C04BB3" w:rsidRPr="00C04BB3" w:rsidRDefault="00C04BB3" w:rsidP="00C04BB3">
      <w:pPr>
        <w:rPr>
          <w:szCs w:val="24"/>
        </w:rPr>
      </w:pPr>
      <w:r w:rsidRPr="00C04BB3">
        <w:rPr>
          <w:szCs w:val="24"/>
        </w:rPr>
        <w:t xml:space="preserve">  • Walgreens’ Corporate Support Center was contacted to see if any updates can be made to the current system or procedures so that PTT hours can be monitored electronically and notifications can be sent to the appropriate parties at designated intervals.  </w:t>
      </w:r>
    </w:p>
    <w:p w:rsidR="00C04BB3" w:rsidRPr="00C04BB3" w:rsidRDefault="00C04BB3" w:rsidP="00C04BB3">
      <w:pPr>
        <w:rPr>
          <w:szCs w:val="24"/>
        </w:rPr>
      </w:pPr>
      <w:r w:rsidRPr="00C04BB3">
        <w:rPr>
          <w:szCs w:val="24"/>
        </w:rPr>
        <w:t xml:space="preserve">• Technician </w:t>
      </w:r>
      <w:proofErr w:type="spellStart"/>
      <w:r w:rsidRPr="00C04BB3">
        <w:rPr>
          <w:szCs w:val="24"/>
        </w:rPr>
        <w:t>Azizian</w:t>
      </w:r>
      <w:proofErr w:type="spellEnd"/>
      <w:r w:rsidRPr="00C04BB3">
        <w:rPr>
          <w:szCs w:val="24"/>
        </w:rPr>
        <w:t xml:space="preserve"> was licensed on 10/04/2017.</w:t>
      </w:r>
    </w:p>
    <w:p w:rsidR="00C04BB3" w:rsidRPr="00C04BB3" w:rsidRDefault="00C04BB3" w:rsidP="00C04BB3">
      <w:pPr>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xml:space="preserve">: Motion by P. GANNON, seconded by S. HERNANDEZ, and voted unanimously by those present, to CLOSE SA-INV-7694, no discipline warranted, and remediation complete. </w:t>
      </w:r>
    </w:p>
    <w:p w:rsidR="00C04BB3" w:rsidRPr="00C04BB3" w:rsidRDefault="00C04BB3" w:rsidP="00C04BB3">
      <w:pPr>
        <w:pBdr>
          <w:bottom w:val="single" w:sz="12" w:space="1" w:color="auto"/>
        </w:pBdr>
        <w:rPr>
          <w:b/>
          <w:szCs w:val="24"/>
        </w:rPr>
      </w:pPr>
    </w:p>
    <w:p w:rsidR="00C04BB3" w:rsidRPr="00C04BB3" w:rsidRDefault="00C04BB3" w:rsidP="00C04BB3">
      <w:pPr>
        <w:pBdr>
          <w:bottom w:val="single" w:sz="12" w:space="1" w:color="auto"/>
        </w:pBdr>
        <w:jc w:val="center"/>
        <w:rPr>
          <w:b/>
          <w:szCs w:val="24"/>
        </w:rPr>
      </w:pPr>
    </w:p>
    <w:p w:rsidR="00C04BB3" w:rsidRPr="00C04BB3" w:rsidRDefault="00C04BB3" w:rsidP="00C04BB3">
      <w:pPr>
        <w:outlineLvl w:val="0"/>
        <w:rPr>
          <w:rFonts w:eastAsia="Arial Unicode MS"/>
          <w:b/>
          <w:szCs w:val="24"/>
          <w:u w:color="000000"/>
        </w:rPr>
      </w:pPr>
      <w:r w:rsidRPr="00C04BB3">
        <w:rPr>
          <w:rFonts w:eastAsia="Arial Unicode MS"/>
          <w:szCs w:val="24"/>
          <w:u w:color="000000"/>
        </w:rPr>
        <w:t>Case #6</w:t>
      </w:r>
    </w:p>
    <w:p w:rsidR="00C04BB3" w:rsidRPr="00C04BB3" w:rsidRDefault="00C04BB3" w:rsidP="00C04BB3">
      <w:pPr>
        <w:outlineLvl w:val="0"/>
        <w:rPr>
          <w:rFonts w:eastAsia="Arial Unicode MS"/>
          <w:szCs w:val="24"/>
          <w:u w:color="000000"/>
        </w:rPr>
      </w:pPr>
      <w:r w:rsidRPr="00C04BB3">
        <w:rPr>
          <w:rFonts w:eastAsia="Arial Unicode MS"/>
          <w:szCs w:val="24"/>
          <w:u w:color="000000"/>
        </w:rPr>
        <w:t>PHA-2017-0204</w:t>
      </w:r>
      <w:r w:rsidRPr="00C04BB3">
        <w:rPr>
          <w:rFonts w:eastAsia="Arial Unicode MS"/>
          <w:szCs w:val="24"/>
          <w:u w:color="000000"/>
        </w:rPr>
        <w:tab/>
      </w:r>
      <w:r w:rsidRPr="00C04BB3">
        <w:rPr>
          <w:rFonts w:eastAsia="Arial Unicode MS"/>
          <w:szCs w:val="24"/>
          <w:u w:color="000000"/>
        </w:rPr>
        <w:tab/>
        <w:t>Rite Aid #10152, DS3145</w:t>
      </w:r>
      <w:r w:rsidRPr="00C04BB3">
        <w:rPr>
          <w:rFonts w:eastAsia="Arial Unicode MS"/>
          <w:szCs w:val="24"/>
          <w:u w:color="000000"/>
        </w:rPr>
        <w:tab/>
      </w:r>
      <w:r w:rsidRPr="00C04BB3">
        <w:rPr>
          <w:rFonts w:eastAsia="Arial Unicode MS"/>
          <w:szCs w:val="24"/>
          <w:u w:color="000000"/>
        </w:rPr>
        <w:tab/>
        <w:t>Time: 2:25 PM</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RECUSAL</w:t>
      </w:r>
      <w:r w:rsidRPr="00C04BB3">
        <w:rPr>
          <w:rFonts w:eastAsia="Arial Unicode MS"/>
          <w:szCs w:val="24"/>
          <w:u w:color="000000"/>
        </w:rPr>
        <w:t>: M. GODEK was recused and not present for the discussion or vote on this matter.</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DISCUSSION</w:t>
      </w:r>
      <w:r w:rsidRPr="00C04BB3">
        <w:rPr>
          <w:rFonts w:eastAsia="Arial Unicode MS"/>
          <w:szCs w:val="24"/>
          <w:u w:color="000000"/>
        </w:rPr>
        <w:t>: J. TRAN presented and summarized the investigative report that pertained to these matters.</w:t>
      </w:r>
    </w:p>
    <w:p w:rsidR="00C04BB3" w:rsidRPr="00C04BB3" w:rsidRDefault="00C04BB3" w:rsidP="00C04BB3">
      <w:pPr>
        <w:outlineLvl w:val="0"/>
        <w:rPr>
          <w:rFonts w:eastAsia="Arial Unicode MS"/>
          <w:szCs w:val="24"/>
          <w:u w:color="000000"/>
        </w:rPr>
      </w:pPr>
    </w:p>
    <w:p w:rsidR="00C04BB3" w:rsidRPr="00C04BB3" w:rsidRDefault="00C04BB3" w:rsidP="00C04BB3">
      <w:pPr>
        <w:rPr>
          <w:bCs/>
          <w:szCs w:val="24"/>
        </w:rPr>
      </w:pPr>
      <w:r w:rsidRPr="00C04BB3">
        <w:rPr>
          <w:bCs/>
          <w:szCs w:val="24"/>
        </w:rPr>
        <w:t xml:space="preserve"> • RLCS-#100 hydrocodone/acetaminophen 7.5mg/325mg tablets on or about August 27, 2017 due to a suspected dispensing error.  </w:t>
      </w:r>
    </w:p>
    <w:p w:rsidR="00C04BB3" w:rsidRPr="00C04BB3" w:rsidRDefault="00C04BB3" w:rsidP="00C04BB3">
      <w:pPr>
        <w:rPr>
          <w:bCs/>
          <w:szCs w:val="24"/>
        </w:rPr>
      </w:pPr>
      <w:r w:rsidRPr="00C04BB3">
        <w:rPr>
          <w:bCs/>
          <w:szCs w:val="24"/>
        </w:rPr>
        <w:t xml:space="preserve">• The loss was discovered on August 19, 2017 during a weekly CII count showing a loss of #100 hydrocodone/acetaminophen 7.5mg/325mg tablets. </w:t>
      </w:r>
    </w:p>
    <w:p w:rsidR="00C04BB3" w:rsidRPr="00C04BB3" w:rsidRDefault="00C04BB3" w:rsidP="00C04BB3">
      <w:pPr>
        <w:rPr>
          <w:bCs/>
          <w:szCs w:val="24"/>
        </w:rPr>
      </w:pPr>
      <w:r w:rsidRPr="00C04BB3">
        <w:rPr>
          <w:bCs/>
          <w:szCs w:val="24"/>
        </w:rPr>
        <w:t xml:space="preserve">• On August 13, 2017, video footage showed a pharmacist removing three bottles from the right side of the safe where the hydrocodone/acetaminophen 7.5mg/325mg tablets is located. The prescription that she filled called for 120 tablets. </w:t>
      </w:r>
    </w:p>
    <w:p w:rsidR="00C04BB3" w:rsidRPr="00C04BB3" w:rsidRDefault="00C04BB3" w:rsidP="00C04BB3">
      <w:pPr>
        <w:rPr>
          <w:bCs/>
          <w:szCs w:val="24"/>
        </w:rPr>
      </w:pPr>
      <w:r w:rsidRPr="00C04BB3">
        <w:rPr>
          <w:bCs/>
          <w:szCs w:val="24"/>
        </w:rPr>
        <w:t>• On September 14, 2017, the Pharmacy District Manager and the Loss Prevention Manager conducted covert counts, reviewed video footage and patient profiles that filled prescription during the course of the day.  It revealed that one particular patient who filled a hydrocodone/acetaminophen 7.5mg/325mg prescription on August 13, 2017 was due to pick-up his monthly prescription however he did not his scheduled refill in Sept. It is suspected that he received an over-dispensing of his hydrocodone prescription.</w:t>
      </w:r>
    </w:p>
    <w:p w:rsidR="00C04BB3" w:rsidRPr="00C04BB3" w:rsidRDefault="00C04BB3" w:rsidP="00C04BB3">
      <w:pPr>
        <w:rPr>
          <w:bCs/>
          <w:szCs w:val="24"/>
        </w:rPr>
      </w:pPr>
      <w:r w:rsidRPr="00C04BB3">
        <w:rPr>
          <w:bCs/>
          <w:szCs w:val="24"/>
        </w:rPr>
        <w:t>•Ongoing covert counts did not reveal any additional discrepancies.</w:t>
      </w:r>
    </w:p>
    <w:p w:rsidR="00C04BB3" w:rsidRPr="00C04BB3" w:rsidRDefault="00C04BB3" w:rsidP="00C04BB3">
      <w:pPr>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lastRenderedPageBreak/>
        <w:t>ACTION</w:t>
      </w:r>
      <w:r w:rsidRPr="00C04BB3">
        <w:rPr>
          <w:rFonts w:eastAsia="Arial Unicode MS"/>
          <w:szCs w:val="24"/>
          <w:u w:color="000000"/>
        </w:rPr>
        <w:t xml:space="preserve">: Motion by P. GANNON, seconded by K.TANZER, and voted unanimously by those present, to dismiss the complaint, no discipline warranted, remediation complete.  </w:t>
      </w:r>
    </w:p>
    <w:p w:rsidR="00C04BB3" w:rsidRPr="00C04BB3" w:rsidRDefault="00C04BB3" w:rsidP="00C04BB3">
      <w:pPr>
        <w:pBdr>
          <w:bottom w:val="single" w:sz="12" w:space="1" w:color="auto"/>
        </w:pBdr>
        <w:jc w:val="center"/>
        <w:rPr>
          <w:b/>
          <w:szCs w:val="24"/>
        </w:rPr>
      </w:pPr>
    </w:p>
    <w:p w:rsidR="00C04BB3" w:rsidRPr="00C04BB3" w:rsidRDefault="00C04BB3" w:rsidP="00C04BB3">
      <w:pPr>
        <w:pBdr>
          <w:bottom w:val="single" w:sz="12" w:space="1" w:color="auto"/>
        </w:pBdr>
        <w:jc w:val="center"/>
        <w:rPr>
          <w:b/>
          <w:szCs w:val="24"/>
        </w:rPr>
      </w:pPr>
    </w:p>
    <w:p w:rsidR="00C04BB3" w:rsidRPr="00C04BB3" w:rsidRDefault="00C04BB3" w:rsidP="00C04BB3">
      <w:pPr>
        <w:pBdr>
          <w:bottom w:val="single" w:sz="12" w:space="1" w:color="auto"/>
        </w:pBdr>
        <w:jc w:val="center"/>
        <w:rPr>
          <w:b/>
          <w:szCs w:val="24"/>
        </w:rPr>
      </w:pPr>
    </w:p>
    <w:p w:rsidR="00C04BB3" w:rsidRPr="00C04BB3" w:rsidRDefault="00C04BB3" w:rsidP="00C04BB3">
      <w:pPr>
        <w:outlineLvl w:val="0"/>
        <w:rPr>
          <w:rFonts w:eastAsia="Arial Unicode MS"/>
          <w:b/>
          <w:szCs w:val="24"/>
          <w:u w:color="000000"/>
        </w:rPr>
      </w:pPr>
      <w:r w:rsidRPr="00C04BB3">
        <w:rPr>
          <w:rFonts w:eastAsia="Arial Unicode MS"/>
          <w:szCs w:val="24"/>
          <w:u w:color="000000"/>
        </w:rPr>
        <w:t>Case #7</w:t>
      </w:r>
    </w:p>
    <w:p w:rsidR="00C04BB3" w:rsidRPr="00C04BB3" w:rsidRDefault="00C04BB3" w:rsidP="00C04BB3">
      <w:pPr>
        <w:outlineLvl w:val="0"/>
        <w:rPr>
          <w:rFonts w:eastAsia="Arial Unicode MS"/>
          <w:szCs w:val="24"/>
          <w:u w:color="000000"/>
        </w:rPr>
      </w:pPr>
      <w:r w:rsidRPr="00C04BB3">
        <w:rPr>
          <w:rFonts w:eastAsia="Arial Unicode MS"/>
          <w:szCs w:val="24"/>
          <w:u w:color="000000"/>
        </w:rPr>
        <w:t>SA-INV-12274</w:t>
      </w:r>
      <w:r w:rsidRPr="00C04BB3">
        <w:rPr>
          <w:rFonts w:eastAsia="Arial Unicode MS"/>
          <w:szCs w:val="24"/>
          <w:u w:color="000000"/>
        </w:rPr>
        <w:tab/>
      </w:r>
      <w:r w:rsidRPr="00C04BB3">
        <w:rPr>
          <w:rFonts w:eastAsia="Arial Unicode MS"/>
          <w:szCs w:val="24"/>
          <w:u w:color="000000"/>
        </w:rPr>
        <w:tab/>
        <w:t>Rite Aid #10110, DS3097</w:t>
      </w:r>
      <w:r w:rsidRPr="00C04BB3">
        <w:rPr>
          <w:rFonts w:eastAsia="Arial Unicode MS"/>
          <w:szCs w:val="24"/>
          <w:u w:color="000000"/>
        </w:rPr>
        <w:tab/>
      </w:r>
      <w:r w:rsidRPr="00C04BB3">
        <w:rPr>
          <w:rFonts w:eastAsia="Arial Unicode MS"/>
          <w:szCs w:val="24"/>
          <w:u w:color="000000"/>
        </w:rPr>
        <w:tab/>
        <w:t>Time: 2:27 PM</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RECUSAL</w:t>
      </w:r>
      <w:r w:rsidRPr="00C04BB3">
        <w:rPr>
          <w:rFonts w:eastAsia="Arial Unicode MS"/>
          <w:szCs w:val="24"/>
          <w:u w:color="000000"/>
        </w:rPr>
        <w:t>: M. GODEK was recused and not present for the discussion or vote on this matter.</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r w:rsidRPr="00C04BB3">
        <w:rPr>
          <w:rFonts w:eastAsia="Arial Unicode MS"/>
          <w:szCs w:val="24"/>
          <w:u w:val="single" w:color="000000"/>
        </w:rPr>
        <w:t>DISCUSSION</w:t>
      </w:r>
      <w:r w:rsidRPr="00C04BB3">
        <w:rPr>
          <w:rFonts w:eastAsia="Arial Unicode MS"/>
          <w:szCs w:val="24"/>
          <w:u w:color="000000"/>
        </w:rPr>
        <w:t>: J. SANTORO presented and summarized the investigative report that pertained to these matters.</w:t>
      </w:r>
    </w:p>
    <w:p w:rsidR="00C04BB3" w:rsidRPr="00C04BB3" w:rsidRDefault="00C04BB3" w:rsidP="00C04BB3">
      <w:pPr>
        <w:outlineLvl w:val="0"/>
        <w:rPr>
          <w:rFonts w:eastAsia="Arial Unicode MS"/>
          <w:szCs w:val="24"/>
          <w:u w:color="000000"/>
        </w:rPr>
      </w:pPr>
    </w:p>
    <w:p w:rsidR="00C04BB3" w:rsidRPr="00C04BB3" w:rsidRDefault="00C04BB3" w:rsidP="00C04BB3">
      <w:pPr>
        <w:outlineLvl w:val="0"/>
        <w:rPr>
          <w:szCs w:val="24"/>
        </w:rPr>
      </w:pPr>
      <w:r w:rsidRPr="00C04BB3">
        <w:rPr>
          <w:szCs w:val="24"/>
        </w:rPr>
        <w:t>• Pharmacy Technician Trainee submitted an application for his PT license with 1200 hours.</w:t>
      </w:r>
    </w:p>
    <w:p w:rsidR="00C04BB3" w:rsidRPr="00C04BB3" w:rsidRDefault="00C04BB3" w:rsidP="00C04BB3">
      <w:pPr>
        <w:outlineLvl w:val="0"/>
        <w:rPr>
          <w:szCs w:val="24"/>
        </w:rPr>
      </w:pPr>
      <w:r w:rsidRPr="00C04BB3">
        <w:rPr>
          <w:szCs w:val="24"/>
        </w:rPr>
        <w:t>• MOR enrolled the PTT in their corporate training program at 950 hours.  It took an extended period of time for the PTT to complete the program. When he was finished he program he was well over 1000 hours</w:t>
      </w:r>
    </w:p>
    <w:p w:rsidR="00C04BB3" w:rsidRPr="00C04BB3" w:rsidRDefault="00C04BB3" w:rsidP="00C04BB3">
      <w:pPr>
        <w:outlineLvl w:val="0"/>
        <w:rPr>
          <w:szCs w:val="24"/>
        </w:rPr>
      </w:pPr>
      <w:r w:rsidRPr="00C04BB3">
        <w:rPr>
          <w:szCs w:val="24"/>
        </w:rPr>
        <w:t xml:space="preserve"> The MOR was under the impression that the corporate training program’s exam rendered the technician state certified (licensed). </w:t>
      </w:r>
    </w:p>
    <w:p w:rsidR="00C04BB3" w:rsidRPr="00C04BB3" w:rsidRDefault="00C04BB3" w:rsidP="00C04BB3">
      <w:pPr>
        <w:outlineLvl w:val="0"/>
        <w:rPr>
          <w:rFonts w:eastAsia="Arial Unicode MS"/>
          <w:szCs w:val="24"/>
          <w:u w:color="000000"/>
        </w:rPr>
      </w:pPr>
      <w:r w:rsidRPr="00C04BB3">
        <w:rPr>
          <w:szCs w:val="24"/>
        </w:rPr>
        <w:t xml:space="preserve">• PTTs will now record their hours biweekly from the date of hire in a folder placed by the technician’s station. The MOR will be responsible to add up the trainee’s hours every other week and will schedule the trainee for Rite Aid’s Pharmacy Technician University when the trainee approaches 500 hours. Once the classes are completed and the trainee passes the exam the MOR will have them apply for their pharmacy technician license.    </w:t>
      </w:r>
    </w:p>
    <w:p w:rsidR="00C04BB3" w:rsidRPr="00C04BB3" w:rsidRDefault="00C04BB3" w:rsidP="00C04BB3">
      <w:pPr>
        <w:rPr>
          <w:rFonts w:eastAsia="Arial Unicode MS"/>
          <w:szCs w:val="24"/>
          <w:u w:color="000000"/>
        </w:rPr>
      </w:pPr>
    </w:p>
    <w:p w:rsidR="00C04BB3" w:rsidRDefault="00C04BB3" w:rsidP="00C04BB3">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xml:space="preserve">: Motion by S. HERNANDEZ, seconded by P. GANNON, and voted unanimously by those present, to CLOSE SA-INV-12274, no discipline warranted, and remediation complete. </w:t>
      </w:r>
    </w:p>
    <w:p w:rsidR="00F61465" w:rsidRDefault="00F61465" w:rsidP="00C04BB3">
      <w:pPr>
        <w:pBdr>
          <w:bottom w:val="single" w:sz="12" w:space="1" w:color="auto"/>
        </w:pBdr>
        <w:outlineLvl w:val="0"/>
        <w:rPr>
          <w:rFonts w:eastAsia="Arial Unicode MS"/>
          <w:szCs w:val="24"/>
          <w:u w:color="000000"/>
        </w:rPr>
      </w:pPr>
    </w:p>
    <w:p w:rsidR="00F61465" w:rsidRDefault="00F61465" w:rsidP="00C04BB3">
      <w:pPr>
        <w:outlineLvl w:val="0"/>
        <w:rPr>
          <w:rFonts w:eastAsia="Arial Unicode MS"/>
          <w:szCs w:val="24"/>
          <w:u w:color="000000"/>
        </w:rPr>
      </w:pPr>
    </w:p>
    <w:p w:rsidR="00F61465" w:rsidRDefault="00F61465" w:rsidP="00C04BB3">
      <w:pPr>
        <w:outlineLvl w:val="0"/>
        <w:rPr>
          <w:rFonts w:eastAsia="Arial Unicode MS"/>
          <w:szCs w:val="24"/>
          <w:u w:color="000000"/>
        </w:rPr>
      </w:pPr>
    </w:p>
    <w:p w:rsidR="00F61465" w:rsidRDefault="00F61465" w:rsidP="00C04BB3">
      <w:pPr>
        <w:outlineLvl w:val="0"/>
        <w:rPr>
          <w:rFonts w:eastAsia="Arial Unicode MS"/>
          <w:szCs w:val="24"/>
          <w:u w:color="000000"/>
        </w:rPr>
      </w:pPr>
    </w:p>
    <w:p w:rsidR="00F61465" w:rsidRPr="00C04BB3" w:rsidRDefault="00F61465" w:rsidP="00C04BB3">
      <w:pPr>
        <w:outlineLvl w:val="0"/>
        <w:rPr>
          <w:rFonts w:eastAsia="Arial Unicode MS"/>
          <w:szCs w:val="24"/>
          <w:u w:color="000000"/>
        </w:rPr>
      </w:pPr>
    </w:p>
    <w:p w:rsidR="00C04BB3" w:rsidRPr="00C04BB3" w:rsidRDefault="00C04BB3" w:rsidP="00C04BB3">
      <w:pPr>
        <w:outlineLvl w:val="0"/>
        <w:rPr>
          <w:rFonts w:eastAsia="Arial Unicode MS"/>
          <w:szCs w:val="24"/>
          <w:u w:color="000000"/>
        </w:rPr>
      </w:pPr>
    </w:p>
    <w:p w:rsidR="00F61465" w:rsidRDefault="00F61465" w:rsidP="00F61465">
      <w:r>
        <w:t>Case #8</w:t>
      </w:r>
    </w:p>
    <w:p w:rsidR="00F61465" w:rsidRPr="00590098" w:rsidRDefault="00F61465" w:rsidP="00F61465">
      <w:r w:rsidRPr="00590098">
        <w:t>SA-INV-12428</w:t>
      </w:r>
      <w:r w:rsidRPr="00590098">
        <w:tab/>
        <w:t>R</w:t>
      </w:r>
      <w:r>
        <w:t>ite Aid #10141, DS3119</w:t>
      </w:r>
      <w:r>
        <w:tab/>
      </w:r>
      <w:r>
        <w:tab/>
      </w:r>
      <w:r>
        <w:tab/>
        <w:t>Time:</w:t>
      </w:r>
      <w:r w:rsidRPr="00590098">
        <w:t xml:space="preserve"> 2:30 PM</w:t>
      </w:r>
    </w:p>
    <w:p w:rsidR="00F61465" w:rsidRPr="00590098" w:rsidRDefault="00F61465" w:rsidP="00F61465">
      <w:pPr>
        <w:rPr>
          <w:b/>
        </w:rPr>
      </w:pPr>
    </w:p>
    <w:p w:rsidR="00F61465" w:rsidRPr="00590098" w:rsidRDefault="00F61465" w:rsidP="00F61465">
      <w:r w:rsidRPr="00590098">
        <w:rPr>
          <w:u w:val="thick"/>
        </w:rPr>
        <w:t>RECUSAL</w:t>
      </w:r>
      <w:r w:rsidRPr="00590098">
        <w:t>: M.</w:t>
      </w:r>
      <w:r>
        <w:t xml:space="preserve"> </w:t>
      </w:r>
      <w:r w:rsidRPr="00590098">
        <w:t>GODEK recused and was not present for the discussion or vote in this matter.</w:t>
      </w:r>
    </w:p>
    <w:p w:rsidR="00F61465" w:rsidRPr="00590098" w:rsidRDefault="00F61465" w:rsidP="00F61465"/>
    <w:p w:rsidR="00F61465" w:rsidRDefault="00F61465" w:rsidP="00F61465">
      <w:r w:rsidRPr="00590098">
        <w:rPr>
          <w:u w:val="thick"/>
        </w:rPr>
        <w:t>DISCUSSION</w:t>
      </w:r>
      <w:r w:rsidRPr="00590098">
        <w:t>: J.</w:t>
      </w:r>
      <w:r>
        <w:t xml:space="preserve"> </w:t>
      </w:r>
      <w:r w:rsidRPr="00590098">
        <w:t>SANTORO presented and summarized the investigative report that pertained to these matters.</w:t>
      </w:r>
    </w:p>
    <w:p w:rsidR="00F61465" w:rsidRDefault="00F61465" w:rsidP="00F61465"/>
    <w:p w:rsidR="00F61465" w:rsidRDefault="00F61465" w:rsidP="00F61465">
      <w:r w:rsidRPr="009F2005">
        <w:rPr>
          <w:bCs/>
        </w:rPr>
        <w:t> </w:t>
      </w:r>
      <w:r w:rsidRPr="009F2005">
        <w:t>• An over-dispense of #60 dextroamphetamine-amphetamine 30mg tablets   on 9/15/2017</w:t>
      </w:r>
    </w:p>
    <w:p w:rsidR="00F61465" w:rsidRDefault="00F61465" w:rsidP="00F61465">
      <w:r w:rsidRPr="009F2005">
        <w:br/>
        <w:t xml:space="preserve">• The medication was recovered on 09/20/2017 and destroyed </w:t>
      </w:r>
    </w:p>
    <w:p w:rsidR="00F61465" w:rsidRDefault="00F61465" w:rsidP="00F61465">
      <w:r w:rsidRPr="009F2005">
        <w:lastRenderedPageBreak/>
        <w:br/>
        <w:t xml:space="preserve">• Pharmacist Bond waited to the end of the night to log the prescription into the CII perpetual inventory book and realized that she had over-dispensed 60 tablets </w:t>
      </w:r>
    </w:p>
    <w:p w:rsidR="00F61465" w:rsidRDefault="00F61465" w:rsidP="00F61465">
      <w:r w:rsidRPr="009F2005">
        <w:br/>
        <w:t xml:space="preserve">• MOR indicated that policy and procedures for filling and processing of all controlled substances were reviewed with Pharmacist Bond </w:t>
      </w:r>
    </w:p>
    <w:p w:rsidR="00F61465" w:rsidRPr="009F2005" w:rsidRDefault="00F61465" w:rsidP="00F61465">
      <w:r w:rsidRPr="009F2005">
        <w:br/>
        <w:t>• Pharmacist Bond submitted documentation that she completed an additional 5.25 contact hours of continuing education credit focused on medication safety pertaining to this QRE and has reviewed 247 CMR 15, Continuous Quality Improvement Program, in its entirety</w:t>
      </w:r>
    </w:p>
    <w:p w:rsidR="00F61465" w:rsidRPr="00181365" w:rsidRDefault="00F61465" w:rsidP="00F61465">
      <w:pPr>
        <w:rPr>
          <w:u w:val="thick"/>
        </w:rPr>
      </w:pPr>
    </w:p>
    <w:p w:rsidR="00F61465" w:rsidRDefault="00F61465" w:rsidP="00F61465">
      <w:pPr>
        <w:pBdr>
          <w:bottom w:val="single" w:sz="12" w:space="1" w:color="auto"/>
        </w:pBdr>
      </w:pPr>
      <w:r w:rsidRPr="00590098">
        <w:rPr>
          <w:u w:val="thick"/>
        </w:rPr>
        <w:t>ACTION</w:t>
      </w:r>
      <w:r w:rsidRPr="00590098">
        <w:t>: Motion by S. HERNANDEZ, seconded by K.</w:t>
      </w:r>
      <w:r>
        <w:t xml:space="preserve"> </w:t>
      </w:r>
      <w:r w:rsidRPr="00590098">
        <w:t xml:space="preserve">TANZER, </w:t>
      </w:r>
      <w:bookmarkStart w:id="4" w:name="_Hlk479324375"/>
      <w:r w:rsidRPr="00590098">
        <w:t xml:space="preserve">and voted unanimously by those present, to CLOSE SA-INV-12428, </w:t>
      </w:r>
      <w:bookmarkEnd w:id="4"/>
      <w:r>
        <w:t>No Discipline Warranted, Remediation complete.</w:t>
      </w:r>
    </w:p>
    <w:p w:rsidR="00F61465" w:rsidRPr="00051A77" w:rsidRDefault="00F61465" w:rsidP="00F61465">
      <w:pPr>
        <w:pBdr>
          <w:bottom w:val="single" w:sz="12" w:space="1" w:color="auto"/>
        </w:pBdr>
        <w:rPr>
          <w:b/>
          <w:u w:val="thick"/>
          <w:vertAlign w:val="subscript"/>
        </w:rPr>
      </w:pPr>
      <w:r>
        <w:rPr>
          <w:b/>
          <w:u w:val="thick"/>
          <w:vertAlign w:val="subscript"/>
        </w:rPr>
        <w:softHyphen/>
      </w:r>
      <w:r>
        <w:rPr>
          <w:b/>
          <w:u w:val="thick"/>
          <w:vertAlign w:val="subscript"/>
        </w:rPr>
        <w:softHyphen/>
      </w:r>
      <w:r>
        <w:rPr>
          <w:b/>
          <w:u w:val="thick"/>
          <w:vertAlign w:val="subscript"/>
        </w:rPr>
        <w:softHyphen/>
      </w:r>
      <w:r>
        <w:rPr>
          <w:b/>
          <w:u w:val="thick"/>
          <w:vertAlign w:val="subscript"/>
        </w:rPr>
        <w:softHyphen/>
      </w:r>
    </w:p>
    <w:p w:rsidR="00F61465" w:rsidRDefault="00F61465" w:rsidP="00F61465">
      <w:r>
        <w:t>Case #9</w:t>
      </w:r>
    </w:p>
    <w:p w:rsidR="00F61465" w:rsidRPr="00D633B7" w:rsidRDefault="00F61465" w:rsidP="00F61465">
      <w:r w:rsidRPr="00D633B7">
        <w:t>PHA-2017-0208</w:t>
      </w:r>
      <w:r w:rsidRPr="00D633B7">
        <w:tab/>
        <w:t>Walmart</w:t>
      </w:r>
      <w:r w:rsidR="00C77F9A">
        <w:t xml:space="preserve"> Pharmacy #10-2683, </w:t>
      </w:r>
      <w:r w:rsidR="00C77F9A">
        <w:tab/>
      </w:r>
      <w:r w:rsidR="00C77F9A">
        <w:tab/>
        <w:t>Time: 2:3</w:t>
      </w:r>
      <w:r w:rsidRPr="00D633B7">
        <w:t xml:space="preserve">2 PM </w:t>
      </w:r>
    </w:p>
    <w:p w:rsidR="00F61465" w:rsidRPr="001C0154" w:rsidRDefault="00F61465" w:rsidP="00F61465">
      <w:pPr>
        <w:rPr>
          <w:highlight w:val="yellow"/>
        </w:rPr>
      </w:pPr>
    </w:p>
    <w:p w:rsidR="00F61465" w:rsidRPr="00D633B7" w:rsidRDefault="00F61465" w:rsidP="00F61465">
      <w:r w:rsidRPr="00D633B7">
        <w:rPr>
          <w:u w:val="thick"/>
        </w:rPr>
        <w:t>RECUSAL</w:t>
      </w:r>
      <w:r w:rsidRPr="00D633B7">
        <w:t>: NONE</w:t>
      </w:r>
    </w:p>
    <w:p w:rsidR="00F61465" w:rsidRPr="001C0154" w:rsidRDefault="00F61465" w:rsidP="00F61465">
      <w:pPr>
        <w:rPr>
          <w:highlight w:val="yellow"/>
        </w:rPr>
      </w:pPr>
    </w:p>
    <w:p w:rsidR="00F61465" w:rsidRDefault="00F61465" w:rsidP="00F61465">
      <w:r w:rsidRPr="00D633B7">
        <w:rPr>
          <w:u w:val="thick"/>
        </w:rPr>
        <w:t>DISCUSSION</w:t>
      </w:r>
      <w:r w:rsidRPr="00D633B7">
        <w:t>: J. SANTORO presented and summarized the investigative report that pertained to these matters.</w:t>
      </w:r>
    </w:p>
    <w:p w:rsidR="00F61465" w:rsidRDefault="00F61465" w:rsidP="00F61465"/>
    <w:p w:rsidR="00F61465" w:rsidRDefault="00F61465" w:rsidP="00F61465">
      <w:r w:rsidRPr="009F2005">
        <w:rPr>
          <w:bCs/>
        </w:rPr>
        <w:t> </w:t>
      </w:r>
      <w:r w:rsidRPr="009F2005">
        <w:t>• Repeat Inspectional defi</w:t>
      </w:r>
      <w:r>
        <w:t>ciency in the area of CS recordkeeping</w:t>
      </w:r>
      <w:r w:rsidRPr="009F2005">
        <w:t xml:space="preserve"> was observed over the past two retail compliance inspections: conducted on 04/12/2017, and 09/15/2017. </w:t>
      </w:r>
    </w:p>
    <w:p w:rsidR="00F61465" w:rsidRDefault="00F61465" w:rsidP="00F61465">
      <w:r w:rsidRPr="009F2005">
        <w:br/>
        <w:t xml:space="preserve">• Broken CII tablets were not reconciled on the perpetual inventory log at least once every 10 days and were not deducted from the perpetual inventory properly when </w:t>
      </w:r>
      <w:r>
        <w:t>sent to the reverse distributor</w:t>
      </w:r>
      <w:r w:rsidRPr="009F2005">
        <w:t xml:space="preserve"> </w:t>
      </w:r>
    </w:p>
    <w:p w:rsidR="00F61465" w:rsidRDefault="00F61465" w:rsidP="00F61465">
      <w:r w:rsidRPr="009F2005">
        <w:br/>
        <w:t>• In addition, compounding records were not readily retrievable during the inspection on 09/15/2017 and a binder with one compounding record and blanks were on site but incomp</w:t>
      </w:r>
      <w:r>
        <w:t>lete</w:t>
      </w:r>
    </w:p>
    <w:p w:rsidR="00F61465" w:rsidRDefault="00F61465" w:rsidP="00F61465">
      <w:r w:rsidRPr="009F2005">
        <w:br/>
        <w:t>• A satisfactory Plan of Correction was received by OPP Investigator on 10/12/2017</w:t>
      </w:r>
    </w:p>
    <w:p w:rsidR="00F61465" w:rsidRDefault="00F61465" w:rsidP="00F61465"/>
    <w:p w:rsidR="00F61465" w:rsidRDefault="00F61465" w:rsidP="00F61465">
      <w:r w:rsidRPr="00D633B7">
        <w:rPr>
          <w:u w:val="single"/>
        </w:rPr>
        <w:t>ACTION</w:t>
      </w:r>
      <w:r w:rsidRPr="00D633B7">
        <w:t>: Motion by A.</w:t>
      </w:r>
      <w:r>
        <w:t xml:space="preserve"> </w:t>
      </w:r>
      <w:r w:rsidRPr="00D633B7">
        <w:t>STEIN, seconded by S. HERNANDEZ, and voted unanimously by those present, to DISMISS (PHA-2017-0208)</w:t>
      </w:r>
      <w:r>
        <w:t>, No Discipline Warranted, Remediation complete.</w:t>
      </w:r>
    </w:p>
    <w:p w:rsidR="00F61465" w:rsidRPr="00C141E1" w:rsidRDefault="00F61465" w:rsidP="00F61465">
      <w:pPr>
        <w:rPr>
          <w:u w:val="thick"/>
        </w:rPr>
      </w:pPr>
      <w:r>
        <w:rPr>
          <w:u w:val="thick"/>
        </w:rPr>
        <w:t>________________________________________________________________________</w:t>
      </w:r>
    </w:p>
    <w:p w:rsidR="00F61465" w:rsidRPr="00333A04" w:rsidRDefault="00F61465" w:rsidP="00F61465">
      <w:r w:rsidRPr="00333A04">
        <w:t>Case #10</w:t>
      </w:r>
    </w:p>
    <w:p w:rsidR="00F61465" w:rsidRPr="00333A04" w:rsidRDefault="00F61465" w:rsidP="00F61465">
      <w:r w:rsidRPr="00333A04">
        <w:t>SA-INV-12085</w:t>
      </w:r>
      <w:r w:rsidRPr="00333A04">
        <w:tab/>
      </w:r>
      <w:r w:rsidRPr="00333A04">
        <w:tab/>
        <w:t>Prescott Pharmacy, DS90051</w:t>
      </w:r>
      <w:r w:rsidRPr="00333A04">
        <w:tab/>
      </w:r>
      <w:r w:rsidRPr="00333A04">
        <w:tab/>
        <w:t>Time: 2:34 PM</w:t>
      </w:r>
    </w:p>
    <w:p w:rsidR="00F61465" w:rsidRPr="00333A04" w:rsidRDefault="00F61465" w:rsidP="00F61465"/>
    <w:p w:rsidR="00F61465" w:rsidRPr="00333A04" w:rsidRDefault="00F61465" w:rsidP="00F61465">
      <w:r w:rsidRPr="00333A04">
        <w:rPr>
          <w:u w:val="thick"/>
        </w:rPr>
        <w:t>RECUSAL</w:t>
      </w:r>
      <w:r w:rsidRPr="00333A04">
        <w:t>: NONE</w:t>
      </w:r>
    </w:p>
    <w:p w:rsidR="00F61465" w:rsidRPr="00333A04" w:rsidRDefault="00F61465" w:rsidP="00F61465"/>
    <w:p w:rsidR="00F61465" w:rsidRDefault="00F61465" w:rsidP="00F61465">
      <w:r w:rsidRPr="00333A04">
        <w:rPr>
          <w:u w:val="thick"/>
        </w:rPr>
        <w:t>DISCUSSION</w:t>
      </w:r>
      <w:r w:rsidRPr="00333A04">
        <w:t>: C. MOGNI presented and summarized the investigative report that pertained to these matters.</w:t>
      </w:r>
    </w:p>
    <w:p w:rsidR="00F61465" w:rsidRDefault="00F61465" w:rsidP="00F61465"/>
    <w:p w:rsidR="00F61465" w:rsidRDefault="00F61465" w:rsidP="00F61465">
      <w:pPr>
        <w:pStyle w:val="ListParagraph"/>
        <w:numPr>
          <w:ilvl w:val="0"/>
          <w:numId w:val="33"/>
        </w:numPr>
        <w:ind w:left="193" w:hanging="180"/>
      </w:pPr>
      <w:r w:rsidRPr="009F2005">
        <w:rPr>
          <w:bCs/>
        </w:rPr>
        <w:lastRenderedPageBreak/>
        <w:t> </w:t>
      </w:r>
      <w:r w:rsidRPr="009F2005">
        <w:t xml:space="preserve">E-kits containing benzodiazepines were dispensed to </w:t>
      </w:r>
      <w:r>
        <w:t xml:space="preserve">a narcotic treatment center </w:t>
      </w:r>
      <w:r w:rsidRPr="009F2005">
        <w:t>which is not allowed by federal law;</w:t>
      </w:r>
    </w:p>
    <w:p w:rsidR="00F61465" w:rsidRPr="009F2005" w:rsidRDefault="00F61465" w:rsidP="00F61465">
      <w:pPr>
        <w:pStyle w:val="ListParagraph"/>
        <w:ind w:left="193"/>
      </w:pPr>
      <w:r w:rsidRPr="009F2005">
        <w:t xml:space="preserve"> </w:t>
      </w:r>
    </w:p>
    <w:p w:rsidR="00F61465" w:rsidRDefault="00F61465" w:rsidP="00F61465">
      <w:pPr>
        <w:pStyle w:val="ListParagraph"/>
        <w:numPr>
          <w:ilvl w:val="0"/>
          <w:numId w:val="33"/>
        </w:numPr>
        <w:ind w:left="193" w:hanging="180"/>
      </w:pPr>
      <w:r>
        <w:t>3 R</w:t>
      </w:r>
      <w:r w:rsidRPr="009F2005">
        <w:t>x</w:t>
      </w:r>
      <w:r>
        <w:t>'s were created 10/24/16 and 3 R</w:t>
      </w:r>
      <w:r w:rsidRPr="009F2005">
        <w:t xml:space="preserve">x's were created 10/26/16 for "Narcotic Kits" containing lorazepam, clonazepam, and alprazolam; </w:t>
      </w:r>
    </w:p>
    <w:p w:rsidR="00F61465" w:rsidRPr="00333A04" w:rsidRDefault="00F61465" w:rsidP="00F61465"/>
    <w:p w:rsidR="00F61465" w:rsidRDefault="00F61465" w:rsidP="00F61465">
      <w:pPr>
        <w:pStyle w:val="ListParagraph"/>
        <w:numPr>
          <w:ilvl w:val="0"/>
          <w:numId w:val="33"/>
        </w:numPr>
        <w:ind w:left="193" w:hanging="180"/>
      </w:pPr>
      <w:r w:rsidRPr="009F2005">
        <w:t xml:space="preserve">Former VP of Operations Andrea </w:t>
      </w:r>
      <w:proofErr w:type="spellStart"/>
      <w:r w:rsidRPr="009F2005">
        <w:t>Standring</w:t>
      </w:r>
      <w:proofErr w:type="spellEnd"/>
      <w:r w:rsidRPr="009F2005">
        <w:t xml:space="preserve"> allegedly created the orders and supplied the kit, but Former MOR Leary could provide no proof; </w:t>
      </w:r>
    </w:p>
    <w:p w:rsidR="00F61465" w:rsidRPr="00333A04" w:rsidRDefault="00F61465" w:rsidP="00F61465"/>
    <w:p w:rsidR="00F61465" w:rsidRDefault="00F61465" w:rsidP="00F61465">
      <w:pPr>
        <w:pStyle w:val="ListParagraph"/>
        <w:numPr>
          <w:ilvl w:val="0"/>
          <w:numId w:val="33"/>
        </w:numPr>
        <w:ind w:left="193" w:hanging="180"/>
      </w:pPr>
      <w:r w:rsidRPr="009F2005">
        <w:t xml:space="preserve">Former MOR Leary indicated one kit was used but </w:t>
      </w:r>
      <w:proofErr w:type="spellStart"/>
      <w:r w:rsidRPr="009F2005">
        <w:t>CPhT</w:t>
      </w:r>
      <w:proofErr w:type="spellEnd"/>
      <w:r w:rsidRPr="009F2005">
        <w:t xml:space="preserve"> </w:t>
      </w:r>
      <w:proofErr w:type="spellStart"/>
      <w:r w:rsidRPr="009F2005">
        <w:t>Foresman</w:t>
      </w:r>
      <w:proofErr w:type="spellEnd"/>
      <w:r w:rsidRPr="009F2005">
        <w:t xml:space="preserve"> claimed no kits were actively filled; </w:t>
      </w:r>
    </w:p>
    <w:p w:rsidR="00F61465" w:rsidRPr="00333A04" w:rsidRDefault="00F61465" w:rsidP="00F61465"/>
    <w:p w:rsidR="00F61465" w:rsidRDefault="00F61465" w:rsidP="00F61465">
      <w:pPr>
        <w:pStyle w:val="ListParagraph"/>
        <w:numPr>
          <w:ilvl w:val="0"/>
          <w:numId w:val="33"/>
        </w:numPr>
        <w:ind w:left="193" w:hanging="180"/>
      </w:pPr>
      <w:r w:rsidRPr="009F2005">
        <w:t xml:space="preserve">Pharmacist </w:t>
      </w:r>
      <w:proofErr w:type="spellStart"/>
      <w:r w:rsidRPr="009F2005">
        <w:t>Standring</w:t>
      </w:r>
      <w:proofErr w:type="spellEnd"/>
      <w:r w:rsidRPr="009F2005">
        <w:t xml:space="preserve"> denied filling E-kits and stated she had a heated discussion with Hamid </w:t>
      </w:r>
      <w:proofErr w:type="spellStart"/>
      <w:r w:rsidRPr="009F2005">
        <w:t>Mohaghegh</w:t>
      </w:r>
      <w:proofErr w:type="spellEnd"/>
      <w:r w:rsidRPr="009F2005">
        <w:t xml:space="preserve"> about the legality of supplying E-kits to a NTC and Hamid stated he would take care of it; </w:t>
      </w:r>
    </w:p>
    <w:p w:rsidR="00F61465" w:rsidRPr="00333A04" w:rsidRDefault="00F61465" w:rsidP="00F61465"/>
    <w:p w:rsidR="00F61465" w:rsidRPr="00333A04" w:rsidRDefault="00F61465" w:rsidP="00F61465">
      <w:pPr>
        <w:pStyle w:val="ListParagraph"/>
        <w:numPr>
          <w:ilvl w:val="0"/>
          <w:numId w:val="33"/>
        </w:numPr>
        <w:ind w:left="193" w:hanging="180"/>
        <w:rPr>
          <w:bCs/>
        </w:rPr>
      </w:pPr>
      <w:r w:rsidRPr="009F2005">
        <w:t xml:space="preserve">Former MOR Collins did not recall supplying any E kits to any facility at that time </w:t>
      </w:r>
    </w:p>
    <w:p w:rsidR="00F61465" w:rsidRDefault="00F61465" w:rsidP="00F61465"/>
    <w:p w:rsidR="00F61465" w:rsidRDefault="00F61465" w:rsidP="00F61465">
      <w:bookmarkStart w:id="5" w:name="_Hlk479324838"/>
      <w:r w:rsidRPr="00333A04">
        <w:rPr>
          <w:u w:val="single"/>
        </w:rPr>
        <w:t>ACTION</w:t>
      </w:r>
      <w:r w:rsidRPr="00333A04">
        <w:t xml:space="preserve">: Motion by T. FENSKY, seconded by A. STEIN, and voted unanimously by those present, to open a STAFF ASSIGNMENT on Hamid </w:t>
      </w:r>
      <w:proofErr w:type="spellStart"/>
      <w:r w:rsidRPr="00333A04">
        <w:t>Mohaghegh</w:t>
      </w:r>
      <w:proofErr w:type="spellEnd"/>
      <w:r w:rsidRPr="00333A04">
        <w:t xml:space="preserve"> to gather his response to the allegations in SA-INV-12085.</w:t>
      </w:r>
      <w:r>
        <w:t xml:space="preserve"> NO VOTE was taken on SA-INV-12085 at this time.</w:t>
      </w:r>
    </w:p>
    <w:bookmarkEnd w:id="5"/>
    <w:p w:rsidR="00F61465" w:rsidRDefault="00F61465" w:rsidP="00F61465">
      <w:pPr>
        <w:pBdr>
          <w:bottom w:val="single" w:sz="12" w:space="1" w:color="auto"/>
        </w:pBdr>
      </w:pPr>
    </w:p>
    <w:p w:rsidR="00F61465" w:rsidRDefault="00F61465" w:rsidP="00F61465">
      <w:r>
        <w:t>Case #11</w:t>
      </w:r>
    </w:p>
    <w:p w:rsidR="00F61465" w:rsidRPr="00B679C6" w:rsidRDefault="00F61465" w:rsidP="00F61465">
      <w:r w:rsidRPr="00B679C6">
        <w:t>SA-INV-11663</w:t>
      </w:r>
      <w:r w:rsidRPr="00B679C6">
        <w:tab/>
      </w:r>
      <w:r w:rsidRPr="00B679C6">
        <w:tab/>
        <w:t>Triad Isotopes, Inc, NU00019</w:t>
      </w:r>
      <w:r w:rsidRPr="00B679C6">
        <w:tab/>
      </w:r>
      <w:r w:rsidRPr="00B679C6">
        <w:tab/>
        <w:t>Time: 2:45 PM</w:t>
      </w:r>
    </w:p>
    <w:p w:rsidR="00F61465" w:rsidRPr="00B679C6" w:rsidRDefault="00F61465" w:rsidP="00F61465"/>
    <w:p w:rsidR="00F61465" w:rsidRPr="00B679C6" w:rsidRDefault="00F61465" w:rsidP="00F61465">
      <w:r w:rsidRPr="00B679C6">
        <w:rPr>
          <w:u w:val="thick"/>
        </w:rPr>
        <w:t>RECUSAL</w:t>
      </w:r>
      <w:r w:rsidRPr="00B679C6">
        <w:t>: M. GODEK recused and was not present for the discussion or vote in this matter.</w:t>
      </w:r>
    </w:p>
    <w:p w:rsidR="00F61465" w:rsidRPr="00B679C6" w:rsidRDefault="00F61465" w:rsidP="00F61465"/>
    <w:p w:rsidR="00F61465" w:rsidRDefault="00F61465" w:rsidP="00F61465">
      <w:r w:rsidRPr="00B679C6">
        <w:rPr>
          <w:u w:val="thick"/>
        </w:rPr>
        <w:t>DISCUSSION</w:t>
      </w:r>
      <w:r w:rsidRPr="00B679C6">
        <w:t>: S. PENTA presented and summarized the investigative report that pertained to these matters.</w:t>
      </w:r>
    </w:p>
    <w:p w:rsidR="00F61465" w:rsidRDefault="00F61465" w:rsidP="00F61465"/>
    <w:p w:rsidR="00F61465" w:rsidRDefault="00F61465" w:rsidP="00F61465">
      <w:pPr>
        <w:pStyle w:val="ListParagraph"/>
        <w:numPr>
          <w:ilvl w:val="0"/>
          <w:numId w:val="36"/>
        </w:numPr>
        <w:ind w:left="193" w:hanging="193"/>
      </w:pPr>
      <w:r w:rsidRPr="009F2005">
        <w:t>On Jun 14th, 2017, Triad Isotopes, Inc (Nuclear Pharmacy) filed an initial disclosure of above action level results during environmental monitoring on June 5th, 2017.</w:t>
      </w:r>
    </w:p>
    <w:p w:rsidR="00F61465" w:rsidRPr="00B679C6" w:rsidRDefault="00F61465" w:rsidP="00F61465"/>
    <w:p w:rsidR="00F61465" w:rsidRDefault="00F61465" w:rsidP="00F61465">
      <w:pPr>
        <w:pStyle w:val="ListParagraph"/>
        <w:numPr>
          <w:ilvl w:val="0"/>
          <w:numId w:val="35"/>
        </w:numPr>
        <w:spacing w:line="259" w:lineRule="auto"/>
        <w:ind w:left="193" w:hanging="193"/>
      </w:pPr>
      <w:r w:rsidRPr="009F2005">
        <w:t>These excursions were identified in ISO Class 7 viable air and surfaces and are common environmental and human bacteria.</w:t>
      </w:r>
    </w:p>
    <w:p w:rsidR="00F61465" w:rsidRPr="009F2005" w:rsidRDefault="00F61465" w:rsidP="00F61465">
      <w:pPr>
        <w:pStyle w:val="ListParagraph"/>
        <w:spacing w:line="259" w:lineRule="auto"/>
        <w:ind w:left="193"/>
      </w:pPr>
    </w:p>
    <w:p w:rsidR="00F61465" w:rsidRDefault="00F61465" w:rsidP="00F61465">
      <w:pPr>
        <w:pStyle w:val="ListParagraph"/>
        <w:numPr>
          <w:ilvl w:val="0"/>
          <w:numId w:val="35"/>
        </w:numPr>
        <w:spacing w:line="259" w:lineRule="auto"/>
        <w:ind w:left="193" w:hanging="193"/>
      </w:pPr>
      <w:r w:rsidRPr="009F2005">
        <w:t>Remediation ensued which included cleaning and disinfection and resampling on June 16th, 2017.</w:t>
      </w:r>
    </w:p>
    <w:p w:rsidR="00F61465" w:rsidRPr="00B679C6" w:rsidRDefault="00F61465" w:rsidP="00F61465">
      <w:pPr>
        <w:spacing w:line="259" w:lineRule="auto"/>
      </w:pPr>
    </w:p>
    <w:p w:rsidR="00F61465" w:rsidRDefault="00F61465" w:rsidP="00F61465">
      <w:pPr>
        <w:pStyle w:val="ListParagraph"/>
        <w:numPr>
          <w:ilvl w:val="0"/>
          <w:numId w:val="35"/>
        </w:numPr>
        <w:spacing w:line="259" w:lineRule="auto"/>
        <w:ind w:left="193" w:hanging="193"/>
      </w:pPr>
      <w:r w:rsidRPr="009F2005">
        <w:t xml:space="preserve">On June 25th, 2017, a second disclosure was filed for above action level results identified during the retesting. </w:t>
      </w:r>
    </w:p>
    <w:p w:rsidR="00F61465" w:rsidRPr="009F2005" w:rsidRDefault="00F61465" w:rsidP="00F61465">
      <w:pPr>
        <w:pStyle w:val="ListParagraph"/>
        <w:spacing w:line="259" w:lineRule="auto"/>
        <w:ind w:left="193"/>
      </w:pPr>
      <w:r w:rsidRPr="009F2005">
        <w:t xml:space="preserve"> </w:t>
      </w:r>
    </w:p>
    <w:p w:rsidR="00F61465" w:rsidRDefault="00F61465" w:rsidP="00F61465">
      <w:pPr>
        <w:pStyle w:val="ListParagraph"/>
        <w:numPr>
          <w:ilvl w:val="0"/>
          <w:numId w:val="35"/>
        </w:numPr>
        <w:spacing w:line="259" w:lineRule="auto"/>
        <w:ind w:left="193" w:hanging="193"/>
      </w:pPr>
      <w:r w:rsidRPr="009F2005">
        <w:t>This excursion was a repeat sampling location from the initial monitoring.</w:t>
      </w:r>
    </w:p>
    <w:p w:rsidR="00F61465" w:rsidRPr="00B679C6" w:rsidRDefault="00F61465" w:rsidP="00F61465"/>
    <w:p w:rsidR="00F61465" w:rsidRDefault="00F61465" w:rsidP="00F61465">
      <w:pPr>
        <w:pStyle w:val="ListParagraph"/>
        <w:numPr>
          <w:ilvl w:val="0"/>
          <w:numId w:val="35"/>
        </w:numPr>
        <w:spacing w:line="259" w:lineRule="auto"/>
        <w:ind w:left="193" w:hanging="193"/>
      </w:pPr>
      <w:r w:rsidRPr="009F2005">
        <w:lastRenderedPageBreak/>
        <w:t>Remediation was initiated and repeat sampling was conducted on July 3rd, 2017.  No above action level results were identified.</w:t>
      </w:r>
    </w:p>
    <w:p w:rsidR="00F61465" w:rsidRPr="009F2005" w:rsidRDefault="00F61465" w:rsidP="00F61465">
      <w:pPr>
        <w:pStyle w:val="ListParagraph"/>
        <w:spacing w:line="259" w:lineRule="auto"/>
        <w:ind w:left="193"/>
      </w:pPr>
    </w:p>
    <w:p w:rsidR="00F61465" w:rsidRDefault="00F61465" w:rsidP="00F61465">
      <w:pPr>
        <w:pStyle w:val="ListParagraph"/>
        <w:numPr>
          <w:ilvl w:val="0"/>
          <w:numId w:val="35"/>
        </w:numPr>
        <w:spacing w:line="259" w:lineRule="auto"/>
        <w:ind w:left="193" w:hanging="193"/>
      </w:pPr>
      <w:r w:rsidRPr="009F2005">
        <w:t>Internal Root Cause Analysis was conducted, and Corrective Action Preventative Action Plan was documented.</w:t>
      </w:r>
    </w:p>
    <w:p w:rsidR="00F61465" w:rsidRPr="00B679C6" w:rsidRDefault="00F61465" w:rsidP="00F61465">
      <w:pPr>
        <w:spacing w:line="259" w:lineRule="auto"/>
      </w:pPr>
    </w:p>
    <w:p w:rsidR="00F61465" w:rsidRDefault="00F61465" w:rsidP="00F61465">
      <w:pPr>
        <w:pStyle w:val="ListParagraph"/>
        <w:numPr>
          <w:ilvl w:val="0"/>
          <w:numId w:val="35"/>
        </w:numPr>
        <w:spacing w:line="259" w:lineRule="auto"/>
        <w:ind w:left="193" w:hanging="193"/>
      </w:pPr>
      <w:r w:rsidRPr="009F2005">
        <w:t xml:space="preserve">A Site Visit (ISP-8276) was conducted on September 18th, 2017 and it was identified that non-sterile gloves were being used during aseptic compounding and that sterile syringes with needles attached used for compounding were being removed from their packages in worse than ISO Class 5 conditions.  </w:t>
      </w:r>
    </w:p>
    <w:p w:rsidR="00F61465" w:rsidRPr="00B679C6" w:rsidRDefault="00F61465" w:rsidP="00F61465">
      <w:pPr>
        <w:spacing w:line="259" w:lineRule="auto"/>
      </w:pPr>
    </w:p>
    <w:p w:rsidR="00F61465" w:rsidRDefault="00F61465" w:rsidP="00F61465">
      <w:pPr>
        <w:pStyle w:val="ListParagraph"/>
        <w:numPr>
          <w:ilvl w:val="0"/>
          <w:numId w:val="35"/>
        </w:numPr>
        <w:spacing w:line="259" w:lineRule="auto"/>
        <w:ind w:left="193" w:hanging="193"/>
      </w:pPr>
      <w:r w:rsidRPr="009F2005">
        <w:t>The MOR provided a response and ordered sterile gloves for use in compounding and instructed compounding staff to open syringes within the ISO Class 5 space.</w:t>
      </w:r>
      <w:r w:rsidRPr="009F2005">
        <w:br/>
        <w:t>Compounding continued through the course of the remediation with BUDs remaining at 12 hours or less.</w:t>
      </w:r>
    </w:p>
    <w:p w:rsidR="00F61465" w:rsidRPr="00B679C6" w:rsidRDefault="00F61465" w:rsidP="00F61465">
      <w:pPr>
        <w:spacing w:line="259" w:lineRule="auto"/>
      </w:pPr>
    </w:p>
    <w:p w:rsidR="00F61465" w:rsidRDefault="00F61465" w:rsidP="00F61465">
      <w:pPr>
        <w:pStyle w:val="ListParagraph"/>
        <w:numPr>
          <w:ilvl w:val="0"/>
          <w:numId w:val="34"/>
        </w:numPr>
        <w:spacing w:line="259" w:lineRule="auto"/>
        <w:ind w:left="193" w:hanging="193"/>
      </w:pPr>
      <w:r w:rsidRPr="009F2005">
        <w:t>A Site Visit (ISP-8881) was conducted on 12/12/2017 to verify process was maintained.  Pharmacy was continuing to follow new process.</w:t>
      </w:r>
    </w:p>
    <w:p w:rsidR="00F61465" w:rsidRDefault="00F61465" w:rsidP="00F61465">
      <w:pPr>
        <w:pStyle w:val="ListParagraph"/>
        <w:spacing w:line="259" w:lineRule="auto"/>
        <w:ind w:left="193"/>
      </w:pPr>
    </w:p>
    <w:p w:rsidR="00F61465" w:rsidRDefault="00F61465" w:rsidP="00F61465">
      <w:pPr>
        <w:pStyle w:val="ListParagraph"/>
        <w:spacing w:after="160" w:line="259" w:lineRule="auto"/>
        <w:ind w:left="193"/>
      </w:pPr>
      <w:r w:rsidRPr="00B679C6">
        <w:rPr>
          <w:u w:val="thick"/>
        </w:rPr>
        <w:t>ACTION:</w:t>
      </w:r>
      <w:r w:rsidRPr="00B679C6">
        <w:t xml:space="preserve"> Motion by T. AFENSKY, seconded by P. GANNON, and voted unanimously by those present, to CLOSE SA-INV-11663, No Discipline Warranted, Remediation complete.</w:t>
      </w:r>
    </w:p>
    <w:p w:rsidR="00F61465" w:rsidRDefault="00F61465" w:rsidP="00F61465">
      <w:pPr>
        <w:pStyle w:val="ListParagraph"/>
        <w:spacing w:after="160" w:line="259" w:lineRule="auto"/>
        <w:ind w:left="193"/>
      </w:pPr>
      <w:r>
        <w:rPr>
          <w:u w:val="thick"/>
        </w:rPr>
        <w:t>__________________________________________________________________</w:t>
      </w:r>
      <w:r w:rsidRPr="00AE7195">
        <w:t xml:space="preserve"> </w:t>
      </w:r>
    </w:p>
    <w:p w:rsidR="00F61465" w:rsidRPr="002223D2" w:rsidRDefault="00F61465" w:rsidP="00F61465">
      <w:r>
        <w:t>Case #12</w:t>
      </w:r>
    </w:p>
    <w:p w:rsidR="00F61465" w:rsidRPr="00B679C6" w:rsidRDefault="00F61465" w:rsidP="00F61465">
      <w:r w:rsidRPr="00B679C6">
        <w:t>PHA-2017-0151</w:t>
      </w:r>
      <w:r w:rsidRPr="00B679C6">
        <w:tab/>
      </w:r>
      <w:r w:rsidRPr="00B679C6">
        <w:tab/>
        <w:t>CVS #746, DS2818</w:t>
      </w:r>
      <w:r w:rsidRPr="00B679C6">
        <w:tab/>
      </w:r>
      <w:r w:rsidRPr="00B679C6">
        <w:tab/>
      </w:r>
      <w:r w:rsidRPr="00B679C6">
        <w:tab/>
        <w:t xml:space="preserve">Time: 2:47 </w:t>
      </w:r>
      <w:r w:rsidRPr="00B679C6">
        <w:tab/>
        <w:t>PM</w:t>
      </w:r>
    </w:p>
    <w:p w:rsidR="00F61465" w:rsidRPr="001C0154" w:rsidRDefault="00F61465" w:rsidP="00F61465">
      <w:pPr>
        <w:rPr>
          <w:highlight w:val="yellow"/>
        </w:rPr>
      </w:pPr>
    </w:p>
    <w:p w:rsidR="00F61465" w:rsidRPr="00B679C6" w:rsidRDefault="00F61465" w:rsidP="00F61465">
      <w:r w:rsidRPr="00B679C6">
        <w:rPr>
          <w:u w:val="single"/>
        </w:rPr>
        <w:t>RECUSAL</w:t>
      </w:r>
      <w:r w:rsidRPr="00B679C6">
        <w:t>: S. CORNACCHIO recused and was not present for the discussion or vote in this matter.</w:t>
      </w:r>
    </w:p>
    <w:p w:rsidR="00F61465" w:rsidRPr="00B679C6" w:rsidRDefault="00F61465" w:rsidP="00F61465"/>
    <w:p w:rsidR="00F61465" w:rsidRDefault="00F61465" w:rsidP="00F61465">
      <w:r w:rsidRPr="00B679C6">
        <w:rPr>
          <w:u w:val="single"/>
        </w:rPr>
        <w:t>DISCUSSION</w:t>
      </w:r>
      <w:r w:rsidRPr="00B679C6">
        <w:t>: G. MELTON presented and summarized the investigative report that pertained to these matters.</w:t>
      </w:r>
    </w:p>
    <w:p w:rsidR="00F61465" w:rsidRDefault="00F61465" w:rsidP="00F61465"/>
    <w:p w:rsidR="00F61465" w:rsidRPr="00B679C6" w:rsidRDefault="00F61465" w:rsidP="00F61465">
      <w:pPr>
        <w:numPr>
          <w:ilvl w:val="0"/>
          <w:numId w:val="37"/>
        </w:numPr>
        <w:spacing w:after="160" w:line="259" w:lineRule="auto"/>
        <w:rPr>
          <w:rFonts w:eastAsia="Calibri"/>
          <w:b/>
          <w:u w:val="single"/>
        </w:rPr>
      </w:pPr>
      <w:r w:rsidRPr="00B679C6">
        <w:rPr>
          <w:rFonts w:eastAsia="Calibri"/>
        </w:rPr>
        <w:t xml:space="preserve">On February 21, 2017, CVS Pharmacy #746 reported that a loss of 60 oxycodone 5mg tablets discovered on February 17, 2017 was under investigation.  </w:t>
      </w:r>
    </w:p>
    <w:p w:rsidR="00F61465" w:rsidRPr="00B679C6" w:rsidRDefault="00F61465" w:rsidP="00F61465">
      <w:pPr>
        <w:numPr>
          <w:ilvl w:val="0"/>
          <w:numId w:val="37"/>
        </w:numPr>
        <w:spacing w:after="160" w:line="259" w:lineRule="auto"/>
        <w:rPr>
          <w:rFonts w:eastAsia="Calibri"/>
          <w:b/>
          <w:u w:val="single"/>
        </w:rPr>
      </w:pPr>
      <w:r w:rsidRPr="00B679C6">
        <w:rPr>
          <w:rFonts w:eastAsia="Calibri"/>
        </w:rPr>
        <w:t xml:space="preserve">On April 12, 2017, CVS Pharmacy #746 submitted a final report that an unknown loss of 134 oxycodone 5mg tablets and 55 </w:t>
      </w:r>
      <w:bookmarkStart w:id="6" w:name="_Hlk499560594"/>
      <w:r w:rsidRPr="00B679C6">
        <w:rPr>
          <w:rFonts w:eastAsia="Calibri"/>
        </w:rPr>
        <w:t>amphetamine mixed-salts 30mg tablets</w:t>
      </w:r>
      <w:bookmarkEnd w:id="6"/>
      <w:r w:rsidRPr="00B679C6">
        <w:rPr>
          <w:rFonts w:eastAsia="Calibri"/>
        </w:rPr>
        <w:t xml:space="preserve"> occurred on or about February 16, 2017 and February 17, 2017.</w:t>
      </w:r>
    </w:p>
    <w:p w:rsidR="00F61465" w:rsidRDefault="00F61465" w:rsidP="00F61465">
      <w:pPr>
        <w:numPr>
          <w:ilvl w:val="0"/>
          <w:numId w:val="37"/>
        </w:numPr>
        <w:spacing w:after="160" w:line="259" w:lineRule="auto"/>
        <w:rPr>
          <w:rFonts w:eastAsia="Calibri"/>
        </w:rPr>
      </w:pPr>
      <w:r w:rsidRPr="00B679C6">
        <w:rPr>
          <w:rFonts w:eastAsia="Calibri"/>
        </w:rPr>
        <w:t xml:space="preserve">The pharmacy further described on the final report of losses that 60 of 134 total oxycodone 5mg tablets and 30 of 55 amphetamine mixed-salts 30mg tablets reported as unknown losses were likely due to a suspected employee theft. </w:t>
      </w:r>
    </w:p>
    <w:p w:rsidR="00F61465" w:rsidRPr="00981B82" w:rsidRDefault="00F61465" w:rsidP="00F61465">
      <w:pPr>
        <w:numPr>
          <w:ilvl w:val="0"/>
          <w:numId w:val="37"/>
        </w:numPr>
        <w:spacing w:after="160" w:line="259" w:lineRule="auto"/>
        <w:rPr>
          <w:rFonts w:eastAsia="Calibri"/>
        </w:rPr>
      </w:pPr>
      <w:r w:rsidRPr="00981B82">
        <w:rPr>
          <w:rFonts w:eastAsia="Calibri"/>
        </w:rPr>
        <w:lastRenderedPageBreak/>
        <w:t xml:space="preserve">In addition, the remaining losses were based on the CVS corporate partner’s inventory rather than the perpetual inventory in the pharmacy.  CVS indicated that both counts were accurate but was unable to explain the variances.  </w:t>
      </w:r>
    </w:p>
    <w:p w:rsidR="00F61465" w:rsidRDefault="00F61465" w:rsidP="00F61465">
      <w:pPr>
        <w:pStyle w:val="ListParagraph"/>
        <w:spacing w:after="160" w:line="259" w:lineRule="auto"/>
        <w:ind w:left="193"/>
      </w:pPr>
      <w:r w:rsidRPr="00981B82">
        <w:rPr>
          <w:u w:val="single"/>
        </w:rPr>
        <w:t>ACTION</w:t>
      </w:r>
      <w:r w:rsidRPr="00981B82">
        <w:t>: Motion by T. FENSKY, seconded by S. HERNANDEZ, and</w:t>
      </w:r>
      <w:r w:rsidRPr="00B679C6">
        <w:t xml:space="preserve"> voted unanimously by those present, </w:t>
      </w:r>
      <w:r>
        <w:t>to refer the matter (PHA-2017</w:t>
      </w:r>
      <w:r w:rsidRPr="00A0362E">
        <w:t>-</w:t>
      </w:r>
      <w:r>
        <w:t>0151</w:t>
      </w:r>
      <w:r w:rsidRPr="00A0362E">
        <w:t>) to the office of the prosecution for the issuance of an order to show cause and to authorize resolution of the matter by a consent agreement for</w:t>
      </w:r>
      <w:r>
        <w:t xml:space="preserve"> REPRIMAND.</w:t>
      </w:r>
    </w:p>
    <w:p w:rsidR="00F61465" w:rsidRPr="00981B82" w:rsidRDefault="00F61465" w:rsidP="00F61465">
      <w:pPr>
        <w:pStyle w:val="ListParagraph"/>
        <w:spacing w:after="160" w:line="259" w:lineRule="auto"/>
        <w:ind w:left="193"/>
      </w:pPr>
      <w:r>
        <w:rPr>
          <w:b/>
        </w:rPr>
        <w:t>___</w:t>
      </w:r>
      <w:r w:rsidRPr="004269C7">
        <w:rPr>
          <w:b/>
        </w:rPr>
        <w:t xml:space="preserve">___________________________________________________________________ </w:t>
      </w:r>
    </w:p>
    <w:p w:rsidR="00F61465" w:rsidRPr="004269C7" w:rsidRDefault="00F61465" w:rsidP="00F61465">
      <w:r>
        <w:t>Case #13</w:t>
      </w:r>
    </w:p>
    <w:p w:rsidR="00F61465" w:rsidRPr="008E3F73" w:rsidRDefault="00F61465" w:rsidP="00F61465">
      <w:r w:rsidRPr="008E3F73">
        <w:t>PHA-2017-0195</w:t>
      </w:r>
      <w:r w:rsidRPr="008E3F73">
        <w:tab/>
      </w:r>
      <w:r w:rsidRPr="008E3F73">
        <w:tab/>
        <w:t xml:space="preserve">CVS #707, DS24373 </w:t>
      </w:r>
      <w:r w:rsidRPr="008E3F73">
        <w:tab/>
      </w:r>
      <w:r w:rsidRPr="008E3F73">
        <w:tab/>
      </w:r>
      <w:r w:rsidRPr="008E3F73">
        <w:tab/>
        <w:t>Time: 2:50 PM</w:t>
      </w:r>
    </w:p>
    <w:p w:rsidR="00F61465" w:rsidRPr="008E3F73" w:rsidRDefault="00F61465" w:rsidP="00F61465"/>
    <w:p w:rsidR="00F61465" w:rsidRPr="008E3F73" w:rsidRDefault="00F61465" w:rsidP="00F61465">
      <w:r w:rsidRPr="008E3F73">
        <w:rPr>
          <w:u w:val="thick"/>
        </w:rPr>
        <w:t>RECUSAL</w:t>
      </w:r>
      <w:r w:rsidRPr="008E3F73">
        <w:t>: S. CORNACCHIO recused and was not present for the discussion or vote in this matter.</w:t>
      </w:r>
    </w:p>
    <w:p w:rsidR="00F61465" w:rsidRPr="008E3F73" w:rsidRDefault="00F61465" w:rsidP="00F61465"/>
    <w:p w:rsidR="00F61465" w:rsidRPr="008E3F73" w:rsidRDefault="00F61465" w:rsidP="00F61465">
      <w:r w:rsidRPr="008E3F73">
        <w:rPr>
          <w:u w:val="thick"/>
        </w:rPr>
        <w:t>DISCUSSION</w:t>
      </w:r>
      <w:r w:rsidRPr="008E3F73">
        <w:t>: J. SANTORO presented and summarized the investigative report that pertained to these matters.</w:t>
      </w:r>
    </w:p>
    <w:p w:rsidR="00F61465" w:rsidRDefault="00F61465" w:rsidP="00F61465"/>
    <w:p w:rsidR="00F61465" w:rsidRDefault="00F61465" w:rsidP="00F61465">
      <w:r w:rsidRPr="009F2005">
        <w:t>• RLCS, a loss of #411 buprenorphine-naloxone 8/2mg SL tablets discovered on or before July 19, 2017</w:t>
      </w:r>
    </w:p>
    <w:p w:rsidR="00F61465" w:rsidRDefault="00F61465" w:rsidP="00F61465">
      <w:r w:rsidRPr="009F2005">
        <w:br/>
        <w:t xml:space="preserve">• An investigation was opened as a precaution due to the medication being found away from the area where it is stored. </w:t>
      </w:r>
    </w:p>
    <w:p w:rsidR="00F61465" w:rsidRDefault="00F61465" w:rsidP="00F61465">
      <w:r w:rsidRPr="009F2005">
        <w:br/>
        <w:t>• LP ran a reconciliation dating back to the 2017 biennial inventory that showed no loss however the 2015 biennial inventory reconciliation showed a loss of #411 tablets.</w:t>
      </w:r>
    </w:p>
    <w:p w:rsidR="00F61465" w:rsidRDefault="00F61465" w:rsidP="00F61465">
      <w:r w:rsidRPr="009F2005">
        <w:t xml:space="preserve"> </w:t>
      </w:r>
      <w:r w:rsidRPr="009F2005">
        <w:br/>
        <w:t>• LP concluded that the loss is believed to be the results of improper biennial procedure performed in 2015.</w:t>
      </w:r>
    </w:p>
    <w:p w:rsidR="00F61465" w:rsidRPr="000B7CC3" w:rsidRDefault="00F61465" w:rsidP="00F61465">
      <w:r w:rsidRPr="009F2005">
        <w:br/>
        <w:t>• All team members were retrained in</w:t>
      </w:r>
      <w:r>
        <w:t xml:space="preserve"> biennial inventory procedures and </w:t>
      </w:r>
      <w:r w:rsidRPr="009F2005">
        <w:t xml:space="preserve">all Loss Prevention Policy and Procedures </w:t>
      </w:r>
      <w:r>
        <w:t>were</w:t>
      </w:r>
      <w:r w:rsidRPr="009F2005">
        <w:t xml:space="preserve"> reviewed with the pharmacy team to prevent further losses.  This includes diligent inventory and dispensing standards</w:t>
      </w:r>
    </w:p>
    <w:p w:rsidR="00F61465" w:rsidRDefault="00F61465" w:rsidP="00F61465"/>
    <w:p w:rsidR="00F61465" w:rsidRDefault="00F61465" w:rsidP="00F61465">
      <w:r w:rsidRPr="008E3F73">
        <w:rPr>
          <w:u w:val="thick"/>
        </w:rPr>
        <w:t>ACTION</w:t>
      </w:r>
      <w:r w:rsidRPr="008E3F73">
        <w:t>: Motion by T. FENSKY, seconded by S. HERNANDEZ, and voted unanimously by those present,</w:t>
      </w:r>
      <w:r>
        <w:t xml:space="preserve"> to refer the matter (PHA-2017-0195) to </w:t>
      </w:r>
      <w:bookmarkStart w:id="7" w:name="_Hlk505592639"/>
      <w:r>
        <w:t>refer the matter (PHA-2017-0195</w:t>
      </w:r>
      <w:r w:rsidRPr="006544D8">
        <w:t>) to the office of the prosecution for the issuance of an order to show cause and to authorize resolution of the matter by a consent agreement for STAYED PROBATION with special terms to include conducting an exact count CS inventory for all scheduled 3-5 medications within 30 days, a</w:t>
      </w:r>
      <w:r>
        <w:t xml:space="preserve">nd a monthly exact count of all </w:t>
      </w:r>
      <w:r w:rsidRPr="006544D8">
        <w:t xml:space="preserve"> </w:t>
      </w:r>
      <w:r w:rsidRPr="009F2005">
        <w:t>buprenorphine</w:t>
      </w:r>
      <w:r w:rsidRPr="006544D8">
        <w:t xml:space="preserve"> containing products for 1</w:t>
      </w:r>
      <w:r>
        <w:t>2 months</w:t>
      </w:r>
      <w:r w:rsidRPr="006544D8">
        <w:t xml:space="preserve">, </w:t>
      </w:r>
      <w:r w:rsidRPr="008D3662">
        <w:t xml:space="preserve">staff retraining in the areas of inventory management, prescription production, and waiting bin management </w:t>
      </w:r>
      <w:r>
        <w:t xml:space="preserve">within 30 days </w:t>
      </w:r>
      <w:r w:rsidRPr="006544D8">
        <w:t>and increased</w:t>
      </w:r>
      <w:r>
        <w:t xml:space="preserve"> store</w:t>
      </w:r>
      <w:r w:rsidRPr="006544D8">
        <w:t xml:space="preserve"> visit</w:t>
      </w:r>
      <w:r>
        <w:t>s</w:t>
      </w:r>
      <w:r w:rsidRPr="006544D8">
        <w:t xml:space="preserve"> from the Pharmacy Supervisor or Loss Prevention </w:t>
      </w:r>
      <w:r>
        <w:t>at least once every 30 days to validate and sign off on</w:t>
      </w:r>
      <w:r w:rsidRPr="006544D8">
        <w:t xml:space="preserve"> the BOH report</w:t>
      </w:r>
      <w:r>
        <w:t xml:space="preserve"> cover page.</w:t>
      </w:r>
      <w:bookmarkEnd w:id="7"/>
    </w:p>
    <w:p w:rsidR="00F61465" w:rsidRPr="008E3F73" w:rsidRDefault="00F61465" w:rsidP="00F61465"/>
    <w:p w:rsidR="00F61465" w:rsidRPr="00897996" w:rsidRDefault="00F61465" w:rsidP="00F61465">
      <w:pPr>
        <w:rPr>
          <w:u w:val="thick"/>
        </w:rPr>
      </w:pPr>
      <w:r w:rsidRPr="008E3F73">
        <w:rPr>
          <w:u w:val="thick"/>
        </w:rPr>
        <w:t>________________________________________________________________________</w:t>
      </w:r>
    </w:p>
    <w:p w:rsidR="00F61465" w:rsidRPr="005757F7" w:rsidRDefault="00F61465" w:rsidP="00F61465">
      <w:r w:rsidRPr="005757F7">
        <w:lastRenderedPageBreak/>
        <w:t>Case #14</w:t>
      </w:r>
    </w:p>
    <w:p w:rsidR="00F61465" w:rsidRPr="005757F7" w:rsidRDefault="00F61465" w:rsidP="00F61465">
      <w:r w:rsidRPr="005757F7">
        <w:t>PHA-201-0197</w:t>
      </w:r>
      <w:r w:rsidRPr="005757F7">
        <w:tab/>
      </w:r>
      <w:r w:rsidRPr="005757F7">
        <w:tab/>
        <w:t>CVS # 43, DS3025</w:t>
      </w:r>
      <w:r w:rsidRPr="005757F7">
        <w:tab/>
      </w:r>
      <w:r w:rsidRPr="005757F7">
        <w:tab/>
      </w:r>
      <w:r w:rsidRPr="005757F7">
        <w:tab/>
        <w:t>Time: 2:52 PM</w:t>
      </w:r>
    </w:p>
    <w:p w:rsidR="00F61465" w:rsidRPr="005757F7" w:rsidRDefault="00F61465" w:rsidP="00F61465"/>
    <w:p w:rsidR="00F61465" w:rsidRPr="005757F7" w:rsidRDefault="00F61465" w:rsidP="00F61465">
      <w:r w:rsidRPr="005757F7">
        <w:rPr>
          <w:u w:val="single"/>
        </w:rPr>
        <w:t>RECUSAL</w:t>
      </w:r>
      <w:r w:rsidRPr="005757F7">
        <w:t>: S. CORNACCHIO recused and was not present for the discussion or vote on this matter.</w:t>
      </w:r>
    </w:p>
    <w:p w:rsidR="00F61465" w:rsidRPr="005757F7" w:rsidRDefault="00F61465" w:rsidP="00F61465"/>
    <w:p w:rsidR="00F61465" w:rsidRDefault="00F61465" w:rsidP="00F61465">
      <w:r w:rsidRPr="005757F7">
        <w:rPr>
          <w:u w:val="single"/>
        </w:rPr>
        <w:t>DISCUSSION</w:t>
      </w:r>
      <w:r w:rsidRPr="005757F7">
        <w:t>: J. TRAN presented and summarized the investigative report that pertained to these matters.</w:t>
      </w:r>
    </w:p>
    <w:p w:rsidR="00F61465" w:rsidRDefault="00F61465" w:rsidP="00F61465"/>
    <w:p w:rsidR="00F61465" w:rsidRDefault="00F61465" w:rsidP="00F61465">
      <w:pPr>
        <w:rPr>
          <w:bCs/>
        </w:rPr>
      </w:pPr>
      <w:r w:rsidRPr="009F2005">
        <w:t> </w:t>
      </w:r>
      <w:r w:rsidRPr="009F2005">
        <w:rPr>
          <w:bCs/>
        </w:rPr>
        <w:t>•RLCS-#100 amphetamine salts 30mg tablets on or about August 23, 2017due to a suspected dispensing error.</w:t>
      </w:r>
    </w:p>
    <w:p w:rsidR="00F61465" w:rsidRDefault="00F61465" w:rsidP="00F61465">
      <w:pPr>
        <w:rPr>
          <w:bCs/>
        </w:rPr>
      </w:pPr>
      <w:r w:rsidRPr="009F2005">
        <w:br/>
      </w:r>
      <w:r w:rsidRPr="009F2005">
        <w:rPr>
          <w:bCs/>
        </w:rPr>
        <w:t xml:space="preserve">•Loss was discovered when the overnight pharmacist discovered a shortage of #100 amphetamine 30mg tablets and an overage of #100 amphetamine 20mg tablets while completing the perpetual inventory.  The MOR stated that they are unsure how the loss occurred but may have occurred as a result of undiscovered dispensing error or delivery error from the outside vendor.  </w:t>
      </w:r>
    </w:p>
    <w:p w:rsidR="00F61465" w:rsidRDefault="00F61465" w:rsidP="00F61465">
      <w:pPr>
        <w:rPr>
          <w:bCs/>
        </w:rPr>
      </w:pPr>
      <w:r w:rsidRPr="009F2005">
        <w:rPr>
          <w:bCs/>
        </w:rPr>
        <w:br/>
        <w:t xml:space="preserve">•Video footage reviewed but did not reveal over-dispensing of medication. </w:t>
      </w:r>
    </w:p>
    <w:p w:rsidR="00F61465" w:rsidRDefault="00F61465" w:rsidP="00F61465">
      <w:pPr>
        <w:rPr>
          <w:bCs/>
        </w:rPr>
      </w:pPr>
      <w:r w:rsidRPr="009F2005">
        <w:rPr>
          <w:bCs/>
        </w:rPr>
        <w:br/>
        <w:t xml:space="preserve">•MOR </w:t>
      </w:r>
      <w:proofErr w:type="spellStart"/>
      <w:r w:rsidRPr="009F2005">
        <w:rPr>
          <w:bCs/>
        </w:rPr>
        <w:t>DoPham</w:t>
      </w:r>
      <w:proofErr w:type="spellEnd"/>
      <w:r w:rsidRPr="009F2005">
        <w:rPr>
          <w:bCs/>
        </w:rPr>
        <w:t xml:space="preserve"> called several patients to confirm the color and printed letter on the pill.  We reviewed the camera and called the three patients who had prescriptions for over 100 tablets of amphetamine 20mg on 8/15/17, 8/17/17, 8/19/17. </w:t>
      </w:r>
    </w:p>
    <w:p w:rsidR="00F61465" w:rsidRDefault="00F61465" w:rsidP="00F61465">
      <w:pPr>
        <w:rPr>
          <w:bCs/>
        </w:rPr>
      </w:pPr>
      <w:r w:rsidRPr="009F2005">
        <w:rPr>
          <w:bCs/>
        </w:rPr>
        <w:t xml:space="preserve"> </w:t>
      </w:r>
      <w:r w:rsidRPr="009F2005">
        <w:rPr>
          <w:bCs/>
        </w:rPr>
        <w:br/>
        <w:t xml:space="preserve">•MOR </w:t>
      </w:r>
      <w:proofErr w:type="spellStart"/>
      <w:r w:rsidRPr="009F2005">
        <w:rPr>
          <w:bCs/>
        </w:rPr>
        <w:t>DoPham</w:t>
      </w:r>
      <w:proofErr w:type="spellEnd"/>
      <w:r w:rsidRPr="009F2005">
        <w:rPr>
          <w:bCs/>
        </w:rPr>
        <w:t xml:space="preserve"> interviewed all staff pharmacists who had access to the C2 inventory regarding the loss.</w:t>
      </w:r>
    </w:p>
    <w:p w:rsidR="00F61465" w:rsidRDefault="00F61465" w:rsidP="00F61465">
      <w:r w:rsidRPr="009F2005">
        <w:rPr>
          <w:bCs/>
        </w:rPr>
        <w:br/>
        <w:t>•Retail compliance inspection on 11/1/17 with no deficiencies noted.</w:t>
      </w:r>
    </w:p>
    <w:p w:rsidR="00F61465" w:rsidRDefault="00F61465" w:rsidP="00F61465"/>
    <w:p w:rsidR="00C04BB3" w:rsidRDefault="00F61465" w:rsidP="00F61465">
      <w:pPr>
        <w:outlineLvl w:val="0"/>
      </w:pPr>
      <w:r w:rsidRPr="0040222F">
        <w:rPr>
          <w:u w:val="single"/>
        </w:rPr>
        <w:t>ACTION</w:t>
      </w:r>
      <w:r w:rsidRPr="0040222F">
        <w:t>: Motion by T. FENSKY, seconded by P. GANNON, and voted unanimously by those present, to refer the matter (PHA-2017-0197) to the office of the prosecution for the issuance of an order to show cause and to authorize resolution of the matter by a consent agreement for REPRIMAND.</w:t>
      </w:r>
    </w:p>
    <w:p w:rsidR="00192C90" w:rsidRDefault="00192C90" w:rsidP="00F61465">
      <w:pPr>
        <w:pBdr>
          <w:bottom w:val="single" w:sz="12" w:space="1" w:color="auto"/>
        </w:pBdr>
        <w:outlineLvl w:val="0"/>
      </w:pPr>
    </w:p>
    <w:p w:rsidR="00192C90" w:rsidRPr="00C04BB3" w:rsidRDefault="00192C90" w:rsidP="00F61465">
      <w:pPr>
        <w:outlineLvl w:val="0"/>
        <w:rPr>
          <w:rFonts w:eastAsia="Arial Unicode MS"/>
          <w:szCs w:val="24"/>
          <w:u w:color="000000"/>
        </w:rPr>
      </w:pPr>
    </w:p>
    <w:p w:rsidR="00192C90" w:rsidRPr="00F92C46" w:rsidRDefault="0089464B" w:rsidP="00192C90">
      <w:pPr>
        <w:rPr>
          <w:b/>
        </w:rPr>
      </w:pPr>
      <w:r>
        <w:rPr>
          <w:b/>
        </w:rPr>
        <w:t>Topic XII</w:t>
      </w:r>
      <w:r w:rsidR="00192C90">
        <w:rPr>
          <w:b/>
        </w:rPr>
        <w:t xml:space="preserve">: </w:t>
      </w:r>
      <w:r w:rsidR="00192C90">
        <w:rPr>
          <w:b/>
        </w:rPr>
        <w:tab/>
      </w:r>
      <w:r w:rsidR="00192C90">
        <w:rPr>
          <w:b/>
        </w:rPr>
        <w:tab/>
      </w:r>
      <w:r w:rsidR="00192C90">
        <w:rPr>
          <w:b/>
        </w:rPr>
        <w:tab/>
      </w:r>
      <w:r w:rsidR="00192C90" w:rsidRPr="00F92C46">
        <w:rPr>
          <w:b/>
        </w:rPr>
        <w:t>EXECUTIVE SESSION</w:t>
      </w:r>
      <w:r w:rsidR="00F94E8A">
        <w:rPr>
          <w:b/>
        </w:rPr>
        <w:tab/>
      </w:r>
      <w:r w:rsidR="00F94E8A">
        <w:rPr>
          <w:b/>
        </w:rPr>
        <w:tab/>
      </w:r>
      <w:r w:rsidR="00F94E8A">
        <w:rPr>
          <w:b/>
        </w:rPr>
        <w:tab/>
        <w:t>Time:  1:00 PM</w:t>
      </w:r>
    </w:p>
    <w:p w:rsidR="00192C90" w:rsidRPr="00F92C46" w:rsidRDefault="00192C90" w:rsidP="00192C90">
      <w:r w:rsidRPr="00F92C46">
        <w:rPr>
          <w:u w:val="single"/>
        </w:rPr>
        <w:t>DISCUSSION</w:t>
      </w:r>
      <w:r w:rsidRPr="00F92C46">
        <w:t>: None</w:t>
      </w:r>
    </w:p>
    <w:p w:rsidR="00192C90" w:rsidRDefault="00192C90" w:rsidP="00192C90">
      <w:r w:rsidRPr="00F92C46">
        <w:rPr>
          <w:u w:val="single"/>
        </w:rPr>
        <w:t>ACTION</w:t>
      </w:r>
      <w:r w:rsidRPr="00F92C46">
        <w:t>: At</w:t>
      </w:r>
      <w:r w:rsidR="004F006B">
        <w:t xml:space="preserve"> 12:00</w:t>
      </w:r>
      <w:r>
        <w:t xml:space="preserve"> PM</w:t>
      </w:r>
      <w:r w:rsidRPr="00F92C46">
        <w:t xml:space="preserve"> </w:t>
      </w:r>
      <w:r>
        <w:t xml:space="preserve">President M. GODEK read the statement on reasons for Executive Session.  </w:t>
      </w:r>
    </w:p>
    <w:p w:rsidR="00192C90" w:rsidRDefault="00192C90" w:rsidP="00192C90"/>
    <w:p w:rsidR="00192C90" w:rsidRDefault="004F006B" w:rsidP="00192C90">
      <w:r>
        <w:t>At 12:00</w:t>
      </w:r>
      <w:r w:rsidR="00192C90">
        <w:t xml:space="preserve"> PM, M. GODEK called for a </w:t>
      </w:r>
      <w:r w:rsidR="00192C90" w:rsidRPr="00F92C46">
        <w:t xml:space="preserve">motion </w:t>
      </w:r>
      <w:r w:rsidR="00192C90">
        <w:t xml:space="preserve">to enter Executive Session:  Motion </w:t>
      </w:r>
      <w:r w:rsidR="00192C90" w:rsidRPr="00F92C46">
        <w:t xml:space="preserve">by </w:t>
      </w:r>
    </w:p>
    <w:p w:rsidR="00192C90" w:rsidRDefault="00192C90" w:rsidP="00192C90">
      <w:r>
        <w:t>T. Fensky, s</w:t>
      </w:r>
      <w:r w:rsidRPr="00F92C46">
        <w:t xml:space="preserve">econded by </w:t>
      </w:r>
      <w:r>
        <w:t xml:space="preserve">A. Stein </w:t>
      </w:r>
      <w:r w:rsidRPr="00F92C46">
        <w:t xml:space="preserve">and voted unanimously by roll call to </w:t>
      </w:r>
      <w:r w:rsidR="004F006B" w:rsidRPr="00F92C46">
        <w:t>enter</w:t>
      </w:r>
      <w:r>
        <w:t xml:space="preserve"> Executive Session. </w:t>
      </w:r>
    </w:p>
    <w:p w:rsidR="00192C90" w:rsidRDefault="004F006B" w:rsidP="00192C90">
      <w:pPr>
        <w:pBdr>
          <w:bottom w:val="single" w:sz="12" w:space="1" w:color="auto"/>
        </w:pBdr>
      </w:pPr>
      <w:r>
        <w:t xml:space="preserve">M. Godek, yes; A. Stein, yes; S. Cornacchio, yes; L. </w:t>
      </w:r>
      <w:proofErr w:type="spellStart"/>
      <w:r>
        <w:t>Giambarresi</w:t>
      </w:r>
      <w:proofErr w:type="spellEnd"/>
      <w:r>
        <w:t>, yes; K. Tanzer, yes; S. Hernandez, yes; P. Gannon, yes; T. Fensky, yes; P. Bouvier, yes; C. Jean-Francois, yes; J. Lanza, yes; A. Raja, yes.</w:t>
      </w:r>
    </w:p>
    <w:p w:rsidR="004F006B" w:rsidRDefault="004F006B" w:rsidP="00192C90">
      <w:pPr>
        <w:pBdr>
          <w:bottom w:val="single" w:sz="12" w:space="1" w:color="auto"/>
        </w:pBdr>
      </w:pPr>
    </w:p>
    <w:p w:rsidR="00F94E8A" w:rsidRPr="00F92C46" w:rsidRDefault="0089464B" w:rsidP="00F94E8A">
      <w:pPr>
        <w:rPr>
          <w:b/>
        </w:rPr>
      </w:pPr>
      <w:r>
        <w:rPr>
          <w:b/>
        </w:rPr>
        <w:lastRenderedPageBreak/>
        <w:t>Topic XIII</w:t>
      </w:r>
      <w:r w:rsidR="00F94E8A">
        <w:rPr>
          <w:b/>
        </w:rPr>
        <w:t xml:space="preserve">: </w:t>
      </w:r>
      <w:r w:rsidR="00F94E8A">
        <w:rPr>
          <w:b/>
        </w:rPr>
        <w:tab/>
      </w:r>
      <w:r w:rsidR="00F94E8A">
        <w:rPr>
          <w:b/>
        </w:rPr>
        <w:tab/>
      </w:r>
      <w:r w:rsidR="00F94E8A">
        <w:rPr>
          <w:b/>
        </w:rPr>
        <w:tab/>
        <w:t>ADJUDICATORY SESSION</w:t>
      </w:r>
      <w:r w:rsidR="00F94E8A">
        <w:rPr>
          <w:b/>
        </w:rPr>
        <w:tab/>
      </w:r>
      <w:r w:rsidR="00F94E8A">
        <w:rPr>
          <w:b/>
        </w:rPr>
        <w:tab/>
        <w:t>Time: 2:55 PM</w:t>
      </w:r>
    </w:p>
    <w:p w:rsidR="00F94E8A" w:rsidRPr="00F92C46" w:rsidRDefault="00F94E8A" w:rsidP="00F94E8A">
      <w:r w:rsidRPr="00F92C46">
        <w:rPr>
          <w:u w:val="single"/>
        </w:rPr>
        <w:t>DISCUSSION</w:t>
      </w:r>
      <w:r w:rsidRPr="00F92C46">
        <w:t>: None</w:t>
      </w:r>
    </w:p>
    <w:p w:rsidR="00F94E8A" w:rsidRDefault="00F94E8A" w:rsidP="00F94E8A">
      <w:r w:rsidRPr="00F92C46">
        <w:rPr>
          <w:u w:val="single"/>
        </w:rPr>
        <w:t>ACTION</w:t>
      </w:r>
      <w:r w:rsidRPr="00F92C46">
        <w:t>:</w:t>
      </w:r>
      <w:r w:rsidR="002067C6">
        <w:t xml:space="preserve"> President M. Godek request a m</w:t>
      </w:r>
      <w:r w:rsidR="004F006B">
        <w:t>otion to enter Adjudicatory Session</w:t>
      </w:r>
    </w:p>
    <w:p w:rsidR="00F94E8A" w:rsidRDefault="00F94E8A" w:rsidP="00F94E8A"/>
    <w:p w:rsidR="00F94E8A" w:rsidRDefault="004F006B" w:rsidP="00F94E8A">
      <w:r>
        <w:t>At 2:55</w:t>
      </w:r>
      <w:r w:rsidR="00F94E8A">
        <w:t xml:space="preserve"> PM, M. GODEK called for a </w:t>
      </w:r>
      <w:r w:rsidR="00F94E8A" w:rsidRPr="00F92C46">
        <w:t xml:space="preserve">motion </w:t>
      </w:r>
      <w:r w:rsidR="00F94E8A">
        <w:t>to enter</w:t>
      </w:r>
      <w:r>
        <w:t xml:space="preserve"> Adjudicatory Session</w:t>
      </w:r>
      <w:r w:rsidR="00F94E8A">
        <w:t xml:space="preserve">:  Motion </w:t>
      </w:r>
      <w:r w:rsidR="00F94E8A" w:rsidRPr="00F92C46">
        <w:t xml:space="preserve">by </w:t>
      </w:r>
    </w:p>
    <w:p w:rsidR="004F006B" w:rsidRDefault="004F006B" w:rsidP="004F006B">
      <w:pPr>
        <w:pBdr>
          <w:bottom w:val="single" w:sz="12" w:space="1" w:color="auto"/>
        </w:pBdr>
      </w:pPr>
      <w:r>
        <w:t>S. Hernandez</w:t>
      </w:r>
      <w:r w:rsidR="00F94E8A">
        <w:t>, s</w:t>
      </w:r>
      <w:r w:rsidR="00F94E8A" w:rsidRPr="00F92C46">
        <w:t xml:space="preserve">econded by </w:t>
      </w:r>
      <w:r>
        <w:t>P. Gannon</w:t>
      </w:r>
      <w:r w:rsidR="00F94E8A">
        <w:t xml:space="preserve"> </w:t>
      </w:r>
      <w:r w:rsidR="00F94E8A" w:rsidRPr="00F92C46">
        <w:t xml:space="preserve">and voted unanimously </w:t>
      </w:r>
      <w:r>
        <w:t>to enter Adjudicatory Session:</w:t>
      </w:r>
    </w:p>
    <w:p w:rsidR="00F94E8A" w:rsidRDefault="00F94E8A" w:rsidP="00192C90">
      <w:pPr>
        <w:rPr>
          <w:b/>
        </w:rPr>
      </w:pPr>
    </w:p>
    <w:p w:rsidR="00192C90" w:rsidRPr="00F92C46" w:rsidRDefault="0089464B" w:rsidP="00192C90">
      <w:pPr>
        <w:rPr>
          <w:b/>
        </w:rPr>
      </w:pPr>
      <w:r>
        <w:rPr>
          <w:b/>
        </w:rPr>
        <w:t>Topic XIV</w:t>
      </w:r>
      <w:r w:rsidR="00192C90">
        <w:rPr>
          <w:b/>
        </w:rPr>
        <w:t xml:space="preserve">. </w:t>
      </w:r>
      <w:r w:rsidR="00192C90">
        <w:rPr>
          <w:b/>
        </w:rPr>
        <w:tab/>
      </w:r>
      <w:r w:rsidR="00192C90">
        <w:rPr>
          <w:b/>
        </w:rPr>
        <w:tab/>
      </w:r>
      <w:r w:rsidR="00192C90">
        <w:rPr>
          <w:b/>
        </w:rPr>
        <w:tab/>
        <w:t xml:space="preserve">65 C Session </w:t>
      </w:r>
      <w:r w:rsidR="00192C90" w:rsidRPr="00F92C46">
        <w:rPr>
          <w:b/>
        </w:rPr>
        <w:t>M.G.L. c.</w:t>
      </w:r>
      <w:r w:rsidR="00192C90">
        <w:rPr>
          <w:b/>
        </w:rPr>
        <w:t xml:space="preserve"> 112 </w:t>
      </w:r>
      <w:bookmarkStart w:id="8" w:name="_Hlk505608403"/>
      <w:r w:rsidR="00192C90">
        <w:rPr>
          <w:b/>
        </w:rPr>
        <w:t xml:space="preserve">§ 65C </w:t>
      </w:r>
      <w:bookmarkEnd w:id="8"/>
      <w:r w:rsidR="00F94E8A">
        <w:rPr>
          <w:b/>
        </w:rPr>
        <w:tab/>
      </w:r>
      <w:r w:rsidR="00F94E8A">
        <w:rPr>
          <w:b/>
        </w:rPr>
        <w:tab/>
        <w:t>Time: 3:05 PM</w:t>
      </w:r>
    </w:p>
    <w:p w:rsidR="00192C90" w:rsidRPr="00F92C46" w:rsidRDefault="00192C90" w:rsidP="00192C90">
      <w:r w:rsidRPr="00F92C46">
        <w:rPr>
          <w:u w:val="single"/>
        </w:rPr>
        <w:t>DISCUSSION</w:t>
      </w:r>
      <w:r w:rsidRPr="00F92C46">
        <w:t>: None</w:t>
      </w:r>
    </w:p>
    <w:p w:rsidR="004F006B" w:rsidRDefault="00192C90" w:rsidP="00192C90">
      <w:r w:rsidRPr="00F92C46">
        <w:rPr>
          <w:u w:val="single"/>
        </w:rPr>
        <w:t>ACTION</w:t>
      </w:r>
      <w:r w:rsidRPr="00F92C46">
        <w:t xml:space="preserve">: </w:t>
      </w:r>
      <w:r w:rsidR="002067C6">
        <w:t>President M. Godek request a m</w:t>
      </w:r>
      <w:r w:rsidR="004F006B">
        <w:t xml:space="preserve">otion to enter 65C Session M.G.L. c. </w:t>
      </w:r>
      <w:r w:rsidR="004F006B" w:rsidRPr="004F006B">
        <w:t>112 § 65C</w:t>
      </w:r>
    </w:p>
    <w:p w:rsidR="004F006B" w:rsidRDefault="004F006B" w:rsidP="00192C90"/>
    <w:p w:rsidR="002067C6" w:rsidRDefault="00192C90" w:rsidP="00192C90">
      <w:r w:rsidRPr="00F92C46">
        <w:t xml:space="preserve">At </w:t>
      </w:r>
      <w:r w:rsidR="004F006B">
        <w:t xml:space="preserve">3:05 M. </w:t>
      </w:r>
      <w:r>
        <w:t xml:space="preserve"> PM</w:t>
      </w:r>
      <w:r w:rsidRPr="00F92C46">
        <w:t xml:space="preserve"> motion by </w:t>
      </w:r>
      <w:r w:rsidR="004F006B">
        <w:t>P. Gannon</w:t>
      </w:r>
      <w:r>
        <w:t xml:space="preserve">, </w:t>
      </w:r>
      <w:r w:rsidRPr="00F92C46">
        <w:t xml:space="preserve">seconded by </w:t>
      </w:r>
      <w:r>
        <w:t>K. Tanzer</w:t>
      </w:r>
      <w:r w:rsidR="002067C6">
        <w:t xml:space="preserve"> and voted unanimously</w:t>
      </w:r>
      <w:r w:rsidRPr="00F92C46">
        <w:t xml:space="preserve"> to </w:t>
      </w:r>
      <w:r w:rsidR="002067C6" w:rsidRPr="00F92C46">
        <w:t>enter</w:t>
      </w:r>
    </w:p>
    <w:p w:rsidR="00192C90" w:rsidRDefault="002067C6" w:rsidP="00192C90">
      <w:r w:rsidRPr="002067C6">
        <w:t xml:space="preserve"> 65 C Session M.G.L. c. 112 § 65C</w:t>
      </w:r>
      <w:r w:rsidR="00192C90" w:rsidRPr="002067C6">
        <w:t>.</w:t>
      </w:r>
      <w:r w:rsidR="00192C90">
        <w:t xml:space="preserve"> </w:t>
      </w:r>
    </w:p>
    <w:p w:rsidR="004916CD" w:rsidRDefault="004916CD" w:rsidP="00A00C7D">
      <w:pPr>
        <w:pBdr>
          <w:bottom w:val="single" w:sz="12" w:space="1" w:color="auto"/>
        </w:pBdr>
        <w:rPr>
          <w:b/>
        </w:rPr>
      </w:pPr>
    </w:p>
    <w:p w:rsidR="004916CD" w:rsidRDefault="004916CD" w:rsidP="00A00C7D">
      <w:pPr>
        <w:rPr>
          <w:b/>
        </w:rPr>
      </w:pPr>
    </w:p>
    <w:p w:rsidR="002067C6" w:rsidRPr="002067C6" w:rsidRDefault="002067C6" w:rsidP="00A00C7D">
      <w:r w:rsidRPr="002067C6">
        <w:t>P. Gannon leaves the meeting at 4:40 PM</w:t>
      </w:r>
    </w:p>
    <w:p w:rsidR="002067C6" w:rsidRDefault="002067C6" w:rsidP="00A00C7D">
      <w:pPr>
        <w:pBdr>
          <w:bottom w:val="single" w:sz="12" w:space="1" w:color="auto"/>
        </w:pBdr>
        <w:rPr>
          <w:b/>
        </w:rPr>
      </w:pPr>
    </w:p>
    <w:p w:rsidR="002067C6" w:rsidRDefault="002067C6" w:rsidP="00A00C7D">
      <w:pPr>
        <w:rPr>
          <w:b/>
        </w:rPr>
      </w:pPr>
    </w:p>
    <w:p w:rsidR="00A00C7D" w:rsidRDefault="008412B6" w:rsidP="00A00C7D">
      <w:pPr>
        <w:rPr>
          <w:b/>
        </w:rPr>
      </w:pPr>
      <w:r>
        <w:rPr>
          <w:b/>
        </w:rPr>
        <w:t>Topic X</w:t>
      </w:r>
      <w:r w:rsidR="0089464B">
        <w:rPr>
          <w:b/>
        </w:rPr>
        <w:t>V</w:t>
      </w:r>
      <w:r>
        <w:rPr>
          <w:b/>
        </w:rPr>
        <w:t>:</w:t>
      </w:r>
      <w:r>
        <w:rPr>
          <w:b/>
        </w:rPr>
        <w:tab/>
      </w:r>
      <w:r>
        <w:rPr>
          <w:b/>
        </w:rPr>
        <w:tab/>
      </w:r>
      <w:r>
        <w:rPr>
          <w:b/>
        </w:rPr>
        <w:tab/>
      </w:r>
      <w:r w:rsidR="00A00C7D" w:rsidRPr="00F92C46">
        <w:rPr>
          <w:b/>
        </w:rPr>
        <w:t>ADJOURMENT OF MEETING</w:t>
      </w:r>
      <w:r w:rsidR="00F94E8A">
        <w:rPr>
          <w:b/>
        </w:rPr>
        <w:tab/>
      </w:r>
      <w:r w:rsidR="00F94E8A">
        <w:rPr>
          <w:b/>
        </w:rPr>
        <w:tab/>
        <w:t>Time: 4:41 PM</w:t>
      </w:r>
    </w:p>
    <w:p w:rsidR="008412B6" w:rsidRPr="008412B6" w:rsidRDefault="008412B6" w:rsidP="00A00C7D">
      <w:pPr>
        <w:rPr>
          <w:u w:val="single"/>
        </w:rPr>
      </w:pPr>
    </w:p>
    <w:p w:rsidR="00A00C7D" w:rsidRPr="00F92C46" w:rsidRDefault="00A00C7D" w:rsidP="00A00C7D">
      <w:r w:rsidRPr="00F92C46">
        <w:rPr>
          <w:u w:val="single"/>
        </w:rPr>
        <w:t>DISCUSSION</w:t>
      </w:r>
      <w:r w:rsidRPr="00F92C46">
        <w:t>: NONE</w:t>
      </w:r>
    </w:p>
    <w:p w:rsidR="004916CD" w:rsidRDefault="00A00C7D" w:rsidP="0009150F">
      <w:r w:rsidRPr="00F92C46">
        <w:rPr>
          <w:u w:val="single"/>
        </w:rPr>
        <w:t>ACTION</w:t>
      </w:r>
      <w:r w:rsidRPr="00F92C46">
        <w:t xml:space="preserve">: </w:t>
      </w:r>
      <w:r w:rsidR="002067C6">
        <w:t>President M. Godek request a motion to Adjourn the General Session Meeting.</w:t>
      </w:r>
    </w:p>
    <w:p w:rsidR="005F4F89" w:rsidRDefault="005F4F89" w:rsidP="0009150F"/>
    <w:p w:rsidR="002067C6" w:rsidRDefault="002067C6" w:rsidP="002067C6">
      <w:r w:rsidRPr="00F92C46">
        <w:t xml:space="preserve">At </w:t>
      </w:r>
      <w:r>
        <w:t>4:41 M.  PM</w:t>
      </w:r>
      <w:r w:rsidRPr="00F92C46">
        <w:t xml:space="preserve"> motion by </w:t>
      </w:r>
      <w:r>
        <w:t xml:space="preserve">T. Fensky, </w:t>
      </w:r>
      <w:r w:rsidRPr="00F92C46">
        <w:t xml:space="preserve">seconded by </w:t>
      </w:r>
      <w:r>
        <w:t>S. Hernandez and voted unanimously</w:t>
      </w:r>
      <w:r w:rsidRPr="00F92C46">
        <w:t xml:space="preserve"> </w:t>
      </w:r>
      <w:r>
        <w:t>to adjourn the General Session meeting</w:t>
      </w:r>
      <w:proofErr w:type="gramStart"/>
      <w:r>
        <w:t>.</w:t>
      </w:r>
      <w:r w:rsidRPr="002067C6">
        <w:t>.</w:t>
      </w:r>
      <w:proofErr w:type="gramEnd"/>
      <w:r>
        <w:t xml:space="preserve"> </w:t>
      </w:r>
    </w:p>
    <w:p w:rsidR="002067C6" w:rsidRDefault="002067C6" w:rsidP="0009150F"/>
    <w:p w:rsidR="00031DFE" w:rsidRDefault="00031DFE" w:rsidP="00A00C7D"/>
    <w:p w:rsidR="00E35079" w:rsidRDefault="00E35079" w:rsidP="00E35079">
      <w:pPr>
        <w:rPr>
          <w:u w:val="single"/>
        </w:rPr>
      </w:pPr>
      <w:r w:rsidRPr="00E35079">
        <w:rPr>
          <w:u w:val="single"/>
        </w:rPr>
        <w:t>EXHIBITS USED DURING THE OPEN SESSION OF THE MEETING</w:t>
      </w:r>
    </w:p>
    <w:p w:rsidR="00484EBA" w:rsidRPr="00E35079" w:rsidRDefault="00484EBA" w:rsidP="00E35079">
      <w:pPr>
        <w:rPr>
          <w:u w:val="single"/>
        </w:rPr>
      </w:pPr>
    </w:p>
    <w:p w:rsidR="00E35079" w:rsidRPr="00E35079" w:rsidRDefault="00E35079" w:rsidP="00E35079">
      <w:pPr>
        <w:numPr>
          <w:ilvl w:val="0"/>
          <w:numId w:val="2"/>
        </w:numPr>
        <w:contextualSpacing/>
      </w:pPr>
      <w:r w:rsidRPr="00E35079">
        <w:t xml:space="preserve">Draft Agenda of the </w:t>
      </w:r>
      <w:r w:rsidR="002067C6">
        <w:t>2/1/18</w:t>
      </w:r>
      <w:r w:rsidRPr="00E35079">
        <w:t xml:space="preserve"> General Session</w:t>
      </w:r>
    </w:p>
    <w:p w:rsidR="00E35079" w:rsidRDefault="00E35079" w:rsidP="00E35079">
      <w:pPr>
        <w:numPr>
          <w:ilvl w:val="0"/>
          <w:numId w:val="2"/>
        </w:numPr>
        <w:contextualSpacing/>
      </w:pPr>
      <w:r w:rsidRPr="00E35079">
        <w:t xml:space="preserve">Draft Minutes of the </w:t>
      </w:r>
      <w:r w:rsidR="00E17C83">
        <w:t>1</w:t>
      </w:r>
      <w:r w:rsidR="002067C6">
        <w:t>/22/18</w:t>
      </w:r>
      <w:r w:rsidRPr="00E35079">
        <w:t xml:space="preserve"> Meeting</w:t>
      </w:r>
    </w:p>
    <w:p w:rsidR="00640CF6" w:rsidRDefault="00640CF6" w:rsidP="00640CF6">
      <w:pPr>
        <w:numPr>
          <w:ilvl w:val="0"/>
          <w:numId w:val="2"/>
        </w:numPr>
        <w:contextualSpacing/>
      </w:pPr>
      <w:r>
        <w:t>Report on Applications approved pursuant to Licensure Policy 13-01</w:t>
      </w:r>
    </w:p>
    <w:p w:rsidR="00640CF6" w:rsidRDefault="00640CF6" w:rsidP="00640CF6">
      <w:pPr>
        <w:numPr>
          <w:ilvl w:val="0"/>
          <w:numId w:val="2"/>
        </w:numPr>
        <w:contextualSpacing/>
      </w:pPr>
      <w:r>
        <w:t>Report on probation-none this month</w:t>
      </w:r>
    </w:p>
    <w:p w:rsidR="00640CF6" w:rsidRDefault="00640CF6" w:rsidP="00640CF6">
      <w:pPr>
        <w:numPr>
          <w:ilvl w:val="0"/>
          <w:numId w:val="2"/>
        </w:numPr>
        <w:contextualSpacing/>
      </w:pPr>
      <w:r>
        <w:t>Report on Delegated Complaint Review pursuant to licensee policy 14-01-none this month</w:t>
      </w:r>
    </w:p>
    <w:p w:rsidR="00640CF6" w:rsidRDefault="00640CF6" w:rsidP="00640CF6">
      <w:pPr>
        <w:numPr>
          <w:ilvl w:val="0"/>
          <w:numId w:val="2"/>
        </w:numPr>
        <w:contextualSpacing/>
      </w:pPr>
      <w:r>
        <w:t>Report on Above Action Levels approved by Staff Action 16-04</w:t>
      </w:r>
    </w:p>
    <w:p w:rsidR="00640CF6" w:rsidRDefault="00640CF6" w:rsidP="00640CF6">
      <w:pPr>
        <w:numPr>
          <w:ilvl w:val="0"/>
          <w:numId w:val="2"/>
        </w:numPr>
        <w:contextualSpacing/>
      </w:pPr>
      <w:r>
        <w:t>Report on Pharmacy Substance Use Disorder Program 12/17</w:t>
      </w:r>
    </w:p>
    <w:p w:rsidR="00640CF6" w:rsidRDefault="00640CF6" w:rsidP="00640CF6">
      <w:pPr>
        <w:numPr>
          <w:ilvl w:val="0"/>
          <w:numId w:val="2"/>
        </w:numPr>
        <w:contextualSpacing/>
      </w:pPr>
      <w:r>
        <w:t xml:space="preserve">Application: </w:t>
      </w:r>
      <w:proofErr w:type="spellStart"/>
      <w:r>
        <w:t>Arxcare</w:t>
      </w:r>
      <w:proofErr w:type="spellEnd"/>
      <w:r>
        <w:t>/</w:t>
      </w:r>
      <w:proofErr w:type="spellStart"/>
      <w:r>
        <w:t>Pharmascript</w:t>
      </w:r>
      <w:proofErr w:type="spellEnd"/>
      <w:r>
        <w:t>: Transfer of Ownership</w:t>
      </w:r>
    </w:p>
    <w:p w:rsidR="00640CF6" w:rsidRDefault="00640CF6" w:rsidP="00640CF6">
      <w:pPr>
        <w:numPr>
          <w:ilvl w:val="0"/>
          <w:numId w:val="2"/>
        </w:numPr>
        <w:contextualSpacing/>
      </w:pPr>
      <w:r>
        <w:t>Application: Crown Colony Pharmacy: New Community Pharmacy</w:t>
      </w:r>
    </w:p>
    <w:p w:rsidR="00640CF6" w:rsidRDefault="00640CF6" w:rsidP="00640CF6">
      <w:pPr>
        <w:numPr>
          <w:ilvl w:val="0"/>
          <w:numId w:val="2"/>
        </w:numPr>
        <w:contextualSpacing/>
      </w:pPr>
      <w:r>
        <w:t>Application: Community, A Walgreen Pharmacy DS89805; Change of Manger</w:t>
      </w:r>
    </w:p>
    <w:p w:rsidR="00640CF6" w:rsidRDefault="00640CF6" w:rsidP="00640CF6">
      <w:pPr>
        <w:numPr>
          <w:ilvl w:val="0"/>
          <w:numId w:val="2"/>
        </w:numPr>
        <w:contextualSpacing/>
      </w:pPr>
      <w:r>
        <w:t>Application: Walmart Pharmacy 10-2336 (DS3400); Change of Manager</w:t>
      </w:r>
    </w:p>
    <w:p w:rsidR="00640CF6" w:rsidRDefault="0089464B" w:rsidP="00640CF6">
      <w:pPr>
        <w:numPr>
          <w:ilvl w:val="0"/>
          <w:numId w:val="2"/>
        </w:numPr>
        <w:contextualSpacing/>
      </w:pPr>
      <w:r>
        <w:t>Flex: Petition for a Waiver of the Provisions for 247 CMR 14.01 Application</w:t>
      </w:r>
    </w:p>
    <w:p w:rsidR="0089464B" w:rsidRDefault="0089464B" w:rsidP="00E35079">
      <w:pPr>
        <w:numPr>
          <w:ilvl w:val="0"/>
          <w:numId w:val="2"/>
        </w:numPr>
        <w:contextualSpacing/>
      </w:pPr>
      <w:r>
        <w:t>Flex: Petition for Waiver Memo for 247 CMR 14.01</w:t>
      </w:r>
    </w:p>
    <w:p w:rsidR="0089464B" w:rsidRDefault="0089464B" w:rsidP="00E35079">
      <w:pPr>
        <w:numPr>
          <w:ilvl w:val="0"/>
          <w:numId w:val="2"/>
        </w:numPr>
        <w:contextualSpacing/>
      </w:pPr>
      <w:r>
        <w:t xml:space="preserve">Flex: Technician in Training Licensure Memo for 247 CMR </w:t>
      </w:r>
      <w:r w:rsidR="00640CF6">
        <w:t>8.03</w:t>
      </w:r>
    </w:p>
    <w:p w:rsidR="00640CF6" w:rsidRDefault="00640CF6" w:rsidP="00E35079">
      <w:pPr>
        <w:numPr>
          <w:ilvl w:val="0"/>
          <w:numId w:val="2"/>
        </w:numPr>
        <w:contextualSpacing/>
      </w:pPr>
      <w:r>
        <w:t>Policy:  Memo 1/4/18 Enforcement Actions against an Expired Pharmacy Intern License</w:t>
      </w:r>
    </w:p>
    <w:p w:rsidR="00640CF6" w:rsidRDefault="00640CF6" w:rsidP="00E35079">
      <w:pPr>
        <w:numPr>
          <w:ilvl w:val="0"/>
          <w:numId w:val="2"/>
        </w:numPr>
        <w:contextualSpacing/>
      </w:pPr>
      <w:r>
        <w:lastRenderedPageBreak/>
        <w:t>Advisory: Advisory on Pharmacy Response to Failed HEPA Filters in ISO-classified Environments</w:t>
      </w:r>
    </w:p>
    <w:p w:rsidR="00E17C83" w:rsidRPr="00E35079" w:rsidRDefault="00E17C83" w:rsidP="00E17C83">
      <w:pPr>
        <w:numPr>
          <w:ilvl w:val="0"/>
          <w:numId w:val="2"/>
        </w:numPr>
        <w:contextualSpacing/>
      </w:pPr>
      <w:r>
        <w:t>Regulations 247 CMR 20.00 Reporting</w:t>
      </w:r>
    </w:p>
    <w:p w:rsidR="00E17C83" w:rsidRDefault="00E17C83" w:rsidP="00E17C83">
      <w:pPr>
        <w:numPr>
          <w:ilvl w:val="0"/>
          <w:numId w:val="2"/>
        </w:numPr>
        <w:contextualSpacing/>
      </w:pPr>
      <w:r>
        <w:t>Summary of Public Comments 247 CMR 20.00</w:t>
      </w:r>
    </w:p>
    <w:p w:rsidR="00E17C83" w:rsidRDefault="00E17C83" w:rsidP="00E17C83">
      <w:pPr>
        <w:numPr>
          <w:ilvl w:val="0"/>
          <w:numId w:val="2"/>
        </w:numPr>
        <w:contextualSpacing/>
      </w:pPr>
      <w:r>
        <w:t>Regulations 247 CMR 6.00 Registration, Management and Operation of a Pharmacy</w:t>
      </w:r>
    </w:p>
    <w:p w:rsidR="00E17C83" w:rsidRDefault="00E17C83" w:rsidP="00E17C83">
      <w:pPr>
        <w:numPr>
          <w:ilvl w:val="0"/>
          <w:numId w:val="2"/>
        </w:numPr>
        <w:contextualSpacing/>
      </w:pPr>
      <w:r>
        <w:t>Summary of Public Comments 247 CMR 6.00</w:t>
      </w:r>
    </w:p>
    <w:p w:rsidR="00E17C83" w:rsidRDefault="00E17C83" w:rsidP="00E17C83">
      <w:pPr>
        <w:numPr>
          <w:ilvl w:val="0"/>
          <w:numId w:val="2"/>
        </w:numPr>
        <w:contextualSpacing/>
      </w:pPr>
      <w:r>
        <w:t>Regulations 247 CMR 9.00 Professional Practice Standards</w:t>
      </w:r>
    </w:p>
    <w:p w:rsidR="00031DFE" w:rsidRDefault="00E17C83" w:rsidP="00E6587E">
      <w:pPr>
        <w:numPr>
          <w:ilvl w:val="0"/>
          <w:numId w:val="2"/>
        </w:numPr>
        <w:contextualSpacing/>
      </w:pPr>
      <w:r>
        <w:t>Summary of Public Comments 247 CMR 9.00</w:t>
      </w:r>
    </w:p>
    <w:p w:rsidR="002067C6" w:rsidRDefault="002067C6" w:rsidP="002067C6">
      <w:pPr>
        <w:numPr>
          <w:ilvl w:val="0"/>
          <w:numId w:val="2"/>
        </w:numPr>
        <w:contextualSpacing/>
      </w:pPr>
      <w:bookmarkStart w:id="9" w:name="_Hlk505609230"/>
      <w:r w:rsidRPr="00E35079">
        <w:t xml:space="preserve">Investigation report in the matter </w:t>
      </w:r>
      <w:bookmarkEnd w:id="9"/>
      <w:r>
        <w:t>PHA-2017-0200- Walgreens #11602, DS3520</w:t>
      </w:r>
    </w:p>
    <w:p w:rsidR="002067C6" w:rsidRDefault="002067C6" w:rsidP="002067C6">
      <w:pPr>
        <w:numPr>
          <w:ilvl w:val="0"/>
          <w:numId w:val="2"/>
        </w:numPr>
        <w:contextualSpacing/>
      </w:pPr>
      <w:r w:rsidRPr="00E35079">
        <w:t xml:space="preserve">Investigation report in the matter </w:t>
      </w:r>
      <w:r>
        <w:t>PHA-2017-0198- Walgreens #10427, DS3611</w:t>
      </w:r>
    </w:p>
    <w:p w:rsidR="002067C6" w:rsidRDefault="002067C6" w:rsidP="002067C6">
      <w:pPr>
        <w:numPr>
          <w:ilvl w:val="0"/>
          <w:numId w:val="2"/>
        </w:numPr>
        <w:contextualSpacing/>
      </w:pPr>
      <w:r w:rsidRPr="00E35079">
        <w:t xml:space="preserve">Investigation report in the matter </w:t>
      </w:r>
      <w:r>
        <w:t>PHA-2017-0116- Walgreens #9011, DS3347</w:t>
      </w:r>
    </w:p>
    <w:p w:rsidR="002067C6" w:rsidRDefault="002067C6" w:rsidP="002067C6">
      <w:pPr>
        <w:numPr>
          <w:ilvl w:val="0"/>
          <w:numId w:val="2"/>
        </w:numPr>
        <w:contextualSpacing/>
      </w:pPr>
      <w:r w:rsidRPr="00E35079">
        <w:t xml:space="preserve">Investigation report in the matter </w:t>
      </w:r>
      <w:r>
        <w:t>SA-INV-12522- Walgreens #9011, DS3347</w:t>
      </w:r>
    </w:p>
    <w:p w:rsidR="002067C6" w:rsidRDefault="002067C6" w:rsidP="002067C6">
      <w:pPr>
        <w:numPr>
          <w:ilvl w:val="0"/>
          <w:numId w:val="2"/>
        </w:numPr>
        <w:contextualSpacing/>
      </w:pPr>
      <w:r w:rsidRPr="00E35079">
        <w:t xml:space="preserve">Investigation report in the matter </w:t>
      </w:r>
      <w:r>
        <w:t>SA-INV-12111- Walgreens #3151, DS2470</w:t>
      </w:r>
    </w:p>
    <w:p w:rsidR="002067C6" w:rsidRDefault="002067C6" w:rsidP="002067C6">
      <w:pPr>
        <w:numPr>
          <w:ilvl w:val="0"/>
          <w:numId w:val="2"/>
        </w:numPr>
        <w:contextualSpacing/>
      </w:pPr>
      <w:r w:rsidRPr="00E35079">
        <w:t xml:space="preserve">Investigation report in the matter </w:t>
      </w:r>
      <w:r>
        <w:t>PHA-2017-0204- Rite Aid #10152, DS3145</w:t>
      </w:r>
    </w:p>
    <w:p w:rsidR="002067C6" w:rsidRDefault="002067C6" w:rsidP="002067C6">
      <w:pPr>
        <w:numPr>
          <w:ilvl w:val="0"/>
          <w:numId w:val="2"/>
        </w:numPr>
        <w:contextualSpacing/>
      </w:pPr>
      <w:r w:rsidRPr="00E35079">
        <w:t xml:space="preserve">Investigation report in the matter </w:t>
      </w:r>
      <w:r>
        <w:t>SA-INV-12274- Rite Aid #10110, DS3097</w:t>
      </w:r>
    </w:p>
    <w:p w:rsidR="002067C6" w:rsidRDefault="002067C6" w:rsidP="002067C6">
      <w:pPr>
        <w:numPr>
          <w:ilvl w:val="0"/>
          <w:numId w:val="2"/>
        </w:numPr>
        <w:contextualSpacing/>
      </w:pPr>
      <w:r w:rsidRPr="00E35079">
        <w:t xml:space="preserve">Investigation report in the matter </w:t>
      </w:r>
      <w:r>
        <w:t>SA-INV-12428- Rite Aid #10141, DS3119</w:t>
      </w:r>
    </w:p>
    <w:p w:rsidR="002067C6" w:rsidRDefault="002067C6" w:rsidP="002067C6">
      <w:pPr>
        <w:numPr>
          <w:ilvl w:val="0"/>
          <w:numId w:val="2"/>
        </w:numPr>
        <w:contextualSpacing/>
      </w:pPr>
      <w:r w:rsidRPr="00E35079">
        <w:t xml:space="preserve">Investigation report in the matter </w:t>
      </w:r>
      <w:r>
        <w:t>PHA-2017-0208- Walmart Pharmacy #10-2683, DS2952</w:t>
      </w:r>
    </w:p>
    <w:p w:rsidR="002067C6" w:rsidRDefault="002067C6" w:rsidP="002067C6">
      <w:pPr>
        <w:numPr>
          <w:ilvl w:val="0"/>
          <w:numId w:val="2"/>
        </w:numPr>
        <w:contextualSpacing/>
      </w:pPr>
      <w:r w:rsidRPr="00E35079">
        <w:t xml:space="preserve">Investigation report in the matter </w:t>
      </w:r>
      <w:r>
        <w:t>SA-INV-12085- Prescott Pharmacy, DS90051</w:t>
      </w:r>
    </w:p>
    <w:p w:rsidR="002067C6" w:rsidRDefault="002067C6" w:rsidP="002067C6">
      <w:pPr>
        <w:numPr>
          <w:ilvl w:val="0"/>
          <w:numId w:val="2"/>
        </w:numPr>
        <w:contextualSpacing/>
      </w:pPr>
      <w:r w:rsidRPr="00E35079">
        <w:t xml:space="preserve">Investigation report in the matter </w:t>
      </w:r>
      <w:r>
        <w:t>SA-INV-11663- Triad Isotopes, Inc., NU00019</w:t>
      </w:r>
      <w:r>
        <w:tab/>
      </w:r>
    </w:p>
    <w:p w:rsidR="002067C6" w:rsidRDefault="002067C6" w:rsidP="002067C6">
      <w:pPr>
        <w:numPr>
          <w:ilvl w:val="0"/>
          <w:numId w:val="2"/>
        </w:numPr>
        <w:contextualSpacing/>
      </w:pPr>
      <w:r w:rsidRPr="00E35079">
        <w:t xml:space="preserve">Investigation report in the matter </w:t>
      </w:r>
      <w:r>
        <w:t>PHA-2017-0151- CVS #746, DS2818</w:t>
      </w:r>
      <w:r>
        <w:tab/>
      </w:r>
    </w:p>
    <w:p w:rsidR="002067C6" w:rsidRDefault="002067C6" w:rsidP="002067C6">
      <w:pPr>
        <w:numPr>
          <w:ilvl w:val="0"/>
          <w:numId w:val="2"/>
        </w:numPr>
        <w:contextualSpacing/>
      </w:pPr>
      <w:r w:rsidRPr="00E35079">
        <w:t xml:space="preserve">Investigation report in the matter </w:t>
      </w:r>
      <w:r>
        <w:t>PHA-2017-0195- CVS #707, DS24373</w:t>
      </w:r>
      <w:r>
        <w:tab/>
      </w:r>
    </w:p>
    <w:p w:rsidR="002067C6" w:rsidRDefault="002067C6" w:rsidP="002067C6">
      <w:pPr>
        <w:numPr>
          <w:ilvl w:val="0"/>
          <w:numId w:val="2"/>
        </w:numPr>
        <w:contextualSpacing/>
      </w:pPr>
      <w:r w:rsidRPr="00E35079">
        <w:t xml:space="preserve">Investigation report in the matter </w:t>
      </w:r>
      <w:r>
        <w:t>PHA-2017-0197- CVS #43, DS3025</w:t>
      </w:r>
      <w:r>
        <w:tab/>
      </w:r>
    </w:p>
    <w:p w:rsidR="002067C6" w:rsidRPr="0075663A" w:rsidRDefault="002067C6" w:rsidP="00640CF6">
      <w:pPr>
        <w:ind w:left="720"/>
        <w:contextualSpacing/>
      </w:pPr>
    </w:p>
    <w:p w:rsidR="00484EBA" w:rsidRDefault="00484EBA" w:rsidP="006A7A54">
      <w:pPr>
        <w:pStyle w:val="Default"/>
      </w:pPr>
    </w:p>
    <w:p w:rsidR="006A7A54" w:rsidRPr="00F92C46" w:rsidRDefault="006A7A54" w:rsidP="006A7A54">
      <w:pPr>
        <w:pStyle w:val="Default"/>
      </w:pPr>
      <w:r w:rsidRPr="00F92C46">
        <w:t>Respectfully submitted by:</w:t>
      </w:r>
    </w:p>
    <w:p w:rsidR="006A7A54" w:rsidRDefault="00931C94" w:rsidP="006A7A54">
      <w:r>
        <w:t>K. Tanzer, PharmD, RPh</w:t>
      </w:r>
      <w:r w:rsidR="006A7A54">
        <w:rPr>
          <w:szCs w:val="24"/>
        </w:rPr>
        <w:t>,</w:t>
      </w:r>
      <w:r w:rsidR="006A7A54" w:rsidRPr="00A3297E">
        <w:rPr>
          <w:szCs w:val="24"/>
        </w:rPr>
        <w:t xml:space="preserve"> </w:t>
      </w:r>
      <w:r w:rsidR="006A7A54" w:rsidRPr="00AF1A5F">
        <w:rPr>
          <w:szCs w:val="24"/>
        </w:rPr>
        <w:t>Secretary</w:t>
      </w:r>
      <w:r w:rsidR="006A7A54" w:rsidRPr="00F92C46">
        <w:t xml:space="preserve"> </w:t>
      </w:r>
    </w:p>
    <w:p w:rsidR="005F02FF" w:rsidRPr="00371A67" w:rsidRDefault="005F02FF">
      <w:pPr>
        <w:rPr>
          <w:szCs w:val="24"/>
        </w:rPr>
      </w:pPr>
    </w:p>
    <w:sectPr w:rsidR="005F02FF" w:rsidRPr="00371A67" w:rsidSect="003464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1AD" w:rsidRDefault="005201AD" w:rsidP="005A2F9D">
      <w:r>
        <w:separator/>
      </w:r>
    </w:p>
  </w:endnote>
  <w:endnote w:type="continuationSeparator" w:id="0">
    <w:p w:rsidR="005201AD" w:rsidRDefault="005201AD" w:rsidP="005A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26" w:rsidRDefault="000E7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791292"/>
      <w:docPartObj>
        <w:docPartGallery w:val="Page Numbers (Bottom of Page)"/>
        <w:docPartUnique/>
      </w:docPartObj>
    </w:sdtPr>
    <w:sdtContent>
      <w:sdt>
        <w:sdtPr>
          <w:id w:val="-1669238322"/>
          <w:docPartObj>
            <w:docPartGallery w:val="Page Numbers (Top of Page)"/>
            <w:docPartUnique/>
          </w:docPartObj>
        </w:sdtPr>
        <w:sdtContent>
          <w:p w:rsidR="000E7B26" w:rsidRPr="00E345BB" w:rsidRDefault="000E7B26" w:rsidP="00E345BB">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A26CBB">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26CBB">
              <w:rPr>
                <w:b/>
                <w:bCs/>
                <w:noProof/>
              </w:rPr>
              <w:t>23</w:t>
            </w:r>
            <w:r>
              <w:rPr>
                <w:b/>
                <w:bCs/>
                <w:szCs w:val="24"/>
              </w:rPr>
              <w:fldChar w:fldCharType="end"/>
            </w:r>
          </w:p>
        </w:sdtContent>
      </w:sdt>
    </w:sdtContent>
  </w:sdt>
  <w:p w:rsidR="000E7B26" w:rsidRDefault="000E7B26">
    <w:pPr>
      <w:pStyle w:val="Footer"/>
    </w:pPr>
    <w:r>
      <w:t>Draft Minutes General Session 2/1/18</w:t>
    </w:r>
  </w:p>
  <w:p w:rsidR="000E7B26" w:rsidRDefault="000E7B26">
    <w:pPr>
      <w:pStyle w:val="Footer"/>
    </w:pPr>
    <w:r>
      <w:t>BOP Approved: 3/1/18 no changes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26" w:rsidRDefault="000E7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1AD" w:rsidRDefault="005201AD" w:rsidP="005A2F9D">
      <w:r>
        <w:separator/>
      </w:r>
    </w:p>
  </w:footnote>
  <w:footnote w:type="continuationSeparator" w:id="0">
    <w:p w:rsidR="005201AD" w:rsidRDefault="005201AD" w:rsidP="005A2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26" w:rsidRDefault="000E7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26" w:rsidRDefault="000E7B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26" w:rsidRDefault="000E7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0BD"/>
    <w:multiLevelType w:val="hybridMultilevel"/>
    <w:tmpl w:val="E4761F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7A56432"/>
    <w:multiLevelType w:val="hybridMultilevel"/>
    <w:tmpl w:val="1D8AB4BE"/>
    <w:lvl w:ilvl="0" w:tplc="94866A36">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F00C69"/>
    <w:multiLevelType w:val="hybridMultilevel"/>
    <w:tmpl w:val="47E0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445D5"/>
    <w:multiLevelType w:val="hybridMultilevel"/>
    <w:tmpl w:val="6DB63EC8"/>
    <w:lvl w:ilvl="0" w:tplc="278A2934">
      <w:start w:val="1"/>
      <w:numFmt w:val="bullet"/>
      <w:suff w:val="nothing"/>
      <w:lvlText w:val=""/>
      <w:lvlJc w:val="left"/>
      <w:pPr>
        <w:ind w:left="0" w:firstLine="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DD0F61"/>
    <w:multiLevelType w:val="hybridMultilevel"/>
    <w:tmpl w:val="DDA0E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1449E"/>
    <w:multiLevelType w:val="hybridMultilevel"/>
    <w:tmpl w:val="C2B8B9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20B07"/>
    <w:multiLevelType w:val="hybridMultilevel"/>
    <w:tmpl w:val="86EEFF86"/>
    <w:lvl w:ilvl="0" w:tplc="2BBE7894">
      <w:start w:val="1"/>
      <w:numFmt w:val="bullet"/>
      <w:suff w:val="space"/>
      <w:lvlText w:val=""/>
      <w:lvlJc w:val="left"/>
      <w:pPr>
        <w:ind w:left="72" w:hanging="72"/>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E710D32"/>
    <w:multiLevelType w:val="hybridMultilevel"/>
    <w:tmpl w:val="BD52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563AF"/>
    <w:multiLevelType w:val="hybridMultilevel"/>
    <w:tmpl w:val="FDB0DBD8"/>
    <w:lvl w:ilvl="0" w:tplc="5D8E6468">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255823"/>
    <w:multiLevelType w:val="hybridMultilevel"/>
    <w:tmpl w:val="24B6D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E93793"/>
    <w:multiLevelType w:val="hybridMultilevel"/>
    <w:tmpl w:val="89841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2F4BF7"/>
    <w:multiLevelType w:val="hybridMultilevel"/>
    <w:tmpl w:val="09509CD4"/>
    <w:lvl w:ilvl="0" w:tplc="0AE2EE44">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98009B"/>
    <w:multiLevelType w:val="hybridMultilevel"/>
    <w:tmpl w:val="B22E1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426D72"/>
    <w:multiLevelType w:val="hybridMultilevel"/>
    <w:tmpl w:val="8CBE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A2B26"/>
    <w:multiLevelType w:val="hybridMultilevel"/>
    <w:tmpl w:val="3BA6C982"/>
    <w:lvl w:ilvl="0" w:tplc="1D882AF6">
      <w:start w:val="1"/>
      <w:numFmt w:val="bullet"/>
      <w:suff w:val="nothing"/>
      <w:lvlText w:val=""/>
      <w:lvlJc w:val="left"/>
      <w:pPr>
        <w:ind w:left="0" w:firstLine="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D897F6E"/>
    <w:multiLevelType w:val="hybridMultilevel"/>
    <w:tmpl w:val="D944C0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E60238B"/>
    <w:multiLevelType w:val="hybridMultilevel"/>
    <w:tmpl w:val="0E74CC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0732B2"/>
    <w:multiLevelType w:val="hybridMultilevel"/>
    <w:tmpl w:val="358474A0"/>
    <w:lvl w:ilvl="0" w:tplc="F830DAB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9B4DF7"/>
    <w:multiLevelType w:val="hybridMultilevel"/>
    <w:tmpl w:val="6BC4A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C620BE"/>
    <w:multiLevelType w:val="hybridMultilevel"/>
    <w:tmpl w:val="876E1AA8"/>
    <w:lvl w:ilvl="0" w:tplc="0270F688">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10A605A"/>
    <w:multiLevelType w:val="hybridMultilevel"/>
    <w:tmpl w:val="6E38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F31422"/>
    <w:multiLevelType w:val="hybridMultilevel"/>
    <w:tmpl w:val="37A2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3B78DB"/>
    <w:multiLevelType w:val="hybridMultilevel"/>
    <w:tmpl w:val="9BEC3E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F5E09F2"/>
    <w:multiLevelType w:val="hybridMultilevel"/>
    <w:tmpl w:val="50C2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A01CD9"/>
    <w:multiLevelType w:val="hybridMultilevel"/>
    <w:tmpl w:val="BD226E74"/>
    <w:lvl w:ilvl="0" w:tplc="DE4220DA">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256E58"/>
    <w:multiLevelType w:val="hybridMultilevel"/>
    <w:tmpl w:val="0D0E2D32"/>
    <w:lvl w:ilvl="0" w:tplc="4976BC5C">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7701A6"/>
    <w:multiLevelType w:val="hybridMultilevel"/>
    <w:tmpl w:val="BAC8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AD6A5F"/>
    <w:multiLevelType w:val="hybridMultilevel"/>
    <w:tmpl w:val="5CC8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3760BA"/>
    <w:multiLevelType w:val="hybridMultilevel"/>
    <w:tmpl w:val="13060F0C"/>
    <w:lvl w:ilvl="0" w:tplc="5F0A839E">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D20DDA"/>
    <w:multiLevelType w:val="hybridMultilevel"/>
    <w:tmpl w:val="D6DA0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620A3"/>
    <w:multiLevelType w:val="hybridMultilevel"/>
    <w:tmpl w:val="848A3906"/>
    <w:lvl w:ilvl="0" w:tplc="E65ABCCE">
      <w:start w:val="1"/>
      <w:numFmt w:val="bullet"/>
      <w:suff w:val="nothing"/>
      <w:lvlText w:val=""/>
      <w:lvlJc w:val="left"/>
      <w:pPr>
        <w:ind w:left="72" w:hanging="72"/>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87C28AB"/>
    <w:multiLevelType w:val="hybridMultilevel"/>
    <w:tmpl w:val="AAC4D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342BBB"/>
    <w:multiLevelType w:val="hybridMultilevel"/>
    <w:tmpl w:val="9F2A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4A71FB"/>
    <w:multiLevelType w:val="hybridMultilevel"/>
    <w:tmpl w:val="159A1CC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D7852AC"/>
    <w:multiLevelType w:val="hybridMultilevel"/>
    <w:tmpl w:val="A128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8705DB"/>
    <w:multiLevelType w:val="hybridMultilevel"/>
    <w:tmpl w:val="C3BA6E4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nsid w:val="707B69D7"/>
    <w:multiLevelType w:val="hybridMultilevel"/>
    <w:tmpl w:val="798C7DB2"/>
    <w:lvl w:ilvl="0" w:tplc="04090001">
      <w:start w:val="1"/>
      <w:numFmt w:val="bullet"/>
      <w:lvlText w:val=""/>
      <w:lvlJc w:val="left"/>
      <w:pPr>
        <w:ind w:left="360" w:hanging="360"/>
      </w:pPr>
      <w:rPr>
        <w:rFonts w:ascii="Symbol" w:hAnsi="Symbol" w:hint="default"/>
        <w:b w:val="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15069BE"/>
    <w:multiLevelType w:val="hybridMultilevel"/>
    <w:tmpl w:val="F30C9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9C3EE0"/>
    <w:multiLevelType w:val="hybridMultilevel"/>
    <w:tmpl w:val="5D4235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32473C9"/>
    <w:multiLevelType w:val="hybridMultilevel"/>
    <w:tmpl w:val="BC5466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947F68"/>
    <w:multiLevelType w:val="hybridMultilevel"/>
    <w:tmpl w:val="1792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357318"/>
    <w:multiLevelType w:val="hybridMultilevel"/>
    <w:tmpl w:val="20CEE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9405F5"/>
    <w:multiLevelType w:val="hybridMultilevel"/>
    <w:tmpl w:val="6FE2A9AE"/>
    <w:lvl w:ilvl="0" w:tplc="6CA45270">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A2E7A43"/>
    <w:multiLevelType w:val="hybridMultilevel"/>
    <w:tmpl w:val="76D8D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6B3E44"/>
    <w:multiLevelType w:val="hybridMultilevel"/>
    <w:tmpl w:val="0C7ADFAC"/>
    <w:lvl w:ilvl="0" w:tplc="5EB251FE">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7"/>
  </w:num>
  <w:num w:numId="2">
    <w:abstractNumId w:val="27"/>
  </w:num>
  <w:num w:numId="3">
    <w:abstractNumId w:val="4"/>
  </w:num>
  <w:num w:numId="4">
    <w:abstractNumId w:val="2"/>
  </w:num>
  <w:num w:numId="5">
    <w:abstractNumId w:val="26"/>
  </w:num>
  <w:num w:numId="6">
    <w:abstractNumId w:val="23"/>
  </w:num>
  <w:num w:numId="7">
    <w:abstractNumId w:val="20"/>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9"/>
  </w:num>
  <w:num w:numId="13">
    <w:abstractNumId w:val="15"/>
  </w:num>
  <w:num w:numId="14">
    <w:abstractNumId w:val="18"/>
  </w:num>
  <w:num w:numId="15">
    <w:abstractNumId w:val="9"/>
  </w:num>
  <w:num w:numId="16">
    <w:abstractNumId w:val="38"/>
  </w:num>
  <w:num w:numId="17">
    <w:abstractNumId w:val="33"/>
  </w:num>
  <w:num w:numId="18">
    <w:abstractNumId w:val="0"/>
  </w:num>
  <w:num w:numId="19">
    <w:abstractNumId w:val="3"/>
  </w:num>
  <w:num w:numId="20">
    <w:abstractNumId w:val="14"/>
  </w:num>
  <w:num w:numId="21">
    <w:abstractNumId w:val="6"/>
  </w:num>
  <w:num w:numId="22">
    <w:abstractNumId w:val="44"/>
  </w:num>
  <w:num w:numId="23">
    <w:abstractNumId w:val="30"/>
  </w:num>
  <w:num w:numId="24">
    <w:abstractNumId w:val="28"/>
  </w:num>
  <w:num w:numId="25">
    <w:abstractNumId w:val="42"/>
  </w:num>
  <w:num w:numId="26">
    <w:abstractNumId w:val="8"/>
  </w:num>
  <w:num w:numId="27">
    <w:abstractNumId w:val="19"/>
  </w:num>
  <w:num w:numId="28">
    <w:abstractNumId w:val="24"/>
  </w:num>
  <w:num w:numId="29">
    <w:abstractNumId w:val="25"/>
  </w:num>
  <w:num w:numId="30">
    <w:abstractNumId w:val="11"/>
  </w:num>
  <w:num w:numId="31">
    <w:abstractNumId w:val="17"/>
  </w:num>
  <w:num w:numId="32">
    <w:abstractNumId w:val="1"/>
  </w:num>
  <w:num w:numId="33">
    <w:abstractNumId w:val="40"/>
  </w:num>
  <w:num w:numId="34">
    <w:abstractNumId w:val="37"/>
  </w:num>
  <w:num w:numId="35">
    <w:abstractNumId w:val="12"/>
  </w:num>
  <w:num w:numId="36">
    <w:abstractNumId w:val="35"/>
  </w:num>
  <w:num w:numId="37">
    <w:abstractNumId w:val="36"/>
  </w:num>
  <w:num w:numId="38">
    <w:abstractNumId w:val="32"/>
  </w:num>
  <w:num w:numId="39">
    <w:abstractNumId w:val="10"/>
  </w:num>
  <w:num w:numId="40">
    <w:abstractNumId w:val="16"/>
  </w:num>
  <w:num w:numId="41">
    <w:abstractNumId w:val="43"/>
  </w:num>
  <w:num w:numId="42">
    <w:abstractNumId w:val="5"/>
  </w:num>
  <w:num w:numId="43">
    <w:abstractNumId w:val="13"/>
  </w:num>
  <w:num w:numId="44">
    <w:abstractNumId w:val="34"/>
  </w:num>
  <w:num w:numId="45">
    <w:abstractNumId w:val="29"/>
  </w:num>
  <w:num w:numId="4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79"/>
    <w:rsid w:val="00011445"/>
    <w:rsid w:val="0001600C"/>
    <w:rsid w:val="00031DFE"/>
    <w:rsid w:val="00034F44"/>
    <w:rsid w:val="00053CEB"/>
    <w:rsid w:val="0005515A"/>
    <w:rsid w:val="0005597C"/>
    <w:rsid w:val="0006041A"/>
    <w:rsid w:val="00072B40"/>
    <w:rsid w:val="00081FF2"/>
    <w:rsid w:val="00083090"/>
    <w:rsid w:val="0009150F"/>
    <w:rsid w:val="000978C0"/>
    <w:rsid w:val="000A220D"/>
    <w:rsid w:val="000A4743"/>
    <w:rsid w:val="000B0468"/>
    <w:rsid w:val="000B196D"/>
    <w:rsid w:val="000B4898"/>
    <w:rsid w:val="000C092D"/>
    <w:rsid w:val="000C0BF8"/>
    <w:rsid w:val="000C24A0"/>
    <w:rsid w:val="000D112B"/>
    <w:rsid w:val="000E7B26"/>
    <w:rsid w:val="000F039C"/>
    <w:rsid w:val="0011091D"/>
    <w:rsid w:val="00117BBF"/>
    <w:rsid w:val="00121908"/>
    <w:rsid w:val="00125BB3"/>
    <w:rsid w:val="00130926"/>
    <w:rsid w:val="00134312"/>
    <w:rsid w:val="001378D0"/>
    <w:rsid w:val="00150AAD"/>
    <w:rsid w:val="00151AE5"/>
    <w:rsid w:val="00155416"/>
    <w:rsid w:val="00155F41"/>
    <w:rsid w:val="00157C86"/>
    <w:rsid w:val="00162F3F"/>
    <w:rsid w:val="001771D4"/>
    <w:rsid w:val="00181E9E"/>
    <w:rsid w:val="00182C41"/>
    <w:rsid w:val="00192828"/>
    <w:rsid w:val="00192C90"/>
    <w:rsid w:val="001953E6"/>
    <w:rsid w:val="0019640F"/>
    <w:rsid w:val="001973E0"/>
    <w:rsid w:val="001A3105"/>
    <w:rsid w:val="001B1327"/>
    <w:rsid w:val="001B1AB9"/>
    <w:rsid w:val="001B36F6"/>
    <w:rsid w:val="001B6490"/>
    <w:rsid w:val="001B77F8"/>
    <w:rsid w:val="001C04F8"/>
    <w:rsid w:val="001C2CCC"/>
    <w:rsid w:val="001D0F3C"/>
    <w:rsid w:val="001D59C0"/>
    <w:rsid w:val="001D728D"/>
    <w:rsid w:val="001E1FA3"/>
    <w:rsid w:val="001F118A"/>
    <w:rsid w:val="00200990"/>
    <w:rsid w:val="00202CC9"/>
    <w:rsid w:val="00205162"/>
    <w:rsid w:val="002058A3"/>
    <w:rsid w:val="002067C6"/>
    <w:rsid w:val="002121AE"/>
    <w:rsid w:val="002167F3"/>
    <w:rsid w:val="0022367E"/>
    <w:rsid w:val="0022545E"/>
    <w:rsid w:val="00226C08"/>
    <w:rsid w:val="00231FCE"/>
    <w:rsid w:val="00234870"/>
    <w:rsid w:val="00243608"/>
    <w:rsid w:val="0025559A"/>
    <w:rsid w:val="002566F0"/>
    <w:rsid w:val="00262683"/>
    <w:rsid w:val="00284F79"/>
    <w:rsid w:val="00286616"/>
    <w:rsid w:val="002916FF"/>
    <w:rsid w:val="00296335"/>
    <w:rsid w:val="00296D09"/>
    <w:rsid w:val="002A36A5"/>
    <w:rsid w:val="002A4902"/>
    <w:rsid w:val="002A4F75"/>
    <w:rsid w:val="002B1AB2"/>
    <w:rsid w:val="002C6131"/>
    <w:rsid w:val="002C7F0D"/>
    <w:rsid w:val="002D570B"/>
    <w:rsid w:val="002E577A"/>
    <w:rsid w:val="002E5DA2"/>
    <w:rsid w:val="003056F9"/>
    <w:rsid w:val="00305D35"/>
    <w:rsid w:val="0030694A"/>
    <w:rsid w:val="00307C8D"/>
    <w:rsid w:val="00325FA1"/>
    <w:rsid w:val="00330317"/>
    <w:rsid w:val="00331A85"/>
    <w:rsid w:val="00334CD7"/>
    <w:rsid w:val="00335379"/>
    <w:rsid w:val="003432A0"/>
    <w:rsid w:val="0034643B"/>
    <w:rsid w:val="0035043A"/>
    <w:rsid w:val="003563E0"/>
    <w:rsid w:val="00360D51"/>
    <w:rsid w:val="003654A9"/>
    <w:rsid w:val="00371A67"/>
    <w:rsid w:val="0037207A"/>
    <w:rsid w:val="003722A6"/>
    <w:rsid w:val="00376828"/>
    <w:rsid w:val="003800BE"/>
    <w:rsid w:val="00383DC1"/>
    <w:rsid w:val="00390831"/>
    <w:rsid w:val="00391129"/>
    <w:rsid w:val="00394D05"/>
    <w:rsid w:val="00397832"/>
    <w:rsid w:val="003B3767"/>
    <w:rsid w:val="003C60A4"/>
    <w:rsid w:val="003D0591"/>
    <w:rsid w:val="003D2498"/>
    <w:rsid w:val="003D30C8"/>
    <w:rsid w:val="003D7796"/>
    <w:rsid w:val="003E0AD9"/>
    <w:rsid w:val="003E48DE"/>
    <w:rsid w:val="003E6DAE"/>
    <w:rsid w:val="00406591"/>
    <w:rsid w:val="004136AC"/>
    <w:rsid w:val="00414829"/>
    <w:rsid w:val="00416244"/>
    <w:rsid w:val="004262AF"/>
    <w:rsid w:val="00426BAE"/>
    <w:rsid w:val="00430663"/>
    <w:rsid w:val="004408CF"/>
    <w:rsid w:val="00450F23"/>
    <w:rsid w:val="00454E75"/>
    <w:rsid w:val="004570E7"/>
    <w:rsid w:val="00460390"/>
    <w:rsid w:val="004606B4"/>
    <w:rsid w:val="00460F79"/>
    <w:rsid w:val="00465444"/>
    <w:rsid w:val="00467838"/>
    <w:rsid w:val="0047069F"/>
    <w:rsid w:val="004716EF"/>
    <w:rsid w:val="00481114"/>
    <w:rsid w:val="004834FA"/>
    <w:rsid w:val="0048396A"/>
    <w:rsid w:val="00484EBA"/>
    <w:rsid w:val="004916CD"/>
    <w:rsid w:val="00494F76"/>
    <w:rsid w:val="004B3041"/>
    <w:rsid w:val="004B58BE"/>
    <w:rsid w:val="004D20F0"/>
    <w:rsid w:val="004D7D9E"/>
    <w:rsid w:val="004E03F3"/>
    <w:rsid w:val="004E339B"/>
    <w:rsid w:val="004E3E9C"/>
    <w:rsid w:val="004F006B"/>
    <w:rsid w:val="004F65DD"/>
    <w:rsid w:val="004F7C74"/>
    <w:rsid w:val="00502A59"/>
    <w:rsid w:val="005073A4"/>
    <w:rsid w:val="00514BBA"/>
    <w:rsid w:val="00515CBB"/>
    <w:rsid w:val="00517539"/>
    <w:rsid w:val="005201AD"/>
    <w:rsid w:val="0053086E"/>
    <w:rsid w:val="005309DC"/>
    <w:rsid w:val="00530EEF"/>
    <w:rsid w:val="00537509"/>
    <w:rsid w:val="005532F7"/>
    <w:rsid w:val="00555287"/>
    <w:rsid w:val="005637CF"/>
    <w:rsid w:val="005733EC"/>
    <w:rsid w:val="005817A6"/>
    <w:rsid w:val="005849F5"/>
    <w:rsid w:val="00592579"/>
    <w:rsid w:val="00594188"/>
    <w:rsid w:val="00594E3C"/>
    <w:rsid w:val="005A0AF9"/>
    <w:rsid w:val="005A113D"/>
    <w:rsid w:val="005A120F"/>
    <w:rsid w:val="005A2F9D"/>
    <w:rsid w:val="005A4DE2"/>
    <w:rsid w:val="005B28B2"/>
    <w:rsid w:val="005B7861"/>
    <w:rsid w:val="005C48DC"/>
    <w:rsid w:val="005E7766"/>
    <w:rsid w:val="005F02FF"/>
    <w:rsid w:val="005F2F08"/>
    <w:rsid w:val="005F3E3E"/>
    <w:rsid w:val="005F4F89"/>
    <w:rsid w:val="005F5769"/>
    <w:rsid w:val="005F5950"/>
    <w:rsid w:val="005F6EDC"/>
    <w:rsid w:val="0060209B"/>
    <w:rsid w:val="00605D8E"/>
    <w:rsid w:val="00607463"/>
    <w:rsid w:val="0062233D"/>
    <w:rsid w:val="00624CCC"/>
    <w:rsid w:val="00636386"/>
    <w:rsid w:val="00640CF6"/>
    <w:rsid w:val="00660882"/>
    <w:rsid w:val="006619E5"/>
    <w:rsid w:val="006647A7"/>
    <w:rsid w:val="00664DF9"/>
    <w:rsid w:val="00680364"/>
    <w:rsid w:val="006808AD"/>
    <w:rsid w:val="0068586C"/>
    <w:rsid w:val="0069205D"/>
    <w:rsid w:val="006A7A54"/>
    <w:rsid w:val="006C1658"/>
    <w:rsid w:val="006C27AC"/>
    <w:rsid w:val="006C2BA1"/>
    <w:rsid w:val="006D17D9"/>
    <w:rsid w:val="006D2281"/>
    <w:rsid w:val="006D31EB"/>
    <w:rsid w:val="006D4520"/>
    <w:rsid w:val="006E3DC9"/>
    <w:rsid w:val="00706815"/>
    <w:rsid w:val="00707724"/>
    <w:rsid w:val="00715840"/>
    <w:rsid w:val="007167C2"/>
    <w:rsid w:val="00742EC0"/>
    <w:rsid w:val="00743F15"/>
    <w:rsid w:val="0075663A"/>
    <w:rsid w:val="00757FA7"/>
    <w:rsid w:val="00766A7F"/>
    <w:rsid w:val="00767B78"/>
    <w:rsid w:val="00775F71"/>
    <w:rsid w:val="0078179C"/>
    <w:rsid w:val="007840FC"/>
    <w:rsid w:val="00784A76"/>
    <w:rsid w:val="007A03CC"/>
    <w:rsid w:val="007A3248"/>
    <w:rsid w:val="007B13C4"/>
    <w:rsid w:val="007C0F62"/>
    <w:rsid w:val="007D05F3"/>
    <w:rsid w:val="007D5465"/>
    <w:rsid w:val="007F0E80"/>
    <w:rsid w:val="007F158D"/>
    <w:rsid w:val="007F7E94"/>
    <w:rsid w:val="00801D43"/>
    <w:rsid w:val="00802F28"/>
    <w:rsid w:val="00804A84"/>
    <w:rsid w:val="008116AD"/>
    <w:rsid w:val="0081476B"/>
    <w:rsid w:val="00820541"/>
    <w:rsid w:val="008213D3"/>
    <w:rsid w:val="00834FE6"/>
    <w:rsid w:val="008412B6"/>
    <w:rsid w:val="00854944"/>
    <w:rsid w:val="0085678B"/>
    <w:rsid w:val="0085680D"/>
    <w:rsid w:val="00866F4B"/>
    <w:rsid w:val="0086708E"/>
    <w:rsid w:val="00870642"/>
    <w:rsid w:val="00871D06"/>
    <w:rsid w:val="00874056"/>
    <w:rsid w:val="0088172B"/>
    <w:rsid w:val="008845E4"/>
    <w:rsid w:val="0089464B"/>
    <w:rsid w:val="00895F93"/>
    <w:rsid w:val="00897723"/>
    <w:rsid w:val="008A020A"/>
    <w:rsid w:val="008A10D1"/>
    <w:rsid w:val="008A35AD"/>
    <w:rsid w:val="008C7070"/>
    <w:rsid w:val="008D4321"/>
    <w:rsid w:val="008E0531"/>
    <w:rsid w:val="008E324A"/>
    <w:rsid w:val="008F1C37"/>
    <w:rsid w:val="008F5AE3"/>
    <w:rsid w:val="00912C7A"/>
    <w:rsid w:val="00931C94"/>
    <w:rsid w:val="009320F2"/>
    <w:rsid w:val="00933825"/>
    <w:rsid w:val="00943160"/>
    <w:rsid w:val="00950DE1"/>
    <w:rsid w:val="009515C0"/>
    <w:rsid w:val="00953340"/>
    <w:rsid w:val="00956A15"/>
    <w:rsid w:val="009579DC"/>
    <w:rsid w:val="00960A53"/>
    <w:rsid w:val="009674C7"/>
    <w:rsid w:val="00984B9C"/>
    <w:rsid w:val="009851B8"/>
    <w:rsid w:val="009A185C"/>
    <w:rsid w:val="009B79A1"/>
    <w:rsid w:val="009D632A"/>
    <w:rsid w:val="009D6359"/>
    <w:rsid w:val="009E51FF"/>
    <w:rsid w:val="009E74ED"/>
    <w:rsid w:val="009F65B4"/>
    <w:rsid w:val="009F68B1"/>
    <w:rsid w:val="00A008C2"/>
    <w:rsid w:val="00A00C7D"/>
    <w:rsid w:val="00A26CBB"/>
    <w:rsid w:val="00A3297E"/>
    <w:rsid w:val="00A52E81"/>
    <w:rsid w:val="00A5382C"/>
    <w:rsid w:val="00A71EB3"/>
    <w:rsid w:val="00A75AC3"/>
    <w:rsid w:val="00A8766C"/>
    <w:rsid w:val="00A96136"/>
    <w:rsid w:val="00AA4AA8"/>
    <w:rsid w:val="00AB1FA3"/>
    <w:rsid w:val="00AC4513"/>
    <w:rsid w:val="00AD1CB4"/>
    <w:rsid w:val="00AD32C3"/>
    <w:rsid w:val="00AE4EAF"/>
    <w:rsid w:val="00AE6934"/>
    <w:rsid w:val="00AF1A5F"/>
    <w:rsid w:val="00AF77CD"/>
    <w:rsid w:val="00B13C07"/>
    <w:rsid w:val="00B14660"/>
    <w:rsid w:val="00B15A8F"/>
    <w:rsid w:val="00B16190"/>
    <w:rsid w:val="00B2714C"/>
    <w:rsid w:val="00B6154C"/>
    <w:rsid w:val="00B7227D"/>
    <w:rsid w:val="00B7337F"/>
    <w:rsid w:val="00B85179"/>
    <w:rsid w:val="00B966DB"/>
    <w:rsid w:val="00B97C04"/>
    <w:rsid w:val="00BA6A19"/>
    <w:rsid w:val="00BB2B51"/>
    <w:rsid w:val="00BD050D"/>
    <w:rsid w:val="00BE2678"/>
    <w:rsid w:val="00BF03A0"/>
    <w:rsid w:val="00C04BB3"/>
    <w:rsid w:val="00C0664C"/>
    <w:rsid w:val="00C06D85"/>
    <w:rsid w:val="00C236D6"/>
    <w:rsid w:val="00C2455B"/>
    <w:rsid w:val="00C259A4"/>
    <w:rsid w:val="00C323D6"/>
    <w:rsid w:val="00C624BC"/>
    <w:rsid w:val="00C6396B"/>
    <w:rsid w:val="00C71E18"/>
    <w:rsid w:val="00C722D9"/>
    <w:rsid w:val="00C77F9A"/>
    <w:rsid w:val="00C84340"/>
    <w:rsid w:val="00C97F3D"/>
    <w:rsid w:val="00CA2875"/>
    <w:rsid w:val="00CA7792"/>
    <w:rsid w:val="00CB4505"/>
    <w:rsid w:val="00CB7990"/>
    <w:rsid w:val="00CC4B7A"/>
    <w:rsid w:val="00CD371F"/>
    <w:rsid w:val="00CE0747"/>
    <w:rsid w:val="00CE215A"/>
    <w:rsid w:val="00CE5040"/>
    <w:rsid w:val="00CF10D2"/>
    <w:rsid w:val="00D0309D"/>
    <w:rsid w:val="00D06453"/>
    <w:rsid w:val="00D11480"/>
    <w:rsid w:val="00D11C1C"/>
    <w:rsid w:val="00D16E69"/>
    <w:rsid w:val="00D20BEE"/>
    <w:rsid w:val="00D20E06"/>
    <w:rsid w:val="00D32EA7"/>
    <w:rsid w:val="00D4083B"/>
    <w:rsid w:val="00D524C5"/>
    <w:rsid w:val="00D57723"/>
    <w:rsid w:val="00D6716A"/>
    <w:rsid w:val="00D703EE"/>
    <w:rsid w:val="00D802AA"/>
    <w:rsid w:val="00D84A9F"/>
    <w:rsid w:val="00D904D1"/>
    <w:rsid w:val="00D95520"/>
    <w:rsid w:val="00DA0EE6"/>
    <w:rsid w:val="00DA2E3F"/>
    <w:rsid w:val="00DA4D98"/>
    <w:rsid w:val="00DA6051"/>
    <w:rsid w:val="00DA75C0"/>
    <w:rsid w:val="00DB0CEF"/>
    <w:rsid w:val="00DC1831"/>
    <w:rsid w:val="00DD4CEA"/>
    <w:rsid w:val="00DD7900"/>
    <w:rsid w:val="00DF0440"/>
    <w:rsid w:val="00DF1D7E"/>
    <w:rsid w:val="00DF24E2"/>
    <w:rsid w:val="00E07D5B"/>
    <w:rsid w:val="00E1165A"/>
    <w:rsid w:val="00E12992"/>
    <w:rsid w:val="00E1317C"/>
    <w:rsid w:val="00E1571F"/>
    <w:rsid w:val="00E17C83"/>
    <w:rsid w:val="00E26BEF"/>
    <w:rsid w:val="00E27DF0"/>
    <w:rsid w:val="00E30C60"/>
    <w:rsid w:val="00E33A1E"/>
    <w:rsid w:val="00E345BB"/>
    <w:rsid w:val="00E35079"/>
    <w:rsid w:val="00E47501"/>
    <w:rsid w:val="00E47586"/>
    <w:rsid w:val="00E50B0E"/>
    <w:rsid w:val="00E5110A"/>
    <w:rsid w:val="00E552C5"/>
    <w:rsid w:val="00E574BD"/>
    <w:rsid w:val="00E63663"/>
    <w:rsid w:val="00E6587E"/>
    <w:rsid w:val="00E6734B"/>
    <w:rsid w:val="00E700AE"/>
    <w:rsid w:val="00E74909"/>
    <w:rsid w:val="00E76A41"/>
    <w:rsid w:val="00E8329C"/>
    <w:rsid w:val="00E83616"/>
    <w:rsid w:val="00E84EF1"/>
    <w:rsid w:val="00E97254"/>
    <w:rsid w:val="00EB2136"/>
    <w:rsid w:val="00EC0482"/>
    <w:rsid w:val="00EC6488"/>
    <w:rsid w:val="00ED778D"/>
    <w:rsid w:val="00EE4D44"/>
    <w:rsid w:val="00F037F6"/>
    <w:rsid w:val="00F15CA1"/>
    <w:rsid w:val="00F17295"/>
    <w:rsid w:val="00F2199A"/>
    <w:rsid w:val="00F21E40"/>
    <w:rsid w:val="00F30F65"/>
    <w:rsid w:val="00F30FAB"/>
    <w:rsid w:val="00F32ECB"/>
    <w:rsid w:val="00F376B6"/>
    <w:rsid w:val="00F45587"/>
    <w:rsid w:val="00F523C8"/>
    <w:rsid w:val="00F538D9"/>
    <w:rsid w:val="00F61465"/>
    <w:rsid w:val="00F616BD"/>
    <w:rsid w:val="00F66170"/>
    <w:rsid w:val="00F670DB"/>
    <w:rsid w:val="00F71788"/>
    <w:rsid w:val="00F747A9"/>
    <w:rsid w:val="00F758B8"/>
    <w:rsid w:val="00F7771E"/>
    <w:rsid w:val="00F779D0"/>
    <w:rsid w:val="00F80EFD"/>
    <w:rsid w:val="00F837B4"/>
    <w:rsid w:val="00F94E8A"/>
    <w:rsid w:val="00F95081"/>
    <w:rsid w:val="00F965D8"/>
    <w:rsid w:val="00FA1249"/>
    <w:rsid w:val="00FA1492"/>
    <w:rsid w:val="00FA46F1"/>
    <w:rsid w:val="00FA669C"/>
    <w:rsid w:val="00FB3256"/>
    <w:rsid w:val="00FB79EC"/>
    <w:rsid w:val="00FD41A2"/>
    <w:rsid w:val="00FF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2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E7B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7B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7B26"/>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92579"/>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92579"/>
    <w:rPr>
      <w:rFonts w:ascii="Arial" w:eastAsia="Times New Roman" w:hAnsi="Arial" w:cs="Times New Roman"/>
      <w:b/>
      <w:sz w:val="24"/>
      <w:szCs w:val="20"/>
    </w:rPr>
  </w:style>
  <w:style w:type="paragraph" w:styleId="ListParagraph">
    <w:name w:val="List Paragraph"/>
    <w:basedOn w:val="Normal"/>
    <w:uiPriority w:val="34"/>
    <w:qFormat/>
    <w:rsid w:val="00465444"/>
    <w:pPr>
      <w:ind w:left="720"/>
      <w:contextualSpacing/>
    </w:pPr>
  </w:style>
  <w:style w:type="paragraph" w:customStyle="1" w:styleId="Default">
    <w:name w:val="Default"/>
    <w:rsid w:val="004D20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4D20F0"/>
    <w:rPr>
      <w:rFonts w:cs="Times New Roman"/>
      <w:b/>
      <w:bCs/>
    </w:rPr>
  </w:style>
  <w:style w:type="paragraph" w:styleId="BalloonText">
    <w:name w:val="Balloon Text"/>
    <w:basedOn w:val="Normal"/>
    <w:link w:val="BalloonTextChar"/>
    <w:uiPriority w:val="99"/>
    <w:semiHidden/>
    <w:unhideWhenUsed/>
    <w:rsid w:val="005F02FF"/>
    <w:rPr>
      <w:rFonts w:ascii="Tahoma" w:hAnsi="Tahoma" w:cs="Tahoma"/>
      <w:sz w:val="16"/>
      <w:szCs w:val="16"/>
    </w:rPr>
  </w:style>
  <w:style w:type="character" w:customStyle="1" w:styleId="BalloonTextChar">
    <w:name w:val="Balloon Text Char"/>
    <w:basedOn w:val="DefaultParagraphFont"/>
    <w:link w:val="BalloonText"/>
    <w:uiPriority w:val="99"/>
    <w:semiHidden/>
    <w:rsid w:val="005F02FF"/>
    <w:rPr>
      <w:rFonts w:ascii="Tahoma" w:eastAsia="Times New Roman" w:hAnsi="Tahoma" w:cs="Tahoma"/>
      <w:sz w:val="16"/>
      <w:szCs w:val="16"/>
    </w:rPr>
  </w:style>
  <w:style w:type="paragraph" w:styleId="Header">
    <w:name w:val="header"/>
    <w:basedOn w:val="Normal"/>
    <w:link w:val="HeaderChar"/>
    <w:uiPriority w:val="99"/>
    <w:unhideWhenUsed/>
    <w:rsid w:val="005A2F9D"/>
    <w:pPr>
      <w:tabs>
        <w:tab w:val="center" w:pos="4680"/>
        <w:tab w:val="right" w:pos="9360"/>
      </w:tabs>
    </w:pPr>
  </w:style>
  <w:style w:type="character" w:customStyle="1" w:styleId="HeaderChar">
    <w:name w:val="Header Char"/>
    <w:basedOn w:val="DefaultParagraphFont"/>
    <w:link w:val="Header"/>
    <w:uiPriority w:val="99"/>
    <w:rsid w:val="005A2F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2F9D"/>
    <w:pPr>
      <w:tabs>
        <w:tab w:val="center" w:pos="4680"/>
        <w:tab w:val="right" w:pos="9360"/>
      </w:tabs>
    </w:pPr>
  </w:style>
  <w:style w:type="character" w:customStyle="1" w:styleId="FooterChar">
    <w:name w:val="Footer Char"/>
    <w:basedOn w:val="DefaultParagraphFont"/>
    <w:link w:val="Footer"/>
    <w:uiPriority w:val="99"/>
    <w:rsid w:val="005A2F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5D8E"/>
    <w:rPr>
      <w:sz w:val="16"/>
      <w:szCs w:val="16"/>
    </w:rPr>
  </w:style>
  <w:style w:type="paragraph" w:styleId="CommentText">
    <w:name w:val="annotation text"/>
    <w:basedOn w:val="Normal"/>
    <w:link w:val="CommentTextChar"/>
    <w:uiPriority w:val="99"/>
    <w:semiHidden/>
    <w:unhideWhenUsed/>
    <w:rsid w:val="00605D8E"/>
    <w:rPr>
      <w:sz w:val="20"/>
    </w:rPr>
  </w:style>
  <w:style w:type="character" w:customStyle="1" w:styleId="CommentTextChar">
    <w:name w:val="Comment Text Char"/>
    <w:basedOn w:val="DefaultParagraphFont"/>
    <w:link w:val="CommentText"/>
    <w:uiPriority w:val="99"/>
    <w:semiHidden/>
    <w:rsid w:val="00605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D8E"/>
    <w:rPr>
      <w:b/>
      <w:bCs/>
    </w:rPr>
  </w:style>
  <w:style w:type="character" w:customStyle="1" w:styleId="CommentSubjectChar">
    <w:name w:val="Comment Subject Char"/>
    <w:basedOn w:val="CommentTextChar"/>
    <w:link w:val="CommentSubject"/>
    <w:uiPriority w:val="99"/>
    <w:semiHidden/>
    <w:rsid w:val="00605D8E"/>
    <w:rPr>
      <w:rFonts w:ascii="Times New Roman" w:eastAsia="Times New Roman" w:hAnsi="Times New Roman" w:cs="Times New Roman"/>
      <w:b/>
      <w:bCs/>
      <w:sz w:val="20"/>
      <w:szCs w:val="20"/>
    </w:rPr>
  </w:style>
  <w:style w:type="paragraph" w:styleId="NoSpacing">
    <w:name w:val="No Spacing"/>
    <w:uiPriority w:val="1"/>
    <w:qFormat/>
    <w:rsid w:val="001A3105"/>
    <w:pPr>
      <w:spacing w:after="0" w:line="240" w:lineRule="auto"/>
    </w:pPr>
  </w:style>
  <w:style w:type="paragraph" w:styleId="NormalWeb">
    <w:name w:val="Normal (Web)"/>
    <w:basedOn w:val="Normal"/>
    <w:uiPriority w:val="99"/>
    <w:unhideWhenUsed/>
    <w:rsid w:val="00334CD7"/>
    <w:pPr>
      <w:spacing w:before="100" w:beforeAutospacing="1" w:after="100" w:afterAutospacing="1"/>
    </w:pPr>
    <w:rPr>
      <w:rFonts w:ascii="Times" w:eastAsiaTheme="minorEastAsia" w:hAnsi="Times"/>
      <w:sz w:val="20"/>
    </w:rPr>
  </w:style>
  <w:style w:type="character" w:styleId="PageNumber">
    <w:name w:val="page number"/>
    <w:basedOn w:val="DefaultParagraphFont"/>
    <w:rsid w:val="00767B78"/>
  </w:style>
  <w:style w:type="character" w:customStyle="1" w:styleId="Heading1Char">
    <w:name w:val="Heading 1 Char"/>
    <w:basedOn w:val="DefaultParagraphFont"/>
    <w:link w:val="Heading1"/>
    <w:uiPriority w:val="9"/>
    <w:rsid w:val="000E7B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7B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7B26"/>
    <w:rPr>
      <w:rFonts w:asciiTheme="majorHAnsi" w:eastAsiaTheme="majorEastAsia" w:hAnsiTheme="majorHAnsi" w:cstheme="majorBidi"/>
      <w:b/>
      <w:b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2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E7B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7B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7B26"/>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92579"/>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92579"/>
    <w:rPr>
      <w:rFonts w:ascii="Arial" w:eastAsia="Times New Roman" w:hAnsi="Arial" w:cs="Times New Roman"/>
      <w:b/>
      <w:sz w:val="24"/>
      <w:szCs w:val="20"/>
    </w:rPr>
  </w:style>
  <w:style w:type="paragraph" w:styleId="ListParagraph">
    <w:name w:val="List Paragraph"/>
    <w:basedOn w:val="Normal"/>
    <w:uiPriority w:val="34"/>
    <w:qFormat/>
    <w:rsid w:val="00465444"/>
    <w:pPr>
      <w:ind w:left="720"/>
      <w:contextualSpacing/>
    </w:pPr>
  </w:style>
  <w:style w:type="paragraph" w:customStyle="1" w:styleId="Default">
    <w:name w:val="Default"/>
    <w:rsid w:val="004D20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4D20F0"/>
    <w:rPr>
      <w:rFonts w:cs="Times New Roman"/>
      <w:b/>
      <w:bCs/>
    </w:rPr>
  </w:style>
  <w:style w:type="paragraph" w:styleId="BalloonText">
    <w:name w:val="Balloon Text"/>
    <w:basedOn w:val="Normal"/>
    <w:link w:val="BalloonTextChar"/>
    <w:uiPriority w:val="99"/>
    <w:semiHidden/>
    <w:unhideWhenUsed/>
    <w:rsid w:val="005F02FF"/>
    <w:rPr>
      <w:rFonts w:ascii="Tahoma" w:hAnsi="Tahoma" w:cs="Tahoma"/>
      <w:sz w:val="16"/>
      <w:szCs w:val="16"/>
    </w:rPr>
  </w:style>
  <w:style w:type="character" w:customStyle="1" w:styleId="BalloonTextChar">
    <w:name w:val="Balloon Text Char"/>
    <w:basedOn w:val="DefaultParagraphFont"/>
    <w:link w:val="BalloonText"/>
    <w:uiPriority w:val="99"/>
    <w:semiHidden/>
    <w:rsid w:val="005F02FF"/>
    <w:rPr>
      <w:rFonts w:ascii="Tahoma" w:eastAsia="Times New Roman" w:hAnsi="Tahoma" w:cs="Tahoma"/>
      <w:sz w:val="16"/>
      <w:szCs w:val="16"/>
    </w:rPr>
  </w:style>
  <w:style w:type="paragraph" w:styleId="Header">
    <w:name w:val="header"/>
    <w:basedOn w:val="Normal"/>
    <w:link w:val="HeaderChar"/>
    <w:uiPriority w:val="99"/>
    <w:unhideWhenUsed/>
    <w:rsid w:val="005A2F9D"/>
    <w:pPr>
      <w:tabs>
        <w:tab w:val="center" w:pos="4680"/>
        <w:tab w:val="right" w:pos="9360"/>
      </w:tabs>
    </w:pPr>
  </w:style>
  <w:style w:type="character" w:customStyle="1" w:styleId="HeaderChar">
    <w:name w:val="Header Char"/>
    <w:basedOn w:val="DefaultParagraphFont"/>
    <w:link w:val="Header"/>
    <w:uiPriority w:val="99"/>
    <w:rsid w:val="005A2F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2F9D"/>
    <w:pPr>
      <w:tabs>
        <w:tab w:val="center" w:pos="4680"/>
        <w:tab w:val="right" w:pos="9360"/>
      </w:tabs>
    </w:pPr>
  </w:style>
  <w:style w:type="character" w:customStyle="1" w:styleId="FooterChar">
    <w:name w:val="Footer Char"/>
    <w:basedOn w:val="DefaultParagraphFont"/>
    <w:link w:val="Footer"/>
    <w:uiPriority w:val="99"/>
    <w:rsid w:val="005A2F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5D8E"/>
    <w:rPr>
      <w:sz w:val="16"/>
      <w:szCs w:val="16"/>
    </w:rPr>
  </w:style>
  <w:style w:type="paragraph" w:styleId="CommentText">
    <w:name w:val="annotation text"/>
    <w:basedOn w:val="Normal"/>
    <w:link w:val="CommentTextChar"/>
    <w:uiPriority w:val="99"/>
    <w:semiHidden/>
    <w:unhideWhenUsed/>
    <w:rsid w:val="00605D8E"/>
    <w:rPr>
      <w:sz w:val="20"/>
    </w:rPr>
  </w:style>
  <w:style w:type="character" w:customStyle="1" w:styleId="CommentTextChar">
    <w:name w:val="Comment Text Char"/>
    <w:basedOn w:val="DefaultParagraphFont"/>
    <w:link w:val="CommentText"/>
    <w:uiPriority w:val="99"/>
    <w:semiHidden/>
    <w:rsid w:val="00605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D8E"/>
    <w:rPr>
      <w:b/>
      <w:bCs/>
    </w:rPr>
  </w:style>
  <w:style w:type="character" w:customStyle="1" w:styleId="CommentSubjectChar">
    <w:name w:val="Comment Subject Char"/>
    <w:basedOn w:val="CommentTextChar"/>
    <w:link w:val="CommentSubject"/>
    <w:uiPriority w:val="99"/>
    <w:semiHidden/>
    <w:rsid w:val="00605D8E"/>
    <w:rPr>
      <w:rFonts w:ascii="Times New Roman" w:eastAsia="Times New Roman" w:hAnsi="Times New Roman" w:cs="Times New Roman"/>
      <w:b/>
      <w:bCs/>
      <w:sz w:val="20"/>
      <w:szCs w:val="20"/>
    </w:rPr>
  </w:style>
  <w:style w:type="paragraph" w:styleId="NoSpacing">
    <w:name w:val="No Spacing"/>
    <w:uiPriority w:val="1"/>
    <w:qFormat/>
    <w:rsid w:val="001A3105"/>
    <w:pPr>
      <w:spacing w:after="0" w:line="240" w:lineRule="auto"/>
    </w:pPr>
  </w:style>
  <w:style w:type="paragraph" w:styleId="NormalWeb">
    <w:name w:val="Normal (Web)"/>
    <w:basedOn w:val="Normal"/>
    <w:uiPriority w:val="99"/>
    <w:unhideWhenUsed/>
    <w:rsid w:val="00334CD7"/>
    <w:pPr>
      <w:spacing w:before="100" w:beforeAutospacing="1" w:after="100" w:afterAutospacing="1"/>
    </w:pPr>
    <w:rPr>
      <w:rFonts w:ascii="Times" w:eastAsiaTheme="minorEastAsia" w:hAnsi="Times"/>
      <w:sz w:val="20"/>
    </w:rPr>
  </w:style>
  <w:style w:type="character" w:styleId="PageNumber">
    <w:name w:val="page number"/>
    <w:basedOn w:val="DefaultParagraphFont"/>
    <w:rsid w:val="00767B78"/>
  </w:style>
  <w:style w:type="character" w:customStyle="1" w:styleId="Heading1Char">
    <w:name w:val="Heading 1 Char"/>
    <w:basedOn w:val="DefaultParagraphFont"/>
    <w:link w:val="Heading1"/>
    <w:uiPriority w:val="9"/>
    <w:rsid w:val="000E7B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7B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7B26"/>
    <w:rPr>
      <w:rFonts w:asciiTheme="majorHAnsi" w:eastAsiaTheme="majorEastAsia" w:hAnsiTheme="majorHAnsi" w:cstheme="majorBidi"/>
      <w:b/>
      <w:b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51265">
      <w:bodyDiv w:val="1"/>
      <w:marLeft w:val="0"/>
      <w:marRight w:val="0"/>
      <w:marTop w:val="0"/>
      <w:marBottom w:val="0"/>
      <w:divBdr>
        <w:top w:val="none" w:sz="0" w:space="0" w:color="auto"/>
        <w:left w:val="none" w:sz="0" w:space="0" w:color="auto"/>
        <w:bottom w:val="none" w:sz="0" w:space="0" w:color="auto"/>
        <w:right w:val="none" w:sz="0" w:space="0" w:color="auto"/>
      </w:divBdr>
    </w:div>
    <w:div w:id="894123158">
      <w:bodyDiv w:val="1"/>
      <w:marLeft w:val="0"/>
      <w:marRight w:val="0"/>
      <w:marTop w:val="0"/>
      <w:marBottom w:val="0"/>
      <w:divBdr>
        <w:top w:val="none" w:sz="0" w:space="0" w:color="auto"/>
        <w:left w:val="none" w:sz="0" w:space="0" w:color="auto"/>
        <w:bottom w:val="none" w:sz="0" w:space="0" w:color="auto"/>
        <w:right w:val="none" w:sz="0" w:space="0" w:color="auto"/>
      </w:divBdr>
    </w:div>
    <w:div w:id="1005671658">
      <w:bodyDiv w:val="1"/>
      <w:marLeft w:val="0"/>
      <w:marRight w:val="0"/>
      <w:marTop w:val="0"/>
      <w:marBottom w:val="0"/>
      <w:divBdr>
        <w:top w:val="none" w:sz="0" w:space="0" w:color="auto"/>
        <w:left w:val="none" w:sz="0" w:space="0" w:color="auto"/>
        <w:bottom w:val="none" w:sz="0" w:space="0" w:color="auto"/>
        <w:right w:val="none" w:sz="0" w:space="0" w:color="auto"/>
      </w:divBdr>
    </w:div>
    <w:div w:id="1067845745">
      <w:bodyDiv w:val="1"/>
      <w:marLeft w:val="0"/>
      <w:marRight w:val="0"/>
      <w:marTop w:val="0"/>
      <w:marBottom w:val="0"/>
      <w:divBdr>
        <w:top w:val="none" w:sz="0" w:space="0" w:color="auto"/>
        <w:left w:val="none" w:sz="0" w:space="0" w:color="auto"/>
        <w:bottom w:val="none" w:sz="0" w:space="0" w:color="auto"/>
        <w:right w:val="none" w:sz="0" w:space="0" w:color="auto"/>
      </w:divBdr>
    </w:div>
    <w:div w:id="138008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CC601-2937-4CA3-9663-E7A25154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6465</Words>
  <Characters>35561</Characters>
  <Application>Microsoft Office Word</Application>
  <DocSecurity>0</DocSecurity>
  <Lines>961</Lines>
  <Paragraphs>494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Vishal (DPH)</dc:creator>
  <cp:lastModifiedBy> </cp:lastModifiedBy>
  <cp:revision>3</cp:revision>
  <cp:lastPrinted>2018-02-21T17:08:00Z</cp:lastPrinted>
  <dcterms:created xsi:type="dcterms:W3CDTF">2018-04-30T11:58:00Z</dcterms:created>
  <dcterms:modified xsi:type="dcterms:W3CDTF">2018-04-30T12:09:00Z</dcterms:modified>
</cp:coreProperties>
</file>