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5E" w:rsidRPr="00D077B0" w:rsidRDefault="007C50A3" w:rsidP="000B0CB5">
      <w:pPr>
        <w:pStyle w:val="BodyText2"/>
        <w:jc w:val="center"/>
      </w:pPr>
      <w:r w:rsidRPr="00D077B0">
        <w:t xml:space="preserve">Net Metering </w:t>
      </w:r>
      <w:r w:rsidR="000B0CB5" w:rsidRPr="00D077B0">
        <w:t>Petition Checklist</w:t>
      </w:r>
      <w:r w:rsidRPr="00D077B0">
        <w:t xml:space="preserve"> Form</w:t>
      </w:r>
    </w:p>
    <w:p w:rsidR="00E17112" w:rsidRPr="00D077B0" w:rsidRDefault="00E17112" w:rsidP="00E17112">
      <w:pPr>
        <w:pStyle w:val="Heading1"/>
      </w:pPr>
      <w:r w:rsidRPr="00D077B0">
        <w:t>Instructions</w:t>
      </w:r>
    </w:p>
    <w:p w:rsidR="007A4E07" w:rsidRPr="00D077B0" w:rsidRDefault="00E17112" w:rsidP="00E17112">
      <w:pPr>
        <w:pStyle w:val="BodyText"/>
      </w:pPr>
      <w:r w:rsidRPr="00D077B0">
        <w:t>Per D.P.U. 17</w:t>
      </w:r>
      <w:r w:rsidRPr="00D077B0">
        <w:noBreakHyphen/>
        <w:t>22</w:t>
      </w:r>
      <w:r w:rsidRPr="00D077B0">
        <w:noBreakHyphen/>
        <w:t xml:space="preserve">A, all stakeholders submitting a petition to the </w:t>
      </w:r>
      <w:r w:rsidR="00777D99">
        <w:t>Department of Public Utilities (“</w:t>
      </w:r>
      <w:r w:rsidRPr="00D077B0">
        <w:t>Department</w:t>
      </w:r>
      <w:r w:rsidR="00777D99">
        <w:t>”)</w:t>
      </w:r>
      <w:r w:rsidRPr="00D077B0">
        <w:t xml:space="preserve"> for a net metering exception must submit a petition checklist with their petition</w:t>
      </w:r>
      <w:r w:rsidR="00E0454C">
        <w:t xml:space="preserve"> along with the following sections completed:</w:t>
      </w:r>
      <w:r w:rsidRPr="00D077B0">
        <w:t xml:space="preserve">  </w:t>
      </w:r>
    </w:p>
    <w:p w:rsidR="007A4E07" w:rsidRPr="00D077B0" w:rsidRDefault="007A4E07" w:rsidP="007A4E07">
      <w:pPr>
        <w:pStyle w:val="BodyText"/>
        <w:numPr>
          <w:ilvl w:val="0"/>
          <w:numId w:val="21"/>
        </w:numPr>
      </w:pPr>
      <w:r w:rsidRPr="00D077B0">
        <w:t xml:space="preserve">If a petitioner is seeking an exception to the </w:t>
      </w:r>
      <w:r w:rsidR="005E0D5C" w:rsidRPr="005E0D5C">
        <w:rPr>
          <w:b/>
        </w:rPr>
        <w:t>S</w:t>
      </w:r>
      <w:r w:rsidRPr="00D077B0">
        <w:rPr>
          <w:b/>
        </w:rPr>
        <w:t xml:space="preserve">ingle </w:t>
      </w:r>
      <w:r w:rsidR="005E0D5C">
        <w:rPr>
          <w:b/>
        </w:rPr>
        <w:t>P</w:t>
      </w:r>
      <w:r w:rsidR="000B3B02" w:rsidRPr="00D077B0">
        <w:rPr>
          <w:b/>
        </w:rPr>
        <w:t>arcel</w:t>
      </w:r>
      <w:r w:rsidR="005E0D5C">
        <w:rPr>
          <w:b/>
        </w:rPr>
        <w:t xml:space="preserve"> R</w:t>
      </w:r>
      <w:r w:rsidR="000B3B02" w:rsidRPr="00D077B0">
        <w:rPr>
          <w:b/>
        </w:rPr>
        <w:t>ule</w:t>
      </w:r>
      <w:r w:rsidR="000B3B02" w:rsidRPr="00D077B0">
        <w:t>, the petitioner shall</w:t>
      </w:r>
      <w:r w:rsidR="00201E97">
        <w:t xml:space="preserve"> fill out sections II, III, </w:t>
      </w:r>
      <w:r w:rsidRPr="00D077B0">
        <w:t>IV</w:t>
      </w:r>
      <w:r w:rsidR="00201E97">
        <w:t>, and V</w:t>
      </w:r>
      <w:r w:rsidRPr="00D077B0">
        <w:t xml:space="preserve">.  </w:t>
      </w:r>
    </w:p>
    <w:p w:rsidR="007A4E07" w:rsidRPr="00D077B0" w:rsidRDefault="007A4E07" w:rsidP="007A4E07">
      <w:pPr>
        <w:pStyle w:val="BodyText"/>
        <w:numPr>
          <w:ilvl w:val="0"/>
          <w:numId w:val="21"/>
        </w:numPr>
      </w:pPr>
      <w:r w:rsidRPr="00D077B0">
        <w:t xml:space="preserve">If a petitioner is seeking an exception to the </w:t>
      </w:r>
      <w:r w:rsidR="005E0D5C" w:rsidRPr="005E0D5C">
        <w:rPr>
          <w:b/>
        </w:rPr>
        <w:t>S</w:t>
      </w:r>
      <w:r w:rsidRPr="00D077B0">
        <w:rPr>
          <w:b/>
        </w:rPr>
        <w:t>ubdi</w:t>
      </w:r>
      <w:r w:rsidR="000B3B02" w:rsidRPr="00D077B0">
        <w:rPr>
          <w:b/>
        </w:rPr>
        <w:t xml:space="preserve">vision </w:t>
      </w:r>
      <w:r w:rsidR="005E0D5C">
        <w:rPr>
          <w:b/>
        </w:rPr>
        <w:t>R</w:t>
      </w:r>
      <w:r w:rsidR="000B3B02" w:rsidRPr="00D077B0">
        <w:rPr>
          <w:b/>
        </w:rPr>
        <w:t>ule</w:t>
      </w:r>
      <w:r w:rsidR="000B3B02" w:rsidRPr="00D077B0">
        <w:t>, the petitioner shall</w:t>
      </w:r>
      <w:r w:rsidRPr="00D077B0">
        <w:t xml:space="preserve"> fill out sections II, III, </w:t>
      </w:r>
      <w:r w:rsidR="00201E97">
        <w:t xml:space="preserve">IV </w:t>
      </w:r>
      <w:r w:rsidRPr="00D077B0">
        <w:t>and V</w:t>
      </w:r>
      <w:r w:rsidR="00201E97">
        <w:t>I</w:t>
      </w:r>
      <w:r w:rsidRPr="00D077B0">
        <w:t xml:space="preserve">.  </w:t>
      </w:r>
    </w:p>
    <w:p w:rsidR="007E72F6" w:rsidRDefault="007A4E07" w:rsidP="007A4E07">
      <w:pPr>
        <w:pStyle w:val="BodyText"/>
        <w:numPr>
          <w:ilvl w:val="0"/>
          <w:numId w:val="21"/>
        </w:numPr>
      </w:pPr>
      <w:r w:rsidRPr="00D077B0">
        <w:t xml:space="preserve">If a petitioner </w:t>
      </w:r>
      <w:r w:rsidR="000B3B02" w:rsidRPr="00D077B0">
        <w:t xml:space="preserve">is seeking an exception from the </w:t>
      </w:r>
      <w:r w:rsidR="000B3B02" w:rsidRPr="00D077B0">
        <w:rPr>
          <w:b/>
        </w:rPr>
        <w:t>regulati</w:t>
      </w:r>
      <w:r w:rsidR="005E0D5C">
        <w:rPr>
          <w:b/>
        </w:rPr>
        <w:t>ons for reasons other than the S</w:t>
      </w:r>
      <w:r w:rsidR="000B3B02" w:rsidRPr="00D077B0">
        <w:rPr>
          <w:b/>
        </w:rPr>
        <w:t xml:space="preserve">ingle </w:t>
      </w:r>
      <w:r w:rsidR="005E0D5C">
        <w:rPr>
          <w:b/>
        </w:rPr>
        <w:t>P</w:t>
      </w:r>
      <w:r w:rsidR="000B3B02" w:rsidRPr="00D077B0">
        <w:rPr>
          <w:b/>
        </w:rPr>
        <w:t xml:space="preserve">arcel </w:t>
      </w:r>
      <w:r w:rsidR="005E0D5C">
        <w:rPr>
          <w:b/>
        </w:rPr>
        <w:t>R</w:t>
      </w:r>
      <w:r w:rsidR="000B3B02" w:rsidRPr="00D077B0">
        <w:rPr>
          <w:b/>
        </w:rPr>
        <w:t xml:space="preserve">ule or </w:t>
      </w:r>
      <w:r w:rsidR="005E0D5C">
        <w:rPr>
          <w:b/>
        </w:rPr>
        <w:t>S</w:t>
      </w:r>
      <w:r w:rsidR="000B3B02" w:rsidRPr="00D077B0">
        <w:rPr>
          <w:b/>
        </w:rPr>
        <w:t xml:space="preserve">ubdivision </w:t>
      </w:r>
      <w:r w:rsidR="005E0D5C">
        <w:rPr>
          <w:b/>
        </w:rPr>
        <w:t>R</w:t>
      </w:r>
      <w:r w:rsidR="000B3B02" w:rsidRPr="00D077B0">
        <w:rPr>
          <w:b/>
        </w:rPr>
        <w:t>ule</w:t>
      </w:r>
      <w:r w:rsidR="000B3B02" w:rsidRPr="00D077B0">
        <w:t>, the petitioner</w:t>
      </w:r>
      <w:r w:rsidR="00201E97">
        <w:t xml:space="preserve"> shall fill out sections II, </w:t>
      </w:r>
      <w:r w:rsidR="000B3B02" w:rsidRPr="00D077B0">
        <w:t>III</w:t>
      </w:r>
      <w:r w:rsidR="00201E97">
        <w:t xml:space="preserve"> and IV</w:t>
      </w:r>
      <w:r w:rsidR="000B3B02" w:rsidRPr="00D077B0">
        <w:t xml:space="preserve">. </w:t>
      </w:r>
      <w:r w:rsidRPr="00D077B0">
        <w:t xml:space="preserve">  </w:t>
      </w:r>
    </w:p>
    <w:p w:rsidR="00E0454C" w:rsidRPr="00D077B0" w:rsidRDefault="00C67D6F" w:rsidP="00E0454C">
      <w:pPr>
        <w:pStyle w:val="BodyText"/>
        <w:ind w:firstLine="0"/>
      </w:pPr>
      <w:r>
        <w:t xml:space="preserve">In all </w:t>
      </w:r>
      <w:r w:rsidR="002F2182">
        <w:t>s</w:t>
      </w:r>
      <w:r>
        <w:t>ections p</w:t>
      </w:r>
      <w:r w:rsidR="00E0454C" w:rsidRPr="00D077B0">
        <w:t xml:space="preserve">etitioners </w:t>
      </w:r>
      <w:r w:rsidR="0021722D">
        <w:t>must</w:t>
      </w:r>
      <w:r w:rsidR="0021722D" w:rsidRPr="00D077B0">
        <w:t xml:space="preserve"> </w:t>
      </w:r>
      <w:r w:rsidR="00E0454C" w:rsidRPr="00D077B0">
        <w:t>identify the page</w:t>
      </w:r>
      <w:r w:rsidR="0021722D">
        <w:t xml:space="preserve"> number</w:t>
      </w:r>
      <w:r w:rsidR="00E0454C" w:rsidRPr="00D077B0">
        <w:t xml:space="preserve"> or attachment reference in column 3 of each section</w:t>
      </w:r>
      <w:r w:rsidR="00D82D19">
        <w:t xml:space="preserve"> where the answer to the question may be found in the petition</w:t>
      </w:r>
      <w:r w:rsidR="00E0454C" w:rsidRPr="00D077B0">
        <w:t>.  If a question is not applicable to the petitioner’s situation, the applicant may write “N/A” in the cell.  Cells should not be left blank.</w:t>
      </w:r>
      <w:r w:rsidR="00D82D19">
        <w:t xml:space="preserve">  </w:t>
      </w:r>
    </w:p>
    <w:p w:rsidR="00E17112" w:rsidRPr="00D077B0" w:rsidRDefault="007E72F6" w:rsidP="007E72F6">
      <w:r w:rsidRPr="00D077B0">
        <w:br w:type="page"/>
      </w:r>
    </w:p>
    <w:p w:rsidR="000B0CB5" w:rsidRPr="00D077B0" w:rsidRDefault="000B0CB5" w:rsidP="000B0CB5">
      <w:pPr>
        <w:pStyle w:val="Heading1"/>
      </w:pPr>
      <w:r w:rsidRPr="00D077B0">
        <w:lastRenderedPageBreak/>
        <w:t>General information</w:t>
      </w:r>
    </w:p>
    <w:tbl>
      <w:tblPr>
        <w:tblStyle w:val="TableGrid"/>
        <w:tblW w:w="0" w:type="auto"/>
        <w:tblLook w:val="04A0" w:firstRow="1" w:lastRow="0" w:firstColumn="1" w:lastColumn="0" w:noHBand="0" w:noVBand="1"/>
      </w:tblPr>
      <w:tblGrid>
        <w:gridCol w:w="1137"/>
        <w:gridCol w:w="6893"/>
        <w:gridCol w:w="1546"/>
      </w:tblGrid>
      <w:tr w:rsidR="000B0CB5" w:rsidRPr="00D077B0" w:rsidTr="001B5684">
        <w:tc>
          <w:tcPr>
            <w:tcW w:w="1137" w:type="dxa"/>
          </w:tcPr>
          <w:p w:rsidR="000B0CB5" w:rsidRPr="00D077B0" w:rsidRDefault="000B0CB5" w:rsidP="000B0CB5">
            <w:pPr>
              <w:pStyle w:val="BodyText2"/>
              <w:spacing w:line="240" w:lineRule="auto"/>
              <w:ind w:firstLine="0"/>
              <w:rPr>
                <w:b/>
              </w:rPr>
            </w:pPr>
            <w:r w:rsidRPr="00D077B0">
              <w:rPr>
                <w:b/>
              </w:rPr>
              <w:t>Question Number</w:t>
            </w:r>
          </w:p>
        </w:tc>
        <w:tc>
          <w:tcPr>
            <w:tcW w:w="6893" w:type="dxa"/>
          </w:tcPr>
          <w:p w:rsidR="000B0CB5" w:rsidRPr="00D077B0" w:rsidRDefault="000B0CB5" w:rsidP="000B0CB5">
            <w:pPr>
              <w:pStyle w:val="BodyText2"/>
              <w:spacing w:line="240" w:lineRule="auto"/>
              <w:ind w:firstLine="0"/>
              <w:rPr>
                <w:b/>
              </w:rPr>
            </w:pPr>
            <w:r w:rsidRPr="00D077B0">
              <w:rPr>
                <w:b/>
              </w:rPr>
              <w:t>Question</w:t>
            </w:r>
          </w:p>
        </w:tc>
        <w:tc>
          <w:tcPr>
            <w:tcW w:w="1546" w:type="dxa"/>
          </w:tcPr>
          <w:p w:rsidR="000B0CB5" w:rsidRPr="00D077B0" w:rsidRDefault="000B0CB5" w:rsidP="000B0CB5">
            <w:pPr>
              <w:pStyle w:val="BodyText2"/>
              <w:spacing w:line="240" w:lineRule="auto"/>
              <w:ind w:firstLine="0"/>
              <w:rPr>
                <w:b/>
              </w:rPr>
            </w:pPr>
            <w:r w:rsidRPr="00D077B0">
              <w:rPr>
                <w:b/>
              </w:rPr>
              <w:t>Page Reference in Petition</w:t>
            </w:r>
          </w:p>
        </w:tc>
      </w:tr>
      <w:tr w:rsidR="001B5684" w:rsidRPr="00D077B0" w:rsidTr="001B5684">
        <w:tc>
          <w:tcPr>
            <w:tcW w:w="1137" w:type="dxa"/>
          </w:tcPr>
          <w:p w:rsidR="001B5684" w:rsidRPr="00D077B0" w:rsidRDefault="001B5684" w:rsidP="000B0CB5">
            <w:pPr>
              <w:pStyle w:val="BodyText2"/>
              <w:spacing w:line="240" w:lineRule="auto"/>
              <w:ind w:firstLine="0"/>
            </w:pPr>
            <w:r w:rsidRPr="00D077B0">
              <w:t>1</w:t>
            </w:r>
          </w:p>
        </w:tc>
        <w:tc>
          <w:tcPr>
            <w:tcW w:w="6893" w:type="dxa"/>
          </w:tcPr>
          <w:p w:rsidR="001B5684" w:rsidRPr="00D077B0" w:rsidRDefault="001B5684" w:rsidP="00D12220">
            <w:pPr>
              <w:pStyle w:val="BodyText2"/>
              <w:spacing w:line="240" w:lineRule="auto"/>
              <w:ind w:firstLine="0"/>
            </w:pPr>
            <w:r w:rsidRPr="00D077B0">
              <w:t xml:space="preserve">Clearly state the relief that </w:t>
            </w:r>
            <w:r w:rsidR="00D12220">
              <w:t>is being requested.</w:t>
            </w:r>
          </w:p>
        </w:tc>
        <w:tc>
          <w:tcPr>
            <w:tcW w:w="1546" w:type="dxa"/>
          </w:tcPr>
          <w:p w:rsidR="001B5684" w:rsidRPr="00D077B0" w:rsidRDefault="001B5684" w:rsidP="000B0CB5">
            <w:pPr>
              <w:pStyle w:val="BodyText2"/>
              <w:spacing w:line="240" w:lineRule="auto"/>
              <w:ind w:firstLine="0"/>
            </w:pPr>
          </w:p>
        </w:tc>
      </w:tr>
      <w:tr w:rsidR="001B5684" w:rsidRPr="00D077B0" w:rsidTr="001B5684">
        <w:tc>
          <w:tcPr>
            <w:tcW w:w="1137" w:type="dxa"/>
          </w:tcPr>
          <w:p w:rsidR="001B5684" w:rsidRPr="00D077B0" w:rsidRDefault="001B5684" w:rsidP="00274363">
            <w:pPr>
              <w:pStyle w:val="BodyText2"/>
              <w:spacing w:line="240" w:lineRule="auto"/>
              <w:ind w:firstLine="0"/>
            </w:pPr>
            <w:r w:rsidRPr="00D077B0">
              <w:t>2</w:t>
            </w:r>
          </w:p>
        </w:tc>
        <w:tc>
          <w:tcPr>
            <w:tcW w:w="6893" w:type="dxa"/>
          </w:tcPr>
          <w:p w:rsidR="001B5684" w:rsidRPr="00D077B0" w:rsidRDefault="001B5684" w:rsidP="00274363">
            <w:pPr>
              <w:pStyle w:val="BodyText2"/>
              <w:spacing w:line="240" w:lineRule="auto"/>
              <w:ind w:firstLine="0"/>
            </w:pPr>
            <w:r w:rsidRPr="00D077B0">
              <w:t xml:space="preserve">Identify the rule or law from which you want an exception.  </w:t>
            </w:r>
          </w:p>
        </w:tc>
        <w:tc>
          <w:tcPr>
            <w:tcW w:w="1546" w:type="dxa"/>
          </w:tcPr>
          <w:p w:rsidR="001B5684" w:rsidRPr="00D077B0" w:rsidRDefault="001B5684" w:rsidP="000B0CB5">
            <w:pPr>
              <w:pStyle w:val="BodyText2"/>
              <w:spacing w:line="240" w:lineRule="auto"/>
              <w:ind w:firstLine="0"/>
            </w:pPr>
          </w:p>
        </w:tc>
      </w:tr>
      <w:tr w:rsidR="00D67EE7" w:rsidRPr="00D077B0" w:rsidTr="001B5684">
        <w:tc>
          <w:tcPr>
            <w:tcW w:w="1137" w:type="dxa"/>
          </w:tcPr>
          <w:p w:rsidR="00D67EE7" w:rsidRPr="00D077B0" w:rsidRDefault="00D67EE7" w:rsidP="00274363">
            <w:pPr>
              <w:pStyle w:val="BodyText2"/>
              <w:spacing w:line="240" w:lineRule="auto"/>
              <w:ind w:firstLine="0"/>
            </w:pPr>
            <w:r w:rsidRPr="00D077B0">
              <w:t>3</w:t>
            </w:r>
          </w:p>
        </w:tc>
        <w:tc>
          <w:tcPr>
            <w:tcW w:w="6893" w:type="dxa"/>
          </w:tcPr>
          <w:p w:rsidR="00D67EE7" w:rsidRPr="00D077B0" w:rsidRDefault="00D67EE7" w:rsidP="006558C3">
            <w:pPr>
              <w:pStyle w:val="BodyText2"/>
              <w:spacing w:line="240" w:lineRule="auto"/>
              <w:ind w:firstLine="0"/>
            </w:pPr>
            <w:r w:rsidRPr="00D077B0">
              <w:t xml:space="preserve">Discuss whether there have been any changes to the parcel </w:t>
            </w:r>
            <w:r w:rsidR="006558C3" w:rsidRPr="00D077B0">
              <w:t>boundar</w:t>
            </w:r>
            <w:r w:rsidR="006558C3">
              <w:t>ies</w:t>
            </w:r>
            <w:r w:rsidR="006558C3" w:rsidRPr="00D077B0">
              <w:t xml:space="preserve"> </w:t>
            </w:r>
            <w:r w:rsidRPr="00D077B0">
              <w:t xml:space="preserve">located as a result of a subdivision since January 1, 2010.  </w:t>
            </w:r>
          </w:p>
        </w:tc>
        <w:tc>
          <w:tcPr>
            <w:tcW w:w="1546" w:type="dxa"/>
          </w:tcPr>
          <w:p w:rsidR="00D67EE7" w:rsidRPr="00D077B0" w:rsidRDefault="00D67EE7" w:rsidP="000B0CB5">
            <w:pPr>
              <w:pStyle w:val="BodyText2"/>
              <w:spacing w:line="240" w:lineRule="auto"/>
              <w:ind w:firstLine="0"/>
            </w:pPr>
          </w:p>
        </w:tc>
      </w:tr>
      <w:tr w:rsidR="00D67EE7" w:rsidRPr="00D077B0" w:rsidTr="001B5684">
        <w:tc>
          <w:tcPr>
            <w:tcW w:w="1137" w:type="dxa"/>
          </w:tcPr>
          <w:p w:rsidR="00D67EE7" w:rsidRPr="00D077B0" w:rsidRDefault="00D67EE7" w:rsidP="00274363">
            <w:pPr>
              <w:pStyle w:val="BodyText2"/>
              <w:spacing w:line="240" w:lineRule="auto"/>
              <w:ind w:firstLine="0"/>
            </w:pPr>
            <w:r w:rsidRPr="00D077B0">
              <w:t>4</w:t>
            </w:r>
          </w:p>
        </w:tc>
        <w:tc>
          <w:tcPr>
            <w:tcW w:w="6893" w:type="dxa"/>
          </w:tcPr>
          <w:p w:rsidR="00D67EE7" w:rsidRPr="00D077B0" w:rsidRDefault="00D67EE7" w:rsidP="006558C3">
            <w:pPr>
              <w:pStyle w:val="BodyText2"/>
              <w:spacing w:line="240" w:lineRule="auto"/>
              <w:ind w:firstLine="0"/>
            </w:pPr>
            <w:r w:rsidRPr="00D077B0">
              <w:t xml:space="preserve">Indicate whether there are </w:t>
            </w:r>
            <w:r w:rsidR="006558C3">
              <w:t>operating</w:t>
            </w:r>
            <w:r w:rsidR="006558C3" w:rsidRPr="00D077B0">
              <w:t xml:space="preserve"> </w:t>
            </w:r>
            <w:r w:rsidRPr="00D077B0">
              <w:t xml:space="preserve">net metering facilities located on the parcel(s) of land on which </w:t>
            </w:r>
            <w:r w:rsidR="006558C3">
              <w:t>each</w:t>
            </w:r>
            <w:r w:rsidRPr="00D077B0">
              <w:t xml:space="preserve"> proposed net metering facilit</w:t>
            </w:r>
            <w:r w:rsidR="006558C3">
              <w:t>y</w:t>
            </w:r>
            <w:r w:rsidRPr="00D077B0">
              <w:t xml:space="preserve"> will be located.</w:t>
            </w:r>
          </w:p>
        </w:tc>
        <w:tc>
          <w:tcPr>
            <w:tcW w:w="1546" w:type="dxa"/>
          </w:tcPr>
          <w:p w:rsidR="00D67EE7" w:rsidRPr="00D077B0" w:rsidRDefault="00D67EE7" w:rsidP="000B0CB5">
            <w:pPr>
              <w:pStyle w:val="BodyText2"/>
              <w:spacing w:line="240" w:lineRule="auto"/>
              <w:ind w:firstLine="0"/>
            </w:pPr>
          </w:p>
        </w:tc>
      </w:tr>
      <w:tr w:rsidR="00D67EE7" w:rsidRPr="00D077B0" w:rsidTr="001B5684">
        <w:tc>
          <w:tcPr>
            <w:tcW w:w="1137" w:type="dxa"/>
          </w:tcPr>
          <w:p w:rsidR="00D67EE7" w:rsidRPr="00D077B0" w:rsidRDefault="00D67EE7" w:rsidP="00274363">
            <w:pPr>
              <w:pStyle w:val="BodyText2"/>
              <w:spacing w:line="240" w:lineRule="auto"/>
              <w:ind w:firstLine="0"/>
            </w:pPr>
            <w:r w:rsidRPr="00D077B0">
              <w:t>5</w:t>
            </w:r>
          </w:p>
        </w:tc>
        <w:tc>
          <w:tcPr>
            <w:tcW w:w="6893" w:type="dxa"/>
          </w:tcPr>
          <w:p w:rsidR="00D67EE7" w:rsidRPr="00D077B0" w:rsidRDefault="00D67EE7" w:rsidP="006558C3">
            <w:pPr>
              <w:pStyle w:val="BodyText2"/>
              <w:spacing w:line="240" w:lineRule="auto"/>
              <w:ind w:firstLine="0"/>
            </w:pPr>
            <w:r w:rsidRPr="00D077B0">
              <w:t xml:space="preserve">Indicate whether there are any qualifying facilities located on the parcel(s) of land on which </w:t>
            </w:r>
            <w:r w:rsidR="006558C3">
              <w:t>each</w:t>
            </w:r>
            <w:r w:rsidRPr="00D077B0">
              <w:t xml:space="preserve"> proposed net metering facilit</w:t>
            </w:r>
            <w:r w:rsidR="006558C3">
              <w:t>y</w:t>
            </w:r>
            <w:r w:rsidRPr="00D077B0">
              <w:t xml:space="preserve"> will be located.</w:t>
            </w:r>
          </w:p>
        </w:tc>
        <w:tc>
          <w:tcPr>
            <w:tcW w:w="1546" w:type="dxa"/>
          </w:tcPr>
          <w:p w:rsidR="00D67EE7" w:rsidRPr="00D077B0" w:rsidRDefault="00D67EE7" w:rsidP="000B0CB5">
            <w:pPr>
              <w:pStyle w:val="BodyText2"/>
              <w:spacing w:line="240" w:lineRule="auto"/>
              <w:ind w:firstLine="0"/>
            </w:pPr>
          </w:p>
        </w:tc>
      </w:tr>
      <w:tr w:rsidR="005E0D5C" w:rsidRPr="00D077B0" w:rsidTr="001B5684">
        <w:tc>
          <w:tcPr>
            <w:tcW w:w="1137" w:type="dxa"/>
          </w:tcPr>
          <w:p w:rsidR="005E0D5C" w:rsidRPr="00D077B0" w:rsidRDefault="005E0D5C" w:rsidP="00274363">
            <w:pPr>
              <w:pStyle w:val="BodyText2"/>
              <w:spacing w:line="240" w:lineRule="auto"/>
              <w:ind w:firstLine="0"/>
            </w:pPr>
            <w:r w:rsidRPr="00D077B0">
              <w:t>6</w:t>
            </w:r>
          </w:p>
        </w:tc>
        <w:tc>
          <w:tcPr>
            <w:tcW w:w="6893" w:type="dxa"/>
          </w:tcPr>
          <w:p w:rsidR="005E0D5C" w:rsidRPr="00D077B0" w:rsidRDefault="005E0D5C" w:rsidP="009B5428">
            <w:pPr>
              <w:pStyle w:val="BodyText2"/>
              <w:spacing w:line="240" w:lineRule="auto"/>
              <w:ind w:firstLine="0"/>
            </w:pPr>
            <w:r w:rsidRPr="00D077B0">
              <w:t>Include a summary of the communication(s) you</w:t>
            </w:r>
            <w:r w:rsidR="009B5428">
              <w:t xml:space="preserve"> ha</w:t>
            </w:r>
            <w:r w:rsidRPr="00D077B0">
              <w:t>ve had with the Administrator of the System of Assurance about this issue.</w:t>
            </w:r>
          </w:p>
        </w:tc>
        <w:tc>
          <w:tcPr>
            <w:tcW w:w="1546" w:type="dxa"/>
          </w:tcPr>
          <w:p w:rsidR="005E0D5C" w:rsidRPr="00D077B0" w:rsidRDefault="005E0D5C" w:rsidP="000B0CB5">
            <w:pPr>
              <w:pStyle w:val="BodyText2"/>
              <w:spacing w:line="240" w:lineRule="auto"/>
              <w:ind w:firstLine="0"/>
            </w:pPr>
          </w:p>
        </w:tc>
      </w:tr>
      <w:tr w:rsidR="005E0D5C" w:rsidRPr="00D077B0" w:rsidTr="001B5684">
        <w:tc>
          <w:tcPr>
            <w:tcW w:w="1137" w:type="dxa"/>
          </w:tcPr>
          <w:p w:rsidR="005E0D5C" w:rsidRPr="00D077B0" w:rsidRDefault="005E0D5C" w:rsidP="00274363">
            <w:pPr>
              <w:pStyle w:val="BodyText2"/>
              <w:spacing w:line="240" w:lineRule="auto"/>
              <w:ind w:firstLine="0"/>
            </w:pPr>
            <w:r w:rsidRPr="00D077B0">
              <w:t>7</w:t>
            </w:r>
          </w:p>
        </w:tc>
        <w:tc>
          <w:tcPr>
            <w:tcW w:w="6893" w:type="dxa"/>
          </w:tcPr>
          <w:p w:rsidR="005E0D5C" w:rsidRPr="00D077B0" w:rsidRDefault="005E0D5C" w:rsidP="006558C3">
            <w:pPr>
              <w:pStyle w:val="BodyText2"/>
              <w:spacing w:line="240" w:lineRule="auto"/>
              <w:ind w:firstLine="0"/>
            </w:pPr>
            <w:r w:rsidRPr="00D077B0">
              <w:t>Include a summary of the communication(s) you</w:t>
            </w:r>
            <w:r w:rsidR="006558C3">
              <w:t xml:space="preserve"> ha</w:t>
            </w:r>
            <w:r w:rsidRPr="00D077B0">
              <w:t xml:space="preserve">ve had with the electric </w:t>
            </w:r>
            <w:r w:rsidR="006558C3">
              <w:t xml:space="preserve">distribution </w:t>
            </w:r>
            <w:r w:rsidRPr="00D077B0">
              <w:t>company about this issue.</w:t>
            </w:r>
          </w:p>
        </w:tc>
        <w:tc>
          <w:tcPr>
            <w:tcW w:w="1546" w:type="dxa"/>
          </w:tcPr>
          <w:p w:rsidR="005E0D5C" w:rsidRPr="00D077B0" w:rsidRDefault="005E0D5C" w:rsidP="000B0CB5">
            <w:pPr>
              <w:pStyle w:val="BodyText2"/>
              <w:spacing w:line="240" w:lineRule="auto"/>
              <w:ind w:firstLine="0"/>
            </w:pPr>
          </w:p>
        </w:tc>
      </w:tr>
      <w:tr w:rsidR="005E0D5C" w:rsidRPr="00D077B0" w:rsidTr="001B5684">
        <w:tc>
          <w:tcPr>
            <w:tcW w:w="1137" w:type="dxa"/>
          </w:tcPr>
          <w:p w:rsidR="005E0D5C" w:rsidRPr="00D077B0" w:rsidRDefault="005E0D5C" w:rsidP="00274363">
            <w:pPr>
              <w:pStyle w:val="BodyText2"/>
              <w:spacing w:line="240" w:lineRule="auto"/>
              <w:ind w:firstLine="0"/>
            </w:pPr>
            <w:r w:rsidRPr="00D077B0">
              <w:t>8</w:t>
            </w:r>
          </w:p>
        </w:tc>
        <w:tc>
          <w:tcPr>
            <w:tcW w:w="6893" w:type="dxa"/>
          </w:tcPr>
          <w:p w:rsidR="005E0D5C" w:rsidRPr="00D077B0" w:rsidRDefault="005E0D5C" w:rsidP="006558C3">
            <w:pPr>
              <w:pStyle w:val="BodyText2"/>
              <w:spacing w:line="240" w:lineRule="auto"/>
              <w:ind w:firstLine="0"/>
            </w:pPr>
            <w:r w:rsidRPr="00D077B0">
              <w:t xml:space="preserve">State whether </w:t>
            </w:r>
            <w:r w:rsidR="006558C3">
              <w:t>each</w:t>
            </w:r>
            <w:r w:rsidR="006558C3" w:rsidRPr="00D077B0">
              <w:t xml:space="preserve"> </w:t>
            </w:r>
            <w:r w:rsidRPr="00D077B0">
              <w:t>net metering facilit</w:t>
            </w:r>
            <w:r w:rsidR="006558C3">
              <w:t>y</w:t>
            </w:r>
            <w:r w:rsidRPr="00D077B0">
              <w:t xml:space="preserve"> would be interconnected on a single-phase circuit or a three-phase circuit.</w:t>
            </w:r>
          </w:p>
        </w:tc>
        <w:tc>
          <w:tcPr>
            <w:tcW w:w="1546" w:type="dxa"/>
          </w:tcPr>
          <w:p w:rsidR="005E0D5C" w:rsidRPr="00D077B0" w:rsidRDefault="005E0D5C" w:rsidP="000B0CB5">
            <w:pPr>
              <w:pStyle w:val="BodyText2"/>
              <w:spacing w:line="240" w:lineRule="auto"/>
              <w:ind w:firstLine="0"/>
            </w:pPr>
          </w:p>
        </w:tc>
      </w:tr>
      <w:tr w:rsidR="005E0D5C" w:rsidRPr="00D077B0" w:rsidTr="001B5684">
        <w:tc>
          <w:tcPr>
            <w:tcW w:w="1137" w:type="dxa"/>
          </w:tcPr>
          <w:p w:rsidR="005E0D5C" w:rsidRPr="00D077B0" w:rsidRDefault="005E0D5C" w:rsidP="00274363">
            <w:pPr>
              <w:pStyle w:val="BodyText2"/>
              <w:spacing w:line="240" w:lineRule="auto"/>
              <w:ind w:firstLine="0"/>
            </w:pPr>
            <w:r w:rsidRPr="00D077B0">
              <w:t>9</w:t>
            </w:r>
          </w:p>
        </w:tc>
        <w:tc>
          <w:tcPr>
            <w:tcW w:w="6893" w:type="dxa"/>
          </w:tcPr>
          <w:p w:rsidR="005E0D5C" w:rsidRPr="00D077B0" w:rsidRDefault="005E0D5C" w:rsidP="00B0097F">
            <w:pPr>
              <w:pStyle w:val="BodyText2"/>
              <w:spacing w:line="240" w:lineRule="auto"/>
              <w:ind w:firstLine="0"/>
            </w:pPr>
            <w:r>
              <w:t>If applicable</w:t>
            </w:r>
            <w:r w:rsidRPr="00D077B0">
              <w:t xml:space="preserve">, explain how your request meets the </w:t>
            </w:r>
            <w:r w:rsidR="006558C3">
              <w:t>“</w:t>
            </w:r>
            <w:r w:rsidRPr="00D077B0">
              <w:t xml:space="preserve">good </w:t>
            </w:r>
            <w:r w:rsidR="006558C3" w:rsidRPr="00D077B0">
              <w:t>cause</w:t>
            </w:r>
            <w:r w:rsidR="006558C3">
              <w:t>”</w:t>
            </w:r>
            <w:r w:rsidR="006558C3" w:rsidRPr="00D077B0">
              <w:t xml:space="preserve"> </w:t>
            </w:r>
            <w:r w:rsidRPr="00D077B0">
              <w:t>requirements for an exception.</w:t>
            </w:r>
            <w:r w:rsidR="006558C3">
              <w:t xml:space="preserve">  </w:t>
            </w:r>
            <w:hyperlink r:id="rId9" w:history="1">
              <w:r w:rsidR="006558C3" w:rsidRPr="006558C3">
                <w:rPr>
                  <w:rStyle w:val="Hyperlink"/>
                </w:rPr>
                <w:t>View the good cause standard here</w:t>
              </w:r>
            </w:hyperlink>
            <w:r w:rsidR="006558C3">
              <w:t xml:space="preserve"> (</w:t>
            </w:r>
            <w:r w:rsidR="006558C3" w:rsidRPr="00D216F2">
              <w:rPr>
                <w:u w:val="single"/>
              </w:rPr>
              <w:t>see</w:t>
            </w:r>
            <w:r w:rsidR="006558C3">
              <w:t xml:space="preserve"> pages 5-6).</w:t>
            </w:r>
          </w:p>
        </w:tc>
        <w:tc>
          <w:tcPr>
            <w:tcW w:w="1546" w:type="dxa"/>
          </w:tcPr>
          <w:p w:rsidR="005E0D5C" w:rsidRPr="00D077B0" w:rsidRDefault="005E0D5C" w:rsidP="000B0CB5">
            <w:pPr>
              <w:pStyle w:val="BodyText2"/>
              <w:spacing w:line="240" w:lineRule="auto"/>
              <w:ind w:firstLine="0"/>
            </w:pPr>
          </w:p>
        </w:tc>
      </w:tr>
    </w:tbl>
    <w:p w:rsidR="00234D21" w:rsidRDefault="00234D21">
      <w:r>
        <w:br w:type="page"/>
      </w:r>
    </w:p>
    <w:p w:rsidR="00125D1F" w:rsidRPr="00D077B0" w:rsidRDefault="00201E97" w:rsidP="00234D21">
      <w:pPr>
        <w:pStyle w:val="Heading1"/>
      </w:pPr>
      <w:r>
        <w:lastRenderedPageBreak/>
        <w:t>Facility specific information</w:t>
      </w:r>
    </w:p>
    <w:tbl>
      <w:tblPr>
        <w:tblStyle w:val="TableGrid"/>
        <w:tblW w:w="0" w:type="auto"/>
        <w:tblLayout w:type="fixed"/>
        <w:tblLook w:val="04A0" w:firstRow="1" w:lastRow="0" w:firstColumn="1" w:lastColumn="0" w:noHBand="0" w:noVBand="1"/>
      </w:tblPr>
      <w:tblGrid>
        <w:gridCol w:w="1278"/>
        <w:gridCol w:w="6750"/>
        <w:gridCol w:w="1548"/>
      </w:tblGrid>
      <w:tr w:rsidR="00D6473F" w:rsidRPr="00D077B0" w:rsidTr="009B5428">
        <w:tc>
          <w:tcPr>
            <w:tcW w:w="1278" w:type="dxa"/>
          </w:tcPr>
          <w:p w:rsidR="00D6473F" w:rsidRPr="00D077B0" w:rsidRDefault="00D6473F" w:rsidP="0000248F">
            <w:pPr>
              <w:pStyle w:val="BodyText2"/>
              <w:spacing w:line="240" w:lineRule="auto"/>
              <w:ind w:firstLine="0"/>
              <w:rPr>
                <w:b/>
              </w:rPr>
            </w:pPr>
            <w:r>
              <w:rPr>
                <w:b/>
              </w:rPr>
              <w:t>Qu</w:t>
            </w:r>
            <w:r w:rsidR="0000248F">
              <w:rPr>
                <w:b/>
              </w:rPr>
              <w:t>estion Number</w:t>
            </w:r>
          </w:p>
        </w:tc>
        <w:tc>
          <w:tcPr>
            <w:tcW w:w="6750" w:type="dxa"/>
          </w:tcPr>
          <w:p w:rsidR="00D6473F" w:rsidRPr="00D077B0" w:rsidRDefault="00D6473F" w:rsidP="00234D21">
            <w:pPr>
              <w:pStyle w:val="BodyText2"/>
              <w:spacing w:line="240" w:lineRule="auto"/>
              <w:ind w:firstLine="0"/>
              <w:jc w:val="center"/>
              <w:rPr>
                <w:b/>
              </w:rPr>
            </w:pPr>
            <w:r w:rsidRPr="00D077B0">
              <w:rPr>
                <w:b/>
              </w:rPr>
              <w:t>Question</w:t>
            </w:r>
          </w:p>
        </w:tc>
        <w:tc>
          <w:tcPr>
            <w:tcW w:w="1548" w:type="dxa"/>
          </w:tcPr>
          <w:p w:rsidR="00D6473F" w:rsidRPr="00D077B0" w:rsidRDefault="006A3A1C" w:rsidP="00234D21">
            <w:pPr>
              <w:pStyle w:val="BodyText2"/>
              <w:spacing w:line="240" w:lineRule="auto"/>
              <w:ind w:firstLine="0"/>
              <w:jc w:val="center"/>
              <w:rPr>
                <w:b/>
              </w:rPr>
            </w:pPr>
            <w:r w:rsidRPr="00D077B0">
              <w:rPr>
                <w:b/>
              </w:rPr>
              <w:t>Page Reference in Petition</w:t>
            </w:r>
          </w:p>
        </w:tc>
      </w:tr>
      <w:tr w:rsidR="002265A0" w:rsidRPr="00D077B0" w:rsidTr="009B5428">
        <w:tc>
          <w:tcPr>
            <w:tcW w:w="1278" w:type="dxa"/>
          </w:tcPr>
          <w:p w:rsidR="002265A0" w:rsidRPr="00D077B0" w:rsidRDefault="006A3A1C" w:rsidP="00125D1F">
            <w:pPr>
              <w:pStyle w:val="BodyText"/>
              <w:spacing w:after="0"/>
              <w:ind w:firstLine="0"/>
            </w:pPr>
            <w:r>
              <w:t>10</w:t>
            </w:r>
          </w:p>
        </w:tc>
        <w:tc>
          <w:tcPr>
            <w:tcW w:w="6750" w:type="dxa"/>
          </w:tcPr>
          <w:p w:rsidR="002265A0" w:rsidRPr="00D077B0" w:rsidRDefault="002265A0" w:rsidP="00B0097F">
            <w:pPr>
              <w:pStyle w:val="BodyText"/>
              <w:spacing w:after="0"/>
              <w:ind w:firstLine="0"/>
            </w:pPr>
            <w:r w:rsidRPr="00D077B0">
              <w:t xml:space="preserve">Provide the </w:t>
            </w:r>
            <w:r w:rsidR="00D12220">
              <w:t xml:space="preserve">full street </w:t>
            </w:r>
            <w:r w:rsidRPr="00D077B0">
              <w:t xml:space="preserve">address for </w:t>
            </w:r>
            <w:r w:rsidR="006558C3">
              <w:t>each</w:t>
            </w:r>
            <w:r w:rsidR="006558C3" w:rsidRPr="00D077B0">
              <w:t xml:space="preserve"> </w:t>
            </w:r>
            <w:r w:rsidRPr="00D077B0">
              <w:t>net metering facility.</w:t>
            </w:r>
          </w:p>
        </w:tc>
        <w:tc>
          <w:tcPr>
            <w:tcW w:w="1548" w:type="dxa"/>
          </w:tcPr>
          <w:p w:rsidR="002265A0" w:rsidRPr="00D077B0" w:rsidRDefault="002265A0" w:rsidP="00125D1F">
            <w:pPr>
              <w:pStyle w:val="BodyText"/>
              <w:spacing w:after="0"/>
              <w:ind w:firstLine="0"/>
            </w:pPr>
          </w:p>
        </w:tc>
      </w:tr>
      <w:tr w:rsidR="002265A0" w:rsidRPr="00D077B0" w:rsidTr="009B5428">
        <w:tc>
          <w:tcPr>
            <w:tcW w:w="1278" w:type="dxa"/>
          </w:tcPr>
          <w:p w:rsidR="002265A0" w:rsidRPr="00D077B0" w:rsidRDefault="00125D1F" w:rsidP="006A3A1C">
            <w:pPr>
              <w:pStyle w:val="BodyText"/>
              <w:spacing w:after="0"/>
              <w:ind w:firstLine="0"/>
            </w:pPr>
            <w:r w:rsidRPr="00D077B0">
              <w:t>1</w:t>
            </w:r>
            <w:r w:rsidR="006A3A1C">
              <w:t>1</w:t>
            </w:r>
          </w:p>
        </w:tc>
        <w:tc>
          <w:tcPr>
            <w:tcW w:w="6750" w:type="dxa"/>
          </w:tcPr>
          <w:p w:rsidR="002265A0" w:rsidRPr="00D077B0" w:rsidRDefault="002265A0" w:rsidP="00B0097F">
            <w:pPr>
              <w:pStyle w:val="BodyText"/>
              <w:spacing w:after="0"/>
              <w:ind w:firstLine="0"/>
            </w:pPr>
            <w:r w:rsidRPr="00D077B0">
              <w:t xml:space="preserve">Provide </w:t>
            </w:r>
            <w:r w:rsidR="006558C3">
              <w:t>each</w:t>
            </w:r>
            <w:r w:rsidR="006558C3" w:rsidRPr="00D077B0">
              <w:t xml:space="preserve"> </w:t>
            </w:r>
            <w:r w:rsidR="00DC0D90" w:rsidRPr="00D077B0">
              <w:t>net metering facility</w:t>
            </w:r>
            <w:r w:rsidR="00DC0D90">
              <w:t xml:space="preserve"> nameplate capacity </w:t>
            </w:r>
            <w:r w:rsidRPr="00D077B0">
              <w:t xml:space="preserve">in </w:t>
            </w:r>
            <w:r w:rsidR="006809FA" w:rsidRPr="00D077B0">
              <w:t xml:space="preserve">kilowatts </w:t>
            </w:r>
            <w:r w:rsidRPr="00D077B0">
              <w:t>alternating current (“AC”).</w:t>
            </w:r>
          </w:p>
        </w:tc>
        <w:tc>
          <w:tcPr>
            <w:tcW w:w="1548" w:type="dxa"/>
          </w:tcPr>
          <w:p w:rsidR="002265A0" w:rsidRPr="00D077B0" w:rsidRDefault="002265A0" w:rsidP="00125D1F">
            <w:pPr>
              <w:pStyle w:val="BodyText2"/>
              <w:spacing w:line="240" w:lineRule="auto"/>
              <w:ind w:firstLine="0"/>
            </w:pPr>
          </w:p>
        </w:tc>
      </w:tr>
      <w:tr w:rsidR="00125D1F" w:rsidRPr="00D077B0" w:rsidTr="009B5428">
        <w:tc>
          <w:tcPr>
            <w:tcW w:w="1278" w:type="dxa"/>
          </w:tcPr>
          <w:p w:rsidR="00125D1F" w:rsidRPr="00D077B0" w:rsidRDefault="006A3A1C" w:rsidP="00274363">
            <w:pPr>
              <w:pStyle w:val="BodyText"/>
              <w:spacing w:after="0"/>
              <w:ind w:firstLine="0"/>
            </w:pPr>
            <w:r>
              <w:t>12</w:t>
            </w:r>
          </w:p>
        </w:tc>
        <w:tc>
          <w:tcPr>
            <w:tcW w:w="6750" w:type="dxa"/>
          </w:tcPr>
          <w:p w:rsidR="00125D1F" w:rsidRPr="00D077B0" w:rsidRDefault="00125D1F" w:rsidP="00B0097F">
            <w:pPr>
              <w:pStyle w:val="BodyText"/>
              <w:spacing w:after="0"/>
              <w:ind w:firstLine="0"/>
            </w:pPr>
            <w:r w:rsidRPr="00D077B0">
              <w:t>Indicate whether the net metering facility is ground-mounted</w:t>
            </w:r>
            <w:r w:rsidR="006558C3">
              <w:t>,</w:t>
            </w:r>
            <w:r w:rsidRPr="00D077B0">
              <w:t xml:space="preserve"> </w:t>
            </w:r>
            <w:r w:rsidR="00DC0D90">
              <w:t>rooftop-mounted</w:t>
            </w:r>
            <w:r w:rsidR="006558C3">
              <w:t>, or otherwise configured</w:t>
            </w:r>
            <w:r w:rsidR="001F70E4">
              <w:t>.</w:t>
            </w:r>
          </w:p>
        </w:tc>
        <w:tc>
          <w:tcPr>
            <w:tcW w:w="1548" w:type="dxa"/>
          </w:tcPr>
          <w:p w:rsidR="00125D1F" w:rsidRPr="00D077B0" w:rsidRDefault="00125D1F" w:rsidP="00125D1F">
            <w:pPr>
              <w:pStyle w:val="BodyText"/>
              <w:spacing w:after="0"/>
              <w:ind w:firstLine="0"/>
            </w:pPr>
          </w:p>
        </w:tc>
      </w:tr>
      <w:tr w:rsidR="00125D1F" w:rsidRPr="00D077B0" w:rsidTr="009B5428">
        <w:tc>
          <w:tcPr>
            <w:tcW w:w="1278" w:type="dxa"/>
          </w:tcPr>
          <w:p w:rsidR="00125D1F" w:rsidRPr="00D077B0" w:rsidRDefault="006A3A1C" w:rsidP="00274363">
            <w:pPr>
              <w:pStyle w:val="BodyText"/>
              <w:spacing w:after="0"/>
              <w:ind w:firstLine="0"/>
            </w:pPr>
            <w:r>
              <w:t>13</w:t>
            </w:r>
          </w:p>
        </w:tc>
        <w:tc>
          <w:tcPr>
            <w:tcW w:w="6750" w:type="dxa"/>
          </w:tcPr>
          <w:p w:rsidR="00125D1F" w:rsidRPr="00D077B0" w:rsidRDefault="00125D1F" w:rsidP="00B0097F">
            <w:pPr>
              <w:pStyle w:val="BodyText"/>
              <w:spacing w:after="0"/>
              <w:ind w:firstLine="0"/>
            </w:pPr>
            <w:r w:rsidRPr="00D077B0">
              <w:t xml:space="preserve">Indicate the host customer of </w:t>
            </w:r>
            <w:r w:rsidR="00B0097F">
              <w:t>each</w:t>
            </w:r>
            <w:r w:rsidR="00B0097F" w:rsidRPr="00D077B0">
              <w:t xml:space="preserve"> </w:t>
            </w:r>
            <w:r w:rsidRPr="00D077B0">
              <w:t>net metering facility.</w:t>
            </w:r>
          </w:p>
        </w:tc>
        <w:tc>
          <w:tcPr>
            <w:tcW w:w="1548" w:type="dxa"/>
          </w:tcPr>
          <w:p w:rsidR="00125D1F" w:rsidRPr="00D077B0" w:rsidRDefault="00125D1F" w:rsidP="00125D1F">
            <w:pPr>
              <w:pStyle w:val="BodyText"/>
              <w:spacing w:after="0"/>
              <w:ind w:firstLine="0"/>
            </w:pPr>
          </w:p>
        </w:tc>
      </w:tr>
      <w:tr w:rsidR="00125D1F" w:rsidRPr="00D077B0" w:rsidTr="00D216F2">
        <w:trPr>
          <w:trHeight w:val="305"/>
        </w:trPr>
        <w:tc>
          <w:tcPr>
            <w:tcW w:w="1278" w:type="dxa"/>
          </w:tcPr>
          <w:p w:rsidR="00125D1F" w:rsidRPr="00D077B0" w:rsidRDefault="006A3A1C" w:rsidP="00274363">
            <w:pPr>
              <w:pStyle w:val="BodyText"/>
              <w:spacing w:after="0"/>
              <w:ind w:firstLine="0"/>
            </w:pPr>
            <w:r>
              <w:t>14</w:t>
            </w:r>
          </w:p>
        </w:tc>
        <w:tc>
          <w:tcPr>
            <w:tcW w:w="6750" w:type="dxa"/>
          </w:tcPr>
          <w:p w:rsidR="00125D1F" w:rsidRPr="00D077B0" w:rsidRDefault="00125D1F" w:rsidP="00B0097F">
            <w:pPr>
              <w:pStyle w:val="BodyText"/>
              <w:spacing w:after="0"/>
              <w:ind w:firstLine="0"/>
            </w:pPr>
            <w:r w:rsidRPr="00D077B0">
              <w:t xml:space="preserve">Indicate the owner of </w:t>
            </w:r>
            <w:r w:rsidR="00B0097F">
              <w:t>each</w:t>
            </w:r>
            <w:r w:rsidRPr="00D077B0">
              <w:t xml:space="preserve"> net metering facility.</w:t>
            </w:r>
          </w:p>
        </w:tc>
        <w:tc>
          <w:tcPr>
            <w:tcW w:w="1548" w:type="dxa"/>
          </w:tcPr>
          <w:p w:rsidR="00125D1F" w:rsidRPr="00D077B0" w:rsidRDefault="00125D1F" w:rsidP="00125D1F">
            <w:pPr>
              <w:pStyle w:val="BodyText"/>
              <w:spacing w:after="0"/>
              <w:ind w:firstLine="0"/>
            </w:pPr>
          </w:p>
        </w:tc>
      </w:tr>
      <w:tr w:rsidR="00125D1F" w:rsidRPr="00D077B0" w:rsidTr="009B5428">
        <w:tc>
          <w:tcPr>
            <w:tcW w:w="1278" w:type="dxa"/>
          </w:tcPr>
          <w:p w:rsidR="00125D1F" w:rsidRPr="00D077B0" w:rsidRDefault="006A3A1C" w:rsidP="00274363">
            <w:pPr>
              <w:pStyle w:val="BodyText"/>
              <w:spacing w:after="0"/>
              <w:ind w:firstLine="0"/>
            </w:pPr>
            <w:r>
              <w:t>15</w:t>
            </w:r>
          </w:p>
        </w:tc>
        <w:tc>
          <w:tcPr>
            <w:tcW w:w="6750" w:type="dxa"/>
          </w:tcPr>
          <w:p w:rsidR="00125D1F" w:rsidRPr="00D077B0" w:rsidRDefault="00125D1F" w:rsidP="00B0097F">
            <w:pPr>
              <w:pStyle w:val="BodyText"/>
              <w:spacing w:after="0"/>
              <w:ind w:firstLine="0"/>
            </w:pPr>
            <w:r w:rsidRPr="00D077B0">
              <w:t>Indicate the offtaker</w:t>
            </w:r>
            <w:r w:rsidR="00B0097F">
              <w:t>(s)</w:t>
            </w:r>
            <w:r w:rsidRPr="00D077B0">
              <w:t xml:space="preserve"> of </w:t>
            </w:r>
            <w:r w:rsidR="00B0097F">
              <w:t>each</w:t>
            </w:r>
            <w:r w:rsidR="00B0097F" w:rsidRPr="00D077B0">
              <w:t xml:space="preserve"> </w:t>
            </w:r>
            <w:r w:rsidRPr="00D077B0">
              <w:t xml:space="preserve">net metering facility.  If there are multiple offtakers, indicate what percent of </w:t>
            </w:r>
            <w:r w:rsidR="0021722D">
              <w:t xml:space="preserve">the </w:t>
            </w:r>
            <w:r w:rsidRPr="00D077B0">
              <w:t>credits generated will be allocated to each offtaker.</w:t>
            </w:r>
          </w:p>
        </w:tc>
        <w:tc>
          <w:tcPr>
            <w:tcW w:w="1548" w:type="dxa"/>
          </w:tcPr>
          <w:p w:rsidR="00125D1F" w:rsidRPr="00D077B0" w:rsidRDefault="00125D1F" w:rsidP="00125D1F">
            <w:pPr>
              <w:pStyle w:val="BodyText"/>
              <w:spacing w:after="0"/>
              <w:ind w:firstLine="0"/>
            </w:pPr>
          </w:p>
        </w:tc>
      </w:tr>
      <w:tr w:rsidR="00234D21" w:rsidRPr="00D077B0" w:rsidTr="009B5428">
        <w:tc>
          <w:tcPr>
            <w:tcW w:w="1278" w:type="dxa"/>
          </w:tcPr>
          <w:p w:rsidR="00234D21" w:rsidRPr="00D077B0" w:rsidRDefault="006A3A1C" w:rsidP="00126E8D">
            <w:pPr>
              <w:pStyle w:val="BodyText"/>
              <w:spacing w:after="0"/>
              <w:ind w:firstLine="0"/>
            </w:pPr>
            <w:r>
              <w:t>16</w:t>
            </w:r>
          </w:p>
        </w:tc>
        <w:tc>
          <w:tcPr>
            <w:tcW w:w="6750" w:type="dxa"/>
          </w:tcPr>
          <w:p w:rsidR="00234D21" w:rsidRPr="00D077B0" w:rsidRDefault="00234D21" w:rsidP="00B0097F">
            <w:pPr>
              <w:pStyle w:val="BodyText"/>
              <w:spacing w:after="0"/>
              <w:ind w:firstLine="0"/>
            </w:pPr>
            <w:r w:rsidRPr="00D077B0">
              <w:t xml:space="preserve">Provide the expected annual output of </w:t>
            </w:r>
            <w:r w:rsidR="00B0097F">
              <w:t>each</w:t>
            </w:r>
            <w:r w:rsidR="00B0097F" w:rsidRPr="00D077B0">
              <w:t xml:space="preserve"> </w:t>
            </w:r>
            <w:r w:rsidRPr="00D077B0">
              <w:t xml:space="preserve">net metering facility in </w:t>
            </w:r>
            <w:r w:rsidR="00DC0D90">
              <w:t>kilowatt-hours (“</w:t>
            </w:r>
            <w:r w:rsidRPr="00D077B0">
              <w:t>kWh</w:t>
            </w:r>
            <w:r w:rsidR="00DC0D90">
              <w:t>”)</w:t>
            </w:r>
            <w:r w:rsidRPr="00D077B0">
              <w:t>.</w:t>
            </w:r>
          </w:p>
        </w:tc>
        <w:tc>
          <w:tcPr>
            <w:tcW w:w="1548" w:type="dxa"/>
          </w:tcPr>
          <w:p w:rsidR="00234D21" w:rsidRPr="00D077B0" w:rsidRDefault="00234D21" w:rsidP="00126E8D">
            <w:pPr>
              <w:pStyle w:val="BodyText"/>
              <w:spacing w:after="0"/>
              <w:ind w:firstLine="0"/>
            </w:pPr>
          </w:p>
        </w:tc>
      </w:tr>
      <w:tr w:rsidR="00234D21" w:rsidRPr="00D077B0" w:rsidTr="009B5428">
        <w:tc>
          <w:tcPr>
            <w:tcW w:w="1278" w:type="dxa"/>
          </w:tcPr>
          <w:p w:rsidR="00234D21" w:rsidRPr="00D077B0" w:rsidRDefault="006A3A1C" w:rsidP="00126E8D">
            <w:pPr>
              <w:pStyle w:val="BodyText"/>
              <w:spacing w:after="0"/>
              <w:ind w:firstLine="0"/>
            </w:pPr>
            <w:r>
              <w:t>17</w:t>
            </w:r>
          </w:p>
        </w:tc>
        <w:tc>
          <w:tcPr>
            <w:tcW w:w="6750" w:type="dxa"/>
          </w:tcPr>
          <w:p w:rsidR="00234D21" w:rsidRPr="00D077B0" w:rsidRDefault="00234D21" w:rsidP="00B0097F">
            <w:pPr>
              <w:pStyle w:val="BodyText"/>
              <w:spacing w:after="0"/>
              <w:ind w:firstLine="0"/>
            </w:pPr>
            <w:r>
              <w:t>P</w:t>
            </w:r>
            <w:r w:rsidRPr="00D077B0">
              <w:t>rovide the</w:t>
            </w:r>
            <w:r>
              <w:t xml:space="preserve"> yearly</w:t>
            </w:r>
            <w:r w:rsidRPr="00D077B0">
              <w:t xml:space="preserve"> energy consumption</w:t>
            </w:r>
            <w:r w:rsidR="006A3A1C">
              <w:t xml:space="preserve"> for 2015, 2016 and 2017</w:t>
            </w:r>
            <w:r w:rsidR="00DC0D90">
              <w:t>,</w:t>
            </w:r>
            <w:r w:rsidRPr="00D077B0">
              <w:t xml:space="preserve"> in </w:t>
            </w:r>
            <w:r w:rsidR="00DC0D90">
              <w:t>kWh,</w:t>
            </w:r>
            <w:r w:rsidRPr="00D077B0">
              <w:t xml:space="preserve"> for </w:t>
            </w:r>
            <w:r>
              <w:t xml:space="preserve">the meter behind which </w:t>
            </w:r>
            <w:r w:rsidR="00B0097F">
              <w:t xml:space="preserve">each </w:t>
            </w:r>
            <w:r>
              <w:t xml:space="preserve">net metering facility will tie. </w:t>
            </w:r>
          </w:p>
        </w:tc>
        <w:tc>
          <w:tcPr>
            <w:tcW w:w="1548" w:type="dxa"/>
          </w:tcPr>
          <w:p w:rsidR="00234D21" w:rsidRPr="00D077B0" w:rsidRDefault="00234D21" w:rsidP="00126E8D">
            <w:pPr>
              <w:pStyle w:val="BodyText"/>
              <w:spacing w:after="0"/>
              <w:ind w:firstLine="0"/>
            </w:pPr>
          </w:p>
        </w:tc>
      </w:tr>
    </w:tbl>
    <w:p w:rsidR="0000248F" w:rsidRDefault="0000248F">
      <w:r>
        <w:br w:type="page"/>
      </w:r>
    </w:p>
    <w:p w:rsidR="000B0CB5" w:rsidRPr="00D077B0" w:rsidRDefault="000B0CB5" w:rsidP="000B0CB5">
      <w:pPr>
        <w:pStyle w:val="Heading1"/>
      </w:pPr>
      <w:r w:rsidRPr="00D077B0">
        <w:lastRenderedPageBreak/>
        <w:t>Attachments and documentation to include</w:t>
      </w:r>
    </w:p>
    <w:tbl>
      <w:tblPr>
        <w:tblStyle w:val="TableGrid"/>
        <w:tblW w:w="0" w:type="auto"/>
        <w:tblLook w:val="04A0" w:firstRow="1" w:lastRow="0" w:firstColumn="1" w:lastColumn="0" w:noHBand="0" w:noVBand="1"/>
      </w:tblPr>
      <w:tblGrid>
        <w:gridCol w:w="1137"/>
        <w:gridCol w:w="6892"/>
        <w:gridCol w:w="1547"/>
      </w:tblGrid>
      <w:tr w:rsidR="000B0CB5" w:rsidRPr="00D077B0" w:rsidTr="00F75159">
        <w:tc>
          <w:tcPr>
            <w:tcW w:w="1137" w:type="dxa"/>
          </w:tcPr>
          <w:p w:rsidR="000B0CB5" w:rsidRPr="00D077B0" w:rsidRDefault="000B0CB5" w:rsidP="00B10017">
            <w:pPr>
              <w:pStyle w:val="BodyText2"/>
              <w:spacing w:line="240" w:lineRule="auto"/>
              <w:ind w:firstLine="0"/>
              <w:rPr>
                <w:b/>
              </w:rPr>
            </w:pPr>
            <w:r w:rsidRPr="00D077B0">
              <w:rPr>
                <w:b/>
              </w:rPr>
              <w:t>Question Number</w:t>
            </w:r>
          </w:p>
        </w:tc>
        <w:tc>
          <w:tcPr>
            <w:tcW w:w="6892" w:type="dxa"/>
          </w:tcPr>
          <w:p w:rsidR="000B0CB5" w:rsidRPr="00D077B0" w:rsidRDefault="000B0CB5" w:rsidP="00B10017">
            <w:pPr>
              <w:pStyle w:val="BodyText2"/>
              <w:spacing w:line="240" w:lineRule="auto"/>
              <w:ind w:firstLine="0"/>
              <w:rPr>
                <w:b/>
              </w:rPr>
            </w:pPr>
            <w:r w:rsidRPr="00D077B0">
              <w:rPr>
                <w:b/>
              </w:rPr>
              <w:t>Question</w:t>
            </w:r>
          </w:p>
        </w:tc>
        <w:tc>
          <w:tcPr>
            <w:tcW w:w="1547" w:type="dxa"/>
          </w:tcPr>
          <w:p w:rsidR="000B0CB5" w:rsidRPr="00D077B0" w:rsidRDefault="000B0CB5" w:rsidP="00B10017">
            <w:pPr>
              <w:pStyle w:val="BodyText2"/>
              <w:spacing w:line="240" w:lineRule="auto"/>
              <w:ind w:firstLine="0"/>
              <w:rPr>
                <w:b/>
              </w:rPr>
            </w:pPr>
            <w:r w:rsidRPr="00D077B0">
              <w:rPr>
                <w:b/>
              </w:rPr>
              <w:t>Attachment Reference</w:t>
            </w:r>
          </w:p>
        </w:tc>
      </w:tr>
      <w:tr w:rsidR="00DF2130" w:rsidRPr="00D077B0" w:rsidTr="00F75159">
        <w:tc>
          <w:tcPr>
            <w:tcW w:w="1137" w:type="dxa"/>
          </w:tcPr>
          <w:p w:rsidR="00DF2130" w:rsidRPr="00D077B0" w:rsidRDefault="00A76654" w:rsidP="00274363">
            <w:pPr>
              <w:pStyle w:val="BodyText2"/>
              <w:tabs>
                <w:tab w:val="left" w:pos="691"/>
              </w:tabs>
              <w:spacing w:line="240" w:lineRule="auto"/>
              <w:ind w:firstLine="0"/>
            </w:pPr>
            <w:r>
              <w:t>18</w:t>
            </w:r>
          </w:p>
        </w:tc>
        <w:tc>
          <w:tcPr>
            <w:tcW w:w="6892" w:type="dxa"/>
          </w:tcPr>
          <w:p w:rsidR="00DF2130" w:rsidRPr="00D077B0" w:rsidRDefault="00DF2130" w:rsidP="005860CF">
            <w:pPr>
              <w:pStyle w:val="BodyText2"/>
              <w:spacing w:line="240" w:lineRule="auto"/>
              <w:ind w:firstLine="0"/>
            </w:pPr>
            <w:r w:rsidRPr="00D077B0">
              <w:t xml:space="preserve">Provide </w:t>
            </w:r>
            <w:r w:rsidRPr="00D077B0">
              <w:rPr>
                <w:bCs w:val="0"/>
              </w:rPr>
              <w:t>direct testimony or an affidavit from the petitioner or supporting witness(</w:t>
            </w:r>
            <w:proofErr w:type="spellStart"/>
            <w:r w:rsidRPr="00D077B0">
              <w:rPr>
                <w:bCs w:val="0"/>
              </w:rPr>
              <w:t>es</w:t>
            </w:r>
            <w:proofErr w:type="spellEnd"/>
            <w:r w:rsidRPr="00D077B0">
              <w:rPr>
                <w:bCs w:val="0"/>
              </w:rPr>
              <w:t xml:space="preserve">).  View </w:t>
            </w:r>
            <w:hyperlink r:id="rId10" w:history="1">
              <w:r w:rsidRPr="00D077B0">
                <w:rPr>
                  <w:bCs w:val="0"/>
                  <w:color w:val="0000FF"/>
                  <w:u w:val="single"/>
                </w:rPr>
                <w:t>sample affidavit language</w:t>
              </w:r>
            </w:hyperlink>
            <w:r w:rsidRPr="00D077B0">
              <w:rPr>
                <w:bCs w:val="0"/>
              </w:rPr>
              <w:t>.</w:t>
            </w:r>
            <w:r w:rsidR="0000248F">
              <w:rPr>
                <w:rStyle w:val="FootnoteReference"/>
                <w:bCs w:val="0"/>
              </w:rPr>
              <w:footnoteReference w:id="1"/>
            </w:r>
            <w:bookmarkStart w:id="0" w:name="_GoBack"/>
            <w:bookmarkEnd w:id="0"/>
          </w:p>
        </w:tc>
        <w:tc>
          <w:tcPr>
            <w:tcW w:w="1547" w:type="dxa"/>
          </w:tcPr>
          <w:p w:rsidR="00DF2130" w:rsidRPr="00D077B0" w:rsidRDefault="00DF2130" w:rsidP="00B10017">
            <w:pPr>
              <w:pStyle w:val="BodyText2"/>
              <w:spacing w:line="240" w:lineRule="auto"/>
              <w:ind w:firstLine="0"/>
            </w:pPr>
          </w:p>
        </w:tc>
      </w:tr>
      <w:tr w:rsidR="00DF2130" w:rsidRPr="00D077B0" w:rsidTr="00F75159">
        <w:tc>
          <w:tcPr>
            <w:tcW w:w="1137" w:type="dxa"/>
          </w:tcPr>
          <w:p w:rsidR="00DF2130" w:rsidRPr="00D077B0" w:rsidRDefault="00A76654" w:rsidP="00274363">
            <w:pPr>
              <w:pStyle w:val="BodyText2"/>
              <w:spacing w:line="240" w:lineRule="auto"/>
              <w:ind w:firstLine="0"/>
            </w:pPr>
            <w:r>
              <w:t>19</w:t>
            </w:r>
          </w:p>
        </w:tc>
        <w:tc>
          <w:tcPr>
            <w:tcW w:w="6892" w:type="dxa"/>
          </w:tcPr>
          <w:p w:rsidR="00DF2130" w:rsidRPr="00D077B0" w:rsidRDefault="00DF2130" w:rsidP="00B0097F">
            <w:pPr>
              <w:pStyle w:val="BodyText2"/>
              <w:spacing w:line="240" w:lineRule="auto"/>
              <w:ind w:firstLine="0"/>
            </w:pPr>
            <w:r w:rsidRPr="00D077B0">
              <w:t xml:space="preserve">If petitioning for an exception from </w:t>
            </w:r>
            <w:r w:rsidR="00067D0A">
              <w:t xml:space="preserve">either </w:t>
            </w:r>
            <w:r w:rsidRPr="00D077B0">
              <w:t>the Single Parcel Rule</w:t>
            </w:r>
            <w:r w:rsidR="00067D0A">
              <w:t xml:space="preserve"> or the Subdivision Rule</w:t>
            </w:r>
            <w:r w:rsidRPr="00D077B0">
              <w:t xml:space="preserve">, provide a copy of </w:t>
            </w:r>
            <w:r w:rsidR="00B0097F">
              <w:t>the</w:t>
            </w:r>
            <w:r w:rsidRPr="00D077B0">
              <w:t xml:space="preserve"> most recent deed </w:t>
            </w:r>
            <w:r w:rsidR="00B0097F">
              <w:t xml:space="preserve">recorded in </w:t>
            </w:r>
            <w:r w:rsidRPr="00D077B0">
              <w:t>the Registry of Deeds.</w:t>
            </w:r>
          </w:p>
        </w:tc>
        <w:tc>
          <w:tcPr>
            <w:tcW w:w="1547" w:type="dxa"/>
          </w:tcPr>
          <w:p w:rsidR="00DF2130" w:rsidRPr="00D077B0" w:rsidRDefault="00DF2130" w:rsidP="00B10017">
            <w:pPr>
              <w:pStyle w:val="BodyText2"/>
              <w:spacing w:line="240" w:lineRule="auto"/>
              <w:ind w:firstLine="0"/>
            </w:pPr>
          </w:p>
        </w:tc>
      </w:tr>
      <w:tr w:rsidR="00DF2130" w:rsidRPr="00D077B0" w:rsidTr="00F75159">
        <w:tc>
          <w:tcPr>
            <w:tcW w:w="1137" w:type="dxa"/>
          </w:tcPr>
          <w:p w:rsidR="00DF2130" w:rsidRPr="00D077B0" w:rsidRDefault="00A76654" w:rsidP="00274363">
            <w:pPr>
              <w:pStyle w:val="BodyText2"/>
              <w:spacing w:line="240" w:lineRule="auto"/>
              <w:ind w:firstLine="0"/>
            </w:pPr>
            <w:r>
              <w:t>20</w:t>
            </w:r>
          </w:p>
        </w:tc>
        <w:tc>
          <w:tcPr>
            <w:tcW w:w="6892" w:type="dxa"/>
          </w:tcPr>
          <w:p w:rsidR="00DF2130" w:rsidRPr="00D077B0" w:rsidRDefault="00DF2130" w:rsidP="00B0097F">
            <w:pPr>
              <w:pStyle w:val="BodyText2"/>
              <w:spacing w:line="240" w:lineRule="auto"/>
              <w:ind w:firstLine="0"/>
            </w:pPr>
            <w:r w:rsidRPr="00D077B0">
              <w:t xml:space="preserve">If petitioning for an exception from </w:t>
            </w:r>
            <w:r w:rsidR="00067D0A">
              <w:t xml:space="preserve">either </w:t>
            </w:r>
            <w:r w:rsidRPr="00D077B0">
              <w:t>the Single Parcel Rule</w:t>
            </w:r>
            <w:r w:rsidR="00067D0A">
              <w:t xml:space="preserve"> or the Subdivision Rule</w:t>
            </w:r>
            <w:r w:rsidRPr="00D077B0">
              <w:t xml:space="preserve">, provide a copy of a plan, if filed, depicting the parcel boundaries for the property on which </w:t>
            </w:r>
            <w:r w:rsidR="00B0097F">
              <w:t>each</w:t>
            </w:r>
            <w:r w:rsidR="00B0097F" w:rsidRPr="00D077B0">
              <w:t xml:space="preserve"> </w:t>
            </w:r>
            <w:r w:rsidRPr="00D077B0">
              <w:t>net metering facilit</w:t>
            </w:r>
            <w:r w:rsidR="00B0097F">
              <w:t>y</w:t>
            </w:r>
            <w:r w:rsidRPr="00D077B0">
              <w:t xml:space="preserve"> would be located and any other relevant documents filed.</w:t>
            </w:r>
          </w:p>
        </w:tc>
        <w:tc>
          <w:tcPr>
            <w:tcW w:w="1547" w:type="dxa"/>
          </w:tcPr>
          <w:p w:rsidR="00DF2130" w:rsidRPr="00D077B0" w:rsidRDefault="00DF2130" w:rsidP="00B10017">
            <w:pPr>
              <w:pStyle w:val="BodyText2"/>
              <w:spacing w:line="240" w:lineRule="auto"/>
              <w:ind w:firstLine="0"/>
            </w:pPr>
          </w:p>
        </w:tc>
      </w:tr>
      <w:tr w:rsidR="00DF2130" w:rsidRPr="00D077B0" w:rsidTr="00F75159">
        <w:tc>
          <w:tcPr>
            <w:tcW w:w="1137" w:type="dxa"/>
          </w:tcPr>
          <w:p w:rsidR="00DF2130" w:rsidRPr="00D077B0" w:rsidRDefault="00A76654" w:rsidP="00B10017">
            <w:pPr>
              <w:pStyle w:val="BodyText2"/>
              <w:spacing w:line="240" w:lineRule="auto"/>
              <w:ind w:firstLine="0"/>
            </w:pPr>
            <w:r>
              <w:t>21</w:t>
            </w:r>
          </w:p>
        </w:tc>
        <w:tc>
          <w:tcPr>
            <w:tcW w:w="6892" w:type="dxa"/>
          </w:tcPr>
          <w:p w:rsidR="00DF2130" w:rsidRPr="00D077B0" w:rsidRDefault="00DF2130" w:rsidP="006043C2">
            <w:pPr>
              <w:rPr>
                <w:bCs w:val="0"/>
              </w:rPr>
            </w:pPr>
            <w:r>
              <w:rPr>
                <w:bCs w:val="0"/>
              </w:rPr>
              <w:t xml:space="preserve">If </w:t>
            </w:r>
            <w:r w:rsidRPr="00F75159">
              <w:rPr>
                <w:bCs w:val="0"/>
              </w:rPr>
              <w:t>petitioning as an entity, such as a developer</w:t>
            </w:r>
            <w:r w:rsidR="00B0097F">
              <w:rPr>
                <w:bCs w:val="0"/>
              </w:rPr>
              <w:t>,</w:t>
            </w:r>
            <w:r>
              <w:rPr>
                <w:bCs w:val="0"/>
              </w:rPr>
              <w:t xml:space="preserve"> organization</w:t>
            </w:r>
            <w:r w:rsidR="00B0097F">
              <w:rPr>
                <w:bCs w:val="0"/>
              </w:rPr>
              <w:t>, or Limited Liability Company</w:t>
            </w:r>
            <w:r>
              <w:rPr>
                <w:bCs w:val="0"/>
              </w:rPr>
              <w:t xml:space="preserve">, provide an appearance of counsel.  Note – individuals such as homeowners </w:t>
            </w:r>
            <w:r w:rsidR="006043C2">
              <w:rPr>
                <w:bCs w:val="0"/>
              </w:rPr>
              <w:t xml:space="preserve">are not required to be represented by an </w:t>
            </w:r>
            <w:r>
              <w:rPr>
                <w:bCs w:val="0"/>
              </w:rPr>
              <w:t>attorney.</w:t>
            </w:r>
          </w:p>
        </w:tc>
        <w:tc>
          <w:tcPr>
            <w:tcW w:w="1547" w:type="dxa"/>
          </w:tcPr>
          <w:p w:rsidR="00DF2130" w:rsidRPr="00D077B0" w:rsidRDefault="00DF2130" w:rsidP="00B10017">
            <w:pPr>
              <w:pStyle w:val="BodyText2"/>
              <w:spacing w:line="240" w:lineRule="auto"/>
              <w:ind w:firstLine="0"/>
            </w:pPr>
          </w:p>
        </w:tc>
      </w:tr>
      <w:tr w:rsidR="00A76654" w:rsidRPr="00D077B0" w:rsidTr="00F75159">
        <w:tc>
          <w:tcPr>
            <w:tcW w:w="1137" w:type="dxa"/>
          </w:tcPr>
          <w:p w:rsidR="00A76654" w:rsidRDefault="00A76654" w:rsidP="00B10017">
            <w:pPr>
              <w:pStyle w:val="BodyText2"/>
              <w:spacing w:line="240" w:lineRule="auto"/>
              <w:ind w:firstLine="0"/>
            </w:pPr>
            <w:r>
              <w:t>22</w:t>
            </w:r>
          </w:p>
        </w:tc>
        <w:tc>
          <w:tcPr>
            <w:tcW w:w="6892" w:type="dxa"/>
          </w:tcPr>
          <w:p w:rsidR="00A76654" w:rsidRDefault="00A76654" w:rsidP="00A76654">
            <w:pPr>
              <w:rPr>
                <w:bCs w:val="0"/>
              </w:rPr>
            </w:pPr>
            <w:r w:rsidRPr="00D077B0">
              <w:t>If petitioning to have net metering facilities on two (or more) parcels of land, provide a drawing that illustrat</w:t>
            </w:r>
            <w:r>
              <w:t>es the relationship between the</w:t>
            </w:r>
            <w:r w:rsidRPr="00D077B0">
              <w:t xml:space="preserve"> proposed net metering facilities and the parcel boundaries as reflected in the relevant Registry of Deeds documents.</w:t>
            </w:r>
            <w:r>
              <w:t xml:space="preserve">  </w:t>
            </w:r>
            <w:r w:rsidRPr="00E0454C">
              <w:t xml:space="preserve">The drawing should include at a minimum:  the </w:t>
            </w:r>
            <w:r>
              <w:t>(1) </w:t>
            </w:r>
            <w:r w:rsidRPr="00E0454C">
              <w:t xml:space="preserve">solar arrays, </w:t>
            </w:r>
            <w:r>
              <w:t>(2) </w:t>
            </w:r>
            <w:r w:rsidRPr="00E0454C">
              <w:t xml:space="preserve">inverters, </w:t>
            </w:r>
            <w:r>
              <w:t>(3) </w:t>
            </w:r>
            <w:r w:rsidRPr="00E0454C">
              <w:t xml:space="preserve">meters, and </w:t>
            </w:r>
            <w:r>
              <w:t>(4) </w:t>
            </w:r>
            <w:r w:rsidRPr="00E0454C">
              <w:t>interconnection point(s).</w:t>
            </w:r>
          </w:p>
        </w:tc>
        <w:tc>
          <w:tcPr>
            <w:tcW w:w="1547" w:type="dxa"/>
          </w:tcPr>
          <w:p w:rsidR="00A76654" w:rsidRPr="00D077B0" w:rsidRDefault="00A76654" w:rsidP="00B10017">
            <w:pPr>
              <w:pStyle w:val="BodyText2"/>
              <w:spacing w:line="240" w:lineRule="auto"/>
              <w:ind w:firstLine="0"/>
            </w:pPr>
          </w:p>
        </w:tc>
      </w:tr>
    </w:tbl>
    <w:p w:rsidR="00A02A6B" w:rsidRDefault="00A02A6B" w:rsidP="000B0CB5">
      <w:pPr>
        <w:pStyle w:val="Heading1"/>
        <w:numPr>
          <w:ilvl w:val="0"/>
          <w:numId w:val="0"/>
        </w:numPr>
      </w:pPr>
    </w:p>
    <w:p w:rsidR="00A02A6B" w:rsidRDefault="00A02A6B">
      <w:pPr>
        <w:rPr>
          <w:rFonts w:eastAsiaTheme="majorEastAsia" w:cstheme="majorBidi"/>
          <w:caps/>
          <w:u w:val="single"/>
        </w:rPr>
      </w:pPr>
      <w:r>
        <w:br w:type="page"/>
      </w:r>
    </w:p>
    <w:p w:rsidR="000B0CB5" w:rsidRPr="00D077B0" w:rsidRDefault="007A4E07" w:rsidP="007A4E07">
      <w:pPr>
        <w:pStyle w:val="Heading1"/>
      </w:pPr>
      <w:r w:rsidRPr="00D077B0">
        <w:lastRenderedPageBreak/>
        <w:t>Petition for an exception to the single parcel rule</w:t>
      </w:r>
    </w:p>
    <w:tbl>
      <w:tblPr>
        <w:tblStyle w:val="TableGrid"/>
        <w:tblW w:w="0" w:type="auto"/>
        <w:tblLook w:val="04A0" w:firstRow="1" w:lastRow="0" w:firstColumn="1" w:lastColumn="0" w:noHBand="0" w:noVBand="1"/>
      </w:tblPr>
      <w:tblGrid>
        <w:gridCol w:w="1137"/>
        <w:gridCol w:w="6893"/>
        <w:gridCol w:w="1546"/>
      </w:tblGrid>
      <w:tr w:rsidR="007A4E07" w:rsidRPr="00D077B0" w:rsidTr="0013015C">
        <w:tc>
          <w:tcPr>
            <w:tcW w:w="1137" w:type="dxa"/>
          </w:tcPr>
          <w:p w:rsidR="007A4E07" w:rsidRPr="00D077B0" w:rsidRDefault="007A4E07" w:rsidP="00B10017">
            <w:pPr>
              <w:pStyle w:val="BodyText2"/>
              <w:spacing w:line="240" w:lineRule="auto"/>
              <w:ind w:firstLine="0"/>
              <w:rPr>
                <w:b/>
              </w:rPr>
            </w:pPr>
            <w:r w:rsidRPr="00D077B0">
              <w:rPr>
                <w:b/>
              </w:rPr>
              <w:t>Question Number</w:t>
            </w:r>
          </w:p>
        </w:tc>
        <w:tc>
          <w:tcPr>
            <w:tcW w:w="6893" w:type="dxa"/>
          </w:tcPr>
          <w:p w:rsidR="007A4E07" w:rsidRPr="00D077B0" w:rsidRDefault="007A4E07" w:rsidP="00B10017">
            <w:pPr>
              <w:pStyle w:val="BodyText2"/>
              <w:spacing w:line="240" w:lineRule="auto"/>
              <w:ind w:firstLine="0"/>
              <w:rPr>
                <w:b/>
              </w:rPr>
            </w:pPr>
            <w:r w:rsidRPr="00D077B0">
              <w:rPr>
                <w:b/>
              </w:rPr>
              <w:t>Question</w:t>
            </w:r>
          </w:p>
        </w:tc>
        <w:tc>
          <w:tcPr>
            <w:tcW w:w="1546" w:type="dxa"/>
          </w:tcPr>
          <w:p w:rsidR="007A4E07" w:rsidRPr="00D077B0" w:rsidRDefault="007A4E07" w:rsidP="00B10017">
            <w:pPr>
              <w:pStyle w:val="BodyText2"/>
              <w:spacing w:line="240" w:lineRule="auto"/>
              <w:ind w:firstLine="0"/>
              <w:rPr>
                <w:b/>
              </w:rPr>
            </w:pPr>
            <w:r w:rsidRPr="00D077B0">
              <w:rPr>
                <w:b/>
              </w:rPr>
              <w:t>Page Reference in Petition</w:t>
            </w:r>
          </w:p>
        </w:tc>
      </w:tr>
      <w:tr w:rsidR="007A4E07" w:rsidRPr="00D077B0" w:rsidTr="0013015C">
        <w:tc>
          <w:tcPr>
            <w:tcW w:w="1137" w:type="dxa"/>
          </w:tcPr>
          <w:p w:rsidR="007A4E07" w:rsidRPr="00D077B0" w:rsidRDefault="00543973" w:rsidP="00B10017">
            <w:pPr>
              <w:pStyle w:val="BodyText2"/>
              <w:tabs>
                <w:tab w:val="left" w:pos="691"/>
              </w:tabs>
              <w:spacing w:line="240" w:lineRule="auto"/>
              <w:ind w:firstLine="0"/>
            </w:pPr>
            <w:r>
              <w:t>23</w:t>
            </w:r>
          </w:p>
        </w:tc>
        <w:tc>
          <w:tcPr>
            <w:tcW w:w="6893" w:type="dxa"/>
          </w:tcPr>
          <w:p w:rsidR="007A4E07" w:rsidRPr="00D077B0" w:rsidRDefault="007A4E07" w:rsidP="006043C2">
            <w:pPr>
              <w:pStyle w:val="BodyText2"/>
              <w:spacing w:line="240" w:lineRule="auto"/>
              <w:ind w:firstLine="0"/>
            </w:pPr>
            <w:r w:rsidRPr="00D077B0">
              <w:t xml:space="preserve">Identify whether </w:t>
            </w:r>
            <w:r w:rsidR="006043C2">
              <w:t xml:space="preserve">each </w:t>
            </w:r>
            <w:r w:rsidRPr="00D077B0">
              <w:t xml:space="preserve">of the net metering </w:t>
            </w:r>
            <w:r w:rsidR="00F75159">
              <w:t xml:space="preserve">facilities </w:t>
            </w:r>
            <w:r w:rsidRPr="00D077B0">
              <w:t>would be on a single parcel of land for the purposes of net metering.</w:t>
            </w:r>
          </w:p>
        </w:tc>
        <w:tc>
          <w:tcPr>
            <w:tcW w:w="1546" w:type="dxa"/>
          </w:tcPr>
          <w:p w:rsidR="007A4E07" w:rsidRPr="00D077B0" w:rsidRDefault="007A4E07" w:rsidP="00B10017">
            <w:pPr>
              <w:pStyle w:val="BodyText2"/>
              <w:spacing w:line="240" w:lineRule="auto"/>
              <w:ind w:firstLine="0"/>
            </w:pPr>
          </w:p>
        </w:tc>
      </w:tr>
      <w:tr w:rsidR="007A4E07" w:rsidRPr="00D077B0" w:rsidTr="0013015C">
        <w:tc>
          <w:tcPr>
            <w:tcW w:w="1137" w:type="dxa"/>
          </w:tcPr>
          <w:p w:rsidR="007A4E07" w:rsidRPr="00D077B0" w:rsidRDefault="007A4E07" w:rsidP="00B10017">
            <w:pPr>
              <w:pStyle w:val="BodyText2"/>
              <w:spacing w:line="240" w:lineRule="auto"/>
              <w:ind w:firstLine="0"/>
            </w:pPr>
            <w:r w:rsidRPr="00D077B0">
              <w:t>2</w:t>
            </w:r>
            <w:r w:rsidR="00543973">
              <w:t>4</w:t>
            </w:r>
          </w:p>
        </w:tc>
        <w:tc>
          <w:tcPr>
            <w:tcW w:w="6893" w:type="dxa"/>
          </w:tcPr>
          <w:p w:rsidR="007A4E07" w:rsidRPr="00D077B0" w:rsidRDefault="007A4E07" w:rsidP="00983E9C">
            <w:pPr>
              <w:pStyle w:val="BodyText2"/>
              <w:spacing w:line="240" w:lineRule="auto"/>
              <w:ind w:firstLine="0"/>
            </w:pPr>
            <w:r w:rsidRPr="00983E9C">
              <w:t xml:space="preserve">Describe in detail </w:t>
            </w:r>
            <w:r w:rsidR="00D957D3">
              <w:t xml:space="preserve">all the reasons </w:t>
            </w:r>
            <w:r w:rsidR="00983E9C" w:rsidRPr="00983E9C">
              <w:t xml:space="preserve">why the petitioner cannot comply with </w:t>
            </w:r>
            <w:r w:rsidR="00983E9C">
              <w:t xml:space="preserve">the </w:t>
            </w:r>
            <w:r w:rsidR="00983E9C" w:rsidRPr="00983E9C">
              <w:t>S</w:t>
            </w:r>
            <w:r w:rsidRPr="00983E9C">
              <w:t xml:space="preserve">ingle </w:t>
            </w:r>
            <w:r w:rsidR="00983E9C" w:rsidRPr="00983E9C">
              <w:t>P</w:t>
            </w:r>
            <w:r w:rsidRPr="00983E9C">
              <w:t xml:space="preserve">arcel </w:t>
            </w:r>
            <w:r w:rsidR="00983E9C" w:rsidRPr="00983E9C">
              <w:t>Rule</w:t>
            </w:r>
            <w:r w:rsidRPr="00983E9C">
              <w:t>.</w:t>
            </w:r>
          </w:p>
        </w:tc>
        <w:tc>
          <w:tcPr>
            <w:tcW w:w="1546" w:type="dxa"/>
          </w:tcPr>
          <w:p w:rsidR="007A4E07" w:rsidRPr="00D077B0" w:rsidRDefault="007A4E07" w:rsidP="00B10017">
            <w:pPr>
              <w:pStyle w:val="BodyText2"/>
              <w:spacing w:line="240" w:lineRule="auto"/>
              <w:ind w:firstLine="0"/>
            </w:pPr>
          </w:p>
        </w:tc>
      </w:tr>
      <w:tr w:rsidR="005E0D5C" w:rsidRPr="00D077B0" w:rsidTr="0013015C">
        <w:tc>
          <w:tcPr>
            <w:tcW w:w="1137" w:type="dxa"/>
          </w:tcPr>
          <w:p w:rsidR="005E0D5C" w:rsidRPr="00D077B0" w:rsidRDefault="00543973" w:rsidP="006608EE">
            <w:pPr>
              <w:pStyle w:val="BodyText2"/>
              <w:spacing w:line="240" w:lineRule="auto"/>
              <w:ind w:firstLine="0"/>
            </w:pPr>
            <w:r>
              <w:t>25</w:t>
            </w:r>
          </w:p>
        </w:tc>
        <w:tc>
          <w:tcPr>
            <w:tcW w:w="6893" w:type="dxa"/>
          </w:tcPr>
          <w:p w:rsidR="005E0D5C" w:rsidRPr="00D077B0" w:rsidRDefault="005E0D5C" w:rsidP="006043C2">
            <w:pPr>
              <w:pStyle w:val="BodyText2"/>
              <w:spacing w:line="240" w:lineRule="auto"/>
              <w:ind w:firstLine="0"/>
            </w:pPr>
            <w:r w:rsidRPr="00D077B0">
              <w:t>To the best of your knowledge, explain whether development of the net metering facilities would have any adverse impacts on other</w:t>
            </w:r>
            <w:r w:rsidR="006043C2">
              <w:t>s</w:t>
            </w:r>
            <w:r w:rsidRPr="00D077B0">
              <w:t>.</w:t>
            </w:r>
          </w:p>
        </w:tc>
        <w:tc>
          <w:tcPr>
            <w:tcW w:w="1546" w:type="dxa"/>
          </w:tcPr>
          <w:p w:rsidR="005E0D5C" w:rsidRPr="00D077B0" w:rsidRDefault="005E0D5C" w:rsidP="006608EE">
            <w:pPr>
              <w:pStyle w:val="BodyText2"/>
              <w:spacing w:line="240" w:lineRule="auto"/>
              <w:ind w:firstLine="0"/>
            </w:pPr>
          </w:p>
        </w:tc>
      </w:tr>
      <w:tr w:rsidR="005E0D5C" w:rsidRPr="00D077B0" w:rsidTr="0013015C">
        <w:tc>
          <w:tcPr>
            <w:tcW w:w="1137" w:type="dxa"/>
          </w:tcPr>
          <w:p w:rsidR="005E0D5C" w:rsidRPr="00D077B0" w:rsidRDefault="00543973" w:rsidP="006608EE">
            <w:pPr>
              <w:pStyle w:val="BodyText2"/>
              <w:spacing w:line="240" w:lineRule="auto"/>
              <w:ind w:firstLine="0"/>
            </w:pPr>
            <w:r>
              <w:t>26</w:t>
            </w:r>
          </w:p>
        </w:tc>
        <w:tc>
          <w:tcPr>
            <w:tcW w:w="6893" w:type="dxa"/>
          </w:tcPr>
          <w:p w:rsidR="005E0D5C" w:rsidRPr="00D077B0" w:rsidRDefault="005E0D5C" w:rsidP="006608EE">
            <w:pPr>
              <w:pStyle w:val="BodyText2"/>
              <w:spacing w:line="240" w:lineRule="auto"/>
              <w:ind w:firstLine="0"/>
            </w:pPr>
            <w:r w:rsidRPr="00D077B0">
              <w:t xml:space="preserve">Describe whether </w:t>
            </w:r>
            <w:r w:rsidR="006043C2">
              <w:t xml:space="preserve">operation of </w:t>
            </w:r>
            <w:r w:rsidRPr="00D077B0">
              <w:t>the net metering facilities would further the Commonwealth’s public interest.</w:t>
            </w:r>
          </w:p>
        </w:tc>
        <w:tc>
          <w:tcPr>
            <w:tcW w:w="1546" w:type="dxa"/>
          </w:tcPr>
          <w:p w:rsidR="005E0D5C" w:rsidRPr="00D077B0" w:rsidRDefault="005E0D5C" w:rsidP="006608EE">
            <w:pPr>
              <w:pStyle w:val="BodyText2"/>
              <w:spacing w:line="240" w:lineRule="auto"/>
              <w:ind w:firstLine="0"/>
            </w:pPr>
          </w:p>
        </w:tc>
      </w:tr>
      <w:tr w:rsidR="00E0454C" w:rsidRPr="00D077B0" w:rsidTr="0013015C">
        <w:tc>
          <w:tcPr>
            <w:tcW w:w="1137" w:type="dxa"/>
          </w:tcPr>
          <w:p w:rsidR="00E0454C" w:rsidRPr="00D077B0" w:rsidRDefault="00543973" w:rsidP="00274363">
            <w:pPr>
              <w:pStyle w:val="BodyText2"/>
              <w:spacing w:line="240" w:lineRule="auto"/>
              <w:ind w:firstLine="0"/>
            </w:pPr>
            <w:r>
              <w:t>27</w:t>
            </w:r>
          </w:p>
        </w:tc>
        <w:tc>
          <w:tcPr>
            <w:tcW w:w="6893" w:type="dxa"/>
          </w:tcPr>
          <w:p w:rsidR="00E0454C" w:rsidRPr="00D077B0" w:rsidRDefault="00E0454C" w:rsidP="006043C2">
            <w:pPr>
              <w:pStyle w:val="BodyText2"/>
              <w:spacing w:line="240" w:lineRule="auto"/>
              <w:ind w:firstLine="0"/>
            </w:pPr>
            <w:r w:rsidRPr="00D077B0">
              <w:t>Discuss whether the petitioner could achieve the desired behind</w:t>
            </w:r>
            <w:r w:rsidR="006043C2">
              <w:noBreakHyphen/>
            </w:r>
            <w:r w:rsidRPr="00D077B0">
              <w:t>the</w:t>
            </w:r>
            <w:r w:rsidR="006043C2">
              <w:noBreakHyphen/>
            </w:r>
            <w:r w:rsidRPr="00D077B0">
              <w:t xml:space="preserve">meter load reduction by installing a qualifying facility. </w:t>
            </w:r>
            <w:r w:rsidR="006043C2">
              <w:t xml:space="preserve"> </w:t>
            </w:r>
            <w:hyperlink r:id="rId11" w:history="1">
              <w:r w:rsidR="00802F7B" w:rsidRPr="006043C2">
                <w:rPr>
                  <w:rStyle w:val="Hyperlink"/>
                </w:rPr>
                <w:t>220 CMR 8.00</w:t>
              </w:r>
            </w:hyperlink>
            <w:r w:rsidR="00802F7B" w:rsidRPr="00802F7B">
              <w:rPr>
                <w:color w:val="0000FF"/>
                <w:u w:val="single"/>
              </w:rPr>
              <w:t>.</w:t>
            </w:r>
            <w:r w:rsidRPr="00D077B0">
              <w:t xml:space="preserve"> </w:t>
            </w:r>
          </w:p>
        </w:tc>
        <w:tc>
          <w:tcPr>
            <w:tcW w:w="1546" w:type="dxa"/>
          </w:tcPr>
          <w:p w:rsidR="00E0454C" w:rsidRPr="00D077B0" w:rsidRDefault="00E0454C" w:rsidP="00B10017">
            <w:pPr>
              <w:pStyle w:val="BodyText2"/>
              <w:spacing w:line="240" w:lineRule="auto"/>
              <w:ind w:firstLine="0"/>
            </w:pPr>
          </w:p>
        </w:tc>
      </w:tr>
      <w:tr w:rsidR="00E0454C" w:rsidRPr="00D077B0" w:rsidTr="0013015C">
        <w:tc>
          <w:tcPr>
            <w:tcW w:w="1137" w:type="dxa"/>
          </w:tcPr>
          <w:p w:rsidR="00E0454C" w:rsidRPr="00063458" w:rsidRDefault="00063458" w:rsidP="00063458">
            <w:pPr>
              <w:pStyle w:val="BodyText2"/>
              <w:spacing w:line="240" w:lineRule="auto"/>
              <w:ind w:firstLine="0"/>
            </w:pPr>
            <w:r>
              <w:t>28</w:t>
            </w:r>
          </w:p>
        </w:tc>
        <w:tc>
          <w:tcPr>
            <w:tcW w:w="6893" w:type="dxa"/>
          </w:tcPr>
          <w:p w:rsidR="00E0454C" w:rsidRPr="00D077B0" w:rsidRDefault="00E0454C" w:rsidP="0013015C">
            <w:pPr>
              <w:pStyle w:val="BodyText2"/>
              <w:spacing w:line="240" w:lineRule="auto"/>
              <w:ind w:firstLine="0"/>
            </w:pPr>
            <w:r w:rsidRPr="00D077B0">
              <w:t>If the net metering facilities will be located on more than one parcel of land, list the steps taken, if any, to merge the parcels of land, including any relevant dates.  If no steps have been taken, explain why the petitioner has not considered merging the parcels of land.</w:t>
            </w:r>
          </w:p>
        </w:tc>
        <w:tc>
          <w:tcPr>
            <w:tcW w:w="1546" w:type="dxa"/>
          </w:tcPr>
          <w:p w:rsidR="00E0454C" w:rsidRPr="00D077B0" w:rsidRDefault="00E0454C" w:rsidP="00B10017">
            <w:pPr>
              <w:pStyle w:val="BodyText2"/>
              <w:spacing w:line="240" w:lineRule="auto"/>
              <w:ind w:firstLine="0"/>
            </w:pPr>
          </w:p>
        </w:tc>
      </w:tr>
    </w:tbl>
    <w:p w:rsidR="00E0454C" w:rsidRDefault="00E0454C" w:rsidP="00E0454C">
      <w:pPr>
        <w:pStyle w:val="Heading1"/>
        <w:numPr>
          <w:ilvl w:val="0"/>
          <w:numId w:val="0"/>
        </w:numPr>
        <w:ind w:left="720"/>
      </w:pPr>
    </w:p>
    <w:p w:rsidR="007A4E07" w:rsidRPr="00D077B0" w:rsidRDefault="007A4E07" w:rsidP="007A4E07">
      <w:pPr>
        <w:pStyle w:val="Heading1"/>
      </w:pPr>
      <w:r w:rsidRPr="00D077B0">
        <w:t>Petition for an exception to the subdivision rule</w:t>
      </w:r>
    </w:p>
    <w:tbl>
      <w:tblPr>
        <w:tblStyle w:val="TableGrid"/>
        <w:tblW w:w="0" w:type="auto"/>
        <w:tblLook w:val="04A0" w:firstRow="1" w:lastRow="0" w:firstColumn="1" w:lastColumn="0" w:noHBand="0" w:noVBand="1"/>
      </w:tblPr>
      <w:tblGrid>
        <w:gridCol w:w="1137"/>
        <w:gridCol w:w="6893"/>
        <w:gridCol w:w="1546"/>
      </w:tblGrid>
      <w:tr w:rsidR="007A4E07" w:rsidRPr="00D077B0" w:rsidTr="00E0454C">
        <w:tc>
          <w:tcPr>
            <w:tcW w:w="1137" w:type="dxa"/>
          </w:tcPr>
          <w:p w:rsidR="007A4E07" w:rsidRPr="00D077B0" w:rsidRDefault="007A4E07" w:rsidP="00B10017">
            <w:pPr>
              <w:pStyle w:val="BodyText2"/>
              <w:spacing w:line="240" w:lineRule="auto"/>
              <w:ind w:firstLine="0"/>
              <w:rPr>
                <w:b/>
              </w:rPr>
            </w:pPr>
            <w:r w:rsidRPr="00D077B0">
              <w:rPr>
                <w:b/>
              </w:rPr>
              <w:t>Question Number</w:t>
            </w:r>
          </w:p>
        </w:tc>
        <w:tc>
          <w:tcPr>
            <w:tcW w:w="6893" w:type="dxa"/>
          </w:tcPr>
          <w:p w:rsidR="007A4E07" w:rsidRPr="00D077B0" w:rsidRDefault="007A4E07" w:rsidP="00B10017">
            <w:pPr>
              <w:pStyle w:val="BodyText2"/>
              <w:spacing w:line="240" w:lineRule="auto"/>
              <w:ind w:firstLine="0"/>
              <w:rPr>
                <w:b/>
              </w:rPr>
            </w:pPr>
            <w:r w:rsidRPr="00D077B0">
              <w:rPr>
                <w:b/>
              </w:rPr>
              <w:t>Question</w:t>
            </w:r>
          </w:p>
        </w:tc>
        <w:tc>
          <w:tcPr>
            <w:tcW w:w="1546" w:type="dxa"/>
          </w:tcPr>
          <w:p w:rsidR="007A4E07" w:rsidRPr="00D077B0" w:rsidRDefault="007A4E07" w:rsidP="00B10017">
            <w:pPr>
              <w:pStyle w:val="BodyText2"/>
              <w:spacing w:line="240" w:lineRule="auto"/>
              <w:ind w:firstLine="0"/>
              <w:rPr>
                <w:b/>
              </w:rPr>
            </w:pPr>
            <w:r w:rsidRPr="00D077B0">
              <w:rPr>
                <w:b/>
              </w:rPr>
              <w:t>Page Reference in Petition</w:t>
            </w:r>
          </w:p>
        </w:tc>
      </w:tr>
      <w:tr w:rsidR="007A4E07" w:rsidRPr="00D077B0" w:rsidTr="00E0454C">
        <w:tc>
          <w:tcPr>
            <w:tcW w:w="1137" w:type="dxa"/>
          </w:tcPr>
          <w:p w:rsidR="007A4E07" w:rsidRPr="00D077B0" w:rsidRDefault="00063458" w:rsidP="00B10017">
            <w:pPr>
              <w:pStyle w:val="BodyText2"/>
              <w:tabs>
                <w:tab w:val="left" w:pos="691"/>
              </w:tabs>
              <w:spacing w:line="240" w:lineRule="auto"/>
              <w:ind w:firstLine="0"/>
            </w:pPr>
            <w:r>
              <w:t>29</w:t>
            </w:r>
          </w:p>
        </w:tc>
        <w:tc>
          <w:tcPr>
            <w:tcW w:w="6893" w:type="dxa"/>
          </w:tcPr>
          <w:p w:rsidR="007A4E07" w:rsidRPr="00D077B0" w:rsidRDefault="00125D1F" w:rsidP="00B10017">
            <w:pPr>
              <w:pStyle w:val="BodyText2"/>
              <w:spacing w:line="240" w:lineRule="auto"/>
              <w:ind w:firstLine="0"/>
            </w:pPr>
            <w:r w:rsidRPr="00D077B0">
              <w:t>Describe the reasons why the property boundaries of the parcel of land have changed.</w:t>
            </w:r>
          </w:p>
        </w:tc>
        <w:tc>
          <w:tcPr>
            <w:tcW w:w="1546" w:type="dxa"/>
          </w:tcPr>
          <w:p w:rsidR="007A4E07" w:rsidRPr="00D077B0" w:rsidRDefault="007A4E07" w:rsidP="00B10017">
            <w:pPr>
              <w:pStyle w:val="BodyText2"/>
              <w:spacing w:line="240" w:lineRule="auto"/>
              <w:ind w:firstLine="0"/>
            </w:pPr>
          </w:p>
        </w:tc>
      </w:tr>
    </w:tbl>
    <w:p w:rsidR="007A4E07" w:rsidRPr="00D077B0" w:rsidRDefault="007A4E07" w:rsidP="00E0454C">
      <w:pPr>
        <w:pStyle w:val="BodyText2"/>
      </w:pPr>
    </w:p>
    <w:sectPr w:rsidR="007A4E07" w:rsidRPr="00D077B0" w:rsidSect="007C50A3">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66" w:rsidRDefault="005B7866" w:rsidP="00E04960">
      <w:r>
        <w:separator/>
      </w:r>
    </w:p>
  </w:endnote>
  <w:endnote w:type="continuationSeparator" w:id="0">
    <w:p w:rsidR="005B7866" w:rsidRDefault="005B7866" w:rsidP="00E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68956"/>
      <w:docPartObj>
        <w:docPartGallery w:val="Page Numbers (Bottom of Page)"/>
        <w:docPartUnique/>
      </w:docPartObj>
    </w:sdtPr>
    <w:sdtEndPr>
      <w:rPr>
        <w:noProof/>
      </w:rPr>
    </w:sdtEndPr>
    <w:sdtContent>
      <w:p w:rsidR="007C50A3" w:rsidRDefault="007C50A3">
        <w:pPr>
          <w:pStyle w:val="Footer"/>
          <w:jc w:val="right"/>
        </w:pPr>
        <w:r>
          <w:t xml:space="preserve">Page </w:t>
        </w:r>
        <w:r>
          <w:fldChar w:fldCharType="begin"/>
        </w:r>
        <w:r>
          <w:instrText xml:space="preserve"> PAGE   \* MERGEFORMAT </w:instrText>
        </w:r>
        <w:r>
          <w:fldChar w:fldCharType="separate"/>
        </w:r>
        <w:r w:rsidR="005649EA">
          <w:rPr>
            <w:noProof/>
          </w:rPr>
          <w:t>5</w:t>
        </w:r>
        <w:r>
          <w:rPr>
            <w:noProof/>
          </w:rPr>
          <w:fldChar w:fldCharType="end"/>
        </w:r>
      </w:p>
    </w:sdtContent>
  </w:sdt>
  <w:p w:rsidR="00E04960" w:rsidRDefault="00E04960" w:rsidP="00E04960">
    <w:pPr>
      <w:autoSpaceDE w:val="0"/>
      <w:autoSpaceDN w:val="0"/>
      <w:adjustRightInd w:val="0"/>
      <w:ind w:right="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66" w:rsidRDefault="005B7866" w:rsidP="00E04960">
      <w:r>
        <w:separator/>
      </w:r>
    </w:p>
  </w:footnote>
  <w:footnote w:type="continuationSeparator" w:id="0">
    <w:p w:rsidR="005B7866" w:rsidRDefault="005B7866" w:rsidP="00E04960">
      <w:r>
        <w:continuationSeparator/>
      </w:r>
    </w:p>
  </w:footnote>
  <w:footnote w:id="1">
    <w:p w:rsidR="0000248F" w:rsidRDefault="0000248F">
      <w:pPr>
        <w:pStyle w:val="FootnoteText"/>
      </w:pPr>
      <w:r>
        <w:rPr>
          <w:rStyle w:val="FootnoteReference"/>
        </w:rPr>
        <w:footnoteRef/>
      </w:r>
      <w:r>
        <w:t xml:space="preserve"> </w:t>
      </w:r>
      <w:r>
        <w:tab/>
      </w:r>
      <w:r w:rsidR="00B0097F">
        <w:t xml:space="preserve">The Department’s regulations require written testimony and discovery responses to be authenticated by an affidavit.  220 CMR 1.10(4).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A3" w:rsidRDefault="007C50A3">
    <w:pPr>
      <w:pStyle w:val="Header"/>
    </w:pPr>
    <w:r>
      <w:t>Net Metering Petition Checklist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FF5"/>
    <w:multiLevelType w:val="hybridMultilevel"/>
    <w:tmpl w:val="3FFE7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0F2849"/>
    <w:multiLevelType w:val="multilevel"/>
    <w:tmpl w:val="F9B68640"/>
    <w:lvl w:ilvl="0">
      <w:start w:val="1"/>
      <w:numFmt w:val="upperRoman"/>
      <w:lvlText w:val="%1."/>
      <w:lvlJc w:val="left"/>
      <w:pPr>
        <w:ind w:left="0" w:firstLine="0"/>
      </w:pPr>
      <w:rPr>
        <w:rFonts w:hint="default"/>
      </w:rPr>
    </w:lvl>
    <w:lvl w:ilvl="1">
      <w:start w:val="1"/>
      <w:numFmt w:val="decimal"/>
      <w:pStyle w:val="ListParagraph"/>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6FBA6F2A"/>
    <w:multiLevelType w:val="multilevel"/>
    <w:tmpl w:val="447811D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66"/>
    <w:rsid w:val="0000248F"/>
    <w:rsid w:val="00016864"/>
    <w:rsid w:val="00063458"/>
    <w:rsid w:val="00063C95"/>
    <w:rsid w:val="00067D0A"/>
    <w:rsid w:val="0007745E"/>
    <w:rsid w:val="000B0CB5"/>
    <w:rsid w:val="000B3B02"/>
    <w:rsid w:val="00125D1F"/>
    <w:rsid w:val="0013015C"/>
    <w:rsid w:val="001B5684"/>
    <w:rsid w:val="001D352B"/>
    <w:rsid w:val="001F70E4"/>
    <w:rsid w:val="00201E97"/>
    <w:rsid w:val="00216288"/>
    <w:rsid w:val="0021722D"/>
    <w:rsid w:val="00222EC3"/>
    <w:rsid w:val="002265A0"/>
    <w:rsid w:val="00234D21"/>
    <w:rsid w:val="002571F7"/>
    <w:rsid w:val="00257EE1"/>
    <w:rsid w:val="002703F4"/>
    <w:rsid w:val="002D39A9"/>
    <w:rsid w:val="002F2182"/>
    <w:rsid w:val="00343A57"/>
    <w:rsid w:val="003735AA"/>
    <w:rsid w:val="003C06CC"/>
    <w:rsid w:val="003E4CDC"/>
    <w:rsid w:val="00434F4A"/>
    <w:rsid w:val="00465C9A"/>
    <w:rsid w:val="00476028"/>
    <w:rsid w:val="004D0EC1"/>
    <w:rsid w:val="005171CB"/>
    <w:rsid w:val="00543973"/>
    <w:rsid w:val="005649EA"/>
    <w:rsid w:val="00580175"/>
    <w:rsid w:val="005860CF"/>
    <w:rsid w:val="005B7866"/>
    <w:rsid w:val="005D2D36"/>
    <w:rsid w:val="005E0D5C"/>
    <w:rsid w:val="005E1275"/>
    <w:rsid w:val="006043C2"/>
    <w:rsid w:val="0061755D"/>
    <w:rsid w:val="00651363"/>
    <w:rsid w:val="006558C3"/>
    <w:rsid w:val="00673658"/>
    <w:rsid w:val="006809FA"/>
    <w:rsid w:val="006A3A1C"/>
    <w:rsid w:val="006E263B"/>
    <w:rsid w:val="006E378B"/>
    <w:rsid w:val="006F452D"/>
    <w:rsid w:val="006F7972"/>
    <w:rsid w:val="00777D99"/>
    <w:rsid w:val="007A4E07"/>
    <w:rsid w:val="007C50A3"/>
    <w:rsid w:val="007D2CE4"/>
    <w:rsid w:val="007E5780"/>
    <w:rsid w:val="007E72F6"/>
    <w:rsid w:val="00802F7B"/>
    <w:rsid w:val="00830180"/>
    <w:rsid w:val="0088103E"/>
    <w:rsid w:val="008E4304"/>
    <w:rsid w:val="00930000"/>
    <w:rsid w:val="009440D1"/>
    <w:rsid w:val="00983E9C"/>
    <w:rsid w:val="00990BB5"/>
    <w:rsid w:val="009B4338"/>
    <w:rsid w:val="009B5428"/>
    <w:rsid w:val="009D5290"/>
    <w:rsid w:val="00A02A6B"/>
    <w:rsid w:val="00A637D3"/>
    <w:rsid w:val="00A67D07"/>
    <w:rsid w:val="00A75217"/>
    <w:rsid w:val="00A757F5"/>
    <w:rsid w:val="00A76654"/>
    <w:rsid w:val="00B0097F"/>
    <w:rsid w:val="00B12CF0"/>
    <w:rsid w:val="00BA2342"/>
    <w:rsid w:val="00BB2150"/>
    <w:rsid w:val="00BF0029"/>
    <w:rsid w:val="00C467B4"/>
    <w:rsid w:val="00C67D6F"/>
    <w:rsid w:val="00C74259"/>
    <w:rsid w:val="00D077B0"/>
    <w:rsid w:val="00D12220"/>
    <w:rsid w:val="00D216F2"/>
    <w:rsid w:val="00D6473F"/>
    <w:rsid w:val="00D67EE7"/>
    <w:rsid w:val="00D82D19"/>
    <w:rsid w:val="00D957D3"/>
    <w:rsid w:val="00DB3474"/>
    <w:rsid w:val="00DC0D90"/>
    <w:rsid w:val="00DD1F85"/>
    <w:rsid w:val="00DF1FE9"/>
    <w:rsid w:val="00DF2130"/>
    <w:rsid w:val="00DF5794"/>
    <w:rsid w:val="00E0454C"/>
    <w:rsid w:val="00E04960"/>
    <w:rsid w:val="00E141EE"/>
    <w:rsid w:val="00E17112"/>
    <w:rsid w:val="00E21DD0"/>
    <w:rsid w:val="00E26F66"/>
    <w:rsid w:val="00F4301E"/>
    <w:rsid w:val="00F75159"/>
    <w:rsid w:val="00FC015C"/>
    <w:rsid w:val="00FE0676"/>
    <w:rsid w:val="00FE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Signature" w:uiPriority="0" w:qFormat="1"/>
    <w:lsdException w:name="Default Paragraph Font" w:uiPriority="1"/>
    <w:lsdException w:name="Body Text" w:uiPriority="0" w:qFormat="1"/>
    <w:lsdException w:name="Subtitle" w:semiHidden="0" w:uiPriority="0" w:unhideWhenUsed="0" w:qFormat="1"/>
    <w:lsdException w:name="Body Text 2"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745E"/>
    <w:rPr>
      <w:rFonts w:ascii="CG Times" w:hAnsi="CG Times"/>
      <w:bCs/>
      <w:sz w:val="24"/>
      <w:szCs w:val="24"/>
    </w:rPr>
  </w:style>
  <w:style w:type="paragraph" w:styleId="Heading1">
    <w:name w:val="heading 1"/>
    <w:aliases w:val="h1"/>
    <w:basedOn w:val="Normal"/>
    <w:next w:val="BodyText2"/>
    <w:link w:val="Heading1Char"/>
    <w:qFormat/>
    <w:rsid w:val="0007745E"/>
    <w:pPr>
      <w:keepNext/>
      <w:keepLines/>
      <w:numPr>
        <w:numId w:val="19"/>
      </w:numPr>
      <w:spacing w:after="240"/>
      <w:outlineLvl w:val="0"/>
    </w:pPr>
    <w:rPr>
      <w:rFonts w:eastAsiaTheme="majorEastAsia" w:cstheme="majorBidi"/>
      <w:caps/>
      <w:u w:val="single"/>
    </w:rPr>
  </w:style>
  <w:style w:type="paragraph" w:styleId="Heading2">
    <w:name w:val="heading 2"/>
    <w:aliases w:val="h2"/>
    <w:basedOn w:val="Normal"/>
    <w:next w:val="BodyText2"/>
    <w:link w:val="Heading2Char"/>
    <w:unhideWhenUsed/>
    <w:qFormat/>
    <w:rsid w:val="0007745E"/>
    <w:pPr>
      <w:keepNext/>
      <w:keepLines/>
      <w:numPr>
        <w:ilvl w:val="1"/>
        <w:numId w:val="19"/>
      </w:numPr>
      <w:spacing w:after="240"/>
      <w:outlineLvl w:val="1"/>
    </w:pPr>
    <w:rPr>
      <w:rFonts w:eastAsiaTheme="majorEastAsia" w:cstheme="majorBidi"/>
      <w:iCs/>
      <w:szCs w:val="28"/>
      <w:u w:val="single"/>
    </w:rPr>
  </w:style>
  <w:style w:type="paragraph" w:styleId="Heading3">
    <w:name w:val="heading 3"/>
    <w:aliases w:val="h3"/>
    <w:basedOn w:val="Normal"/>
    <w:next w:val="BodyText2"/>
    <w:link w:val="Heading3Char"/>
    <w:unhideWhenUsed/>
    <w:qFormat/>
    <w:rsid w:val="0007745E"/>
    <w:pPr>
      <w:keepNext/>
      <w:keepLines/>
      <w:numPr>
        <w:ilvl w:val="2"/>
        <w:numId w:val="19"/>
      </w:numPr>
      <w:spacing w:after="240"/>
      <w:outlineLvl w:val="2"/>
    </w:pPr>
    <w:rPr>
      <w:rFonts w:eastAsiaTheme="majorEastAsia" w:cstheme="majorBidi"/>
      <w:szCs w:val="26"/>
      <w:u w:val="single"/>
    </w:rPr>
  </w:style>
  <w:style w:type="paragraph" w:styleId="Heading4">
    <w:name w:val="heading 4"/>
    <w:aliases w:val="h4"/>
    <w:basedOn w:val="Normal"/>
    <w:next w:val="BodyText2"/>
    <w:link w:val="Heading4Char"/>
    <w:unhideWhenUsed/>
    <w:qFormat/>
    <w:rsid w:val="0007745E"/>
    <w:pPr>
      <w:keepNext/>
      <w:keepLines/>
      <w:numPr>
        <w:ilvl w:val="3"/>
        <w:numId w:val="19"/>
      </w:numPr>
      <w:spacing w:after="240"/>
      <w:outlineLvl w:val="3"/>
    </w:pPr>
    <w:rPr>
      <w:rFonts w:eastAsiaTheme="minorEastAsia" w:cstheme="minorBidi"/>
      <w:szCs w:val="26"/>
      <w:u w:val="single"/>
    </w:rPr>
  </w:style>
  <w:style w:type="paragraph" w:styleId="Heading5">
    <w:name w:val="heading 5"/>
    <w:aliases w:val="h5"/>
    <w:basedOn w:val="Normal"/>
    <w:next w:val="BodyText2"/>
    <w:link w:val="Heading5Char"/>
    <w:unhideWhenUsed/>
    <w:qFormat/>
    <w:rsid w:val="0007745E"/>
    <w:pPr>
      <w:keepNext/>
      <w:keepLines/>
      <w:numPr>
        <w:ilvl w:val="4"/>
        <w:numId w:val="19"/>
      </w:numPr>
      <w:spacing w:after="240"/>
      <w:outlineLvl w:val="4"/>
    </w:pPr>
    <w:rPr>
      <w:rFonts w:eastAsiaTheme="minorEastAsia" w:cstheme="minorBidi"/>
      <w:szCs w:val="26"/>
      <w:u w:val="single"/>
    </w:rPr>
  </w:style>
  <w:style w:type="paragraph" w:styleId="Heading6">
    <w:name w:val="heading 6"/>
    <w:aliases w:val="h6"/>
    <w:basedOn w:val="Normal"/>
    <w:next w:val="BodyText2"/>
    <w:link w:val="Heading6Char"/>
    <w:unhideWhenUsed/>
    <w:qFormat/>
    <w:rsid w:val="0007745E"/>
    <w:pPr>
      <w:keepNext/>
      <w:keepLines/>
      <w:numPr>
        <w:ilvl w:val="5"/>
        <w:numId w:val="19"/>
      </w:numPr>
      <w:spacing w:after="240"/>
      <w:outlineLvl w:val="5"/>
    </w:pPr>
    <w:rPr>
      <w:rFonts w:eastAsiaTheme="minorEastAsia" w:cstheme="minorBidi"/>
      <w:szCs w:val="26"/>
      <w:u w:val="single"/>
    </w:rPr>
  </w:style>
  <w:style w:type="paragraph" w:styleId="Heading7">
    <w:name w:val="heading 7"/>
    <w:aliases w:val="h7"/>
    <w:basedOn w:val="Normal"/>
    <w:next w:val="BodyText2"/>
    <w:link w:val="Heading7Char"/>
    <w:unhideWhenUsed/>
    <w:qFormat/>
    <w:rsid w:val="0007745E"/>
    <w:pPr>
      <w:keepNext/>
      <w:keepLines/>
      <w:numPr>
        <w:ilvl w:val="6"/>
        <w:numId w:val="19"/>
      </w:numPr>
      <w:spacing w:after="240"/>
      <w:outlineLvl w:val="6"/>
    </w:pPr>
    <w:rPr>
      <w:rFonts w:eastAsiaTheme="minorEastAsia" w:cstheme="minorBidi"/>
      <w:szCs w:val="26"/>
      <w:u w:val="single"/>
    </w:rPr>
  </w:style>
  <w:style w:type="paragraph" w:styleId="Heading8">
    <w:name w:val="heading 8"/>
    <w:aliases w:val="h8"/>
    <w:basedOn w:val="Normal"/>
    <w:next w:val="BodyText2"/>
    <w:link w:val="Heading8Char"/>
    <w:unhideWhenUsed/>
    <w:qFormat/>
    <w:rsid w:val="0007745E"/>
    <w:pPr>
      <w:keepNext/>
      <w:keepLines/>
      <w:numPr>
        <w:ilvl w:val="7"/>
        <w:numId w:val="19"/>
      </w:numPr>
      <w:spacing w:after="240"/>
      <w:outlineLvl w:val="7"/>
    </w:pPr>
    <w:rPr>
      <w:rFonts w:eastAsiaTheme="minorEastAsia" w:cstheme="minorBidi"/>
      <w:szCs w:val="26"/>
      <w:u w:val="single"/>
    </w:rPr>
  </w:style>
  <w:style w:type="paragraph" w:styleId="Heading9">
    <w:name w:val="heading 9"/>
    <w:aliases w:val="h9"/>
    <w:basedOn w:val="Normal"/>
    <w:next w:val="BodyText2"/>
    <w:link w:val="Heading9Char"/>
    <w:unhideWhenUsed/>
    <w:qFormat/>
    <w:rsid w:val="0007745E"/>
    <w:pPr>
      <w:keepNext/>
      <w:keepLines/>
      <w:numPr>
        <w:ilvl w:val="8"/>
        <w:numId w:val="19"/>
      </w:numPr>
      <w:spacing w:after="240"/>
      <w:outlineLvl w:val="8"/>
    </w:pPr>
    <w:rPr>
      <w:rFonts w:ascii="Cambria" w:eastAsiaTheme="majorEastAsia" w:hAnsi="Cambria" w:cstheme="majorBid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7745E"/>
    <w:rPr>
      <w:rFonts w:ascii="CG Times" w:eastAsiaTheme="majorEastAsia" w:hAnsi="CG Times" w:cstheme="majorBidi"/>
      <w:bCs/>
      <w:caps/>
      <w:sz w:val="24"/>
      <w:szCs w:val="24"/>
      <w:u w:val="single"/>
    </w:rPr>
  </w:style>
  <w:style w:type="paragraph" w:styleId="BodyText2">
    <w:name w:val="Body Text 2"/>
    <w:basedOn w:val="Normal"/>
    <w:link w:val="BodyText2Char"/>
    <w:qFormat/>
    <w:rsid w:val="0007745E"/>
    <w:pPr>
      <w:spacing w:line="480" w:lineRule="auto"/>
      <w:ind w:firstLine="720"/>
    </w:pPr>
  </w:style>
  <w:style w:type="character" w:customStyle="1" w:styleId="BodyText2Char">
    <w:name w:val="Body Text 2 Char"/>
    <w:basedOn w:val="DefaultParagraphFont"/>
    <w:link w:val="BodyText2"/>
    <w:rsid w:val="0007745E"/>
    <w:rPr>
      <w:rFonts w:ascii="CG Times" w:hAnsi="CG Times"/>
      <w:bCs/>
      <w:sz w:val="24"/>
      <w:szCs w:val="24"/>
    </w:rPr>
  </w:style>
  <w:style w:type="character" w:customStyle="1" w:styleId="Heading2Char">
    <w:name w:val="Heading 2 Char"/>
    <w:aliases w:val="h2 Char"/>
    <w:basedOn w:val="DefaultParagraphFont"/>
    <w:link w:val="Heading2"/>
    <w:rsid w:val="0007745E"/>
    <w:rPr>
      <w:rFonts w:ascii="CG Times" w:eastAsiaTheme="majorEastAsia" w:hAnsi="CG Times" w:cstheme="majorBidi"/>
      <w:bCs/>
      <w:iCs/>
      <w:sz w:val="24"/>
      <w:szCs w:val="28"/>
      <w:u w:val="single"/>
    </w:rPr>
  </w:style>
  <w:style w:type="character" w:customStyle="1" w:styleId="Heading3Char">
    <w:name w:val="Heading 3 Char"/>
    <w:aliases w:val="h3 Char"/>
    <w:basedOn w:val="DefaultParagraphFont"/>
    <w:link w:val="Heading3"/>
    <w:rsid w:val="0007745E"/>
    <w:rPr>
      <w:rFonts w:ascii="CG Times" w:eastAsiaTheme="majorEastAsia" w:hAnsi="CG Times" w:cstheme="majorBidi"/>
      <w:bCs/>
      <w:sz w:val="24"/>
      <w:szCs w:val="26"/>
      <w:u w:val="single"/>
    </w:rPr>
  </w:style>
  <w:style w:type="character" w:customStyle="1" w:styleId="Heading4Char">
    <w:name w:val="Heading 4 Char"/>
    <w:aliases w:val="h4 Char"/>
    <w:basedOn w:val="DefaultParagraphFont"/>
    <w:link w:val="Heading4"/>
    <w:rsid w:val="0007745E"/>
    <w:rPr>
      <w:rFonts w:ascii="CG Times" w:eastAsiaTheme="minorEastAsia" w:hAnsi="CG Times" w:cstheme="minorBidi"/>
      <w:bCs/>
      <w:sz w:val="24"/>
      <w:szCs w:val="26"/>
      <w:u w:val="single"/>
    </w:rPr>
  </w:style>
  <w:style w:type="character" w:customStyle="1" w:styleId="Heading5Char">
    <w:name w:val="Heading 5 Char"/>
    <w:aliases w:val="h5 Char"/>
    <w:basedOn w:val="DefaultParagraphFont"/>
    <w:link w:val="Heading5"/>
    <w:rsid w:val="0007745E"/>
    <w:rPr>
      <w:rFonts w:ascii="CG Times" w:eastAsiaTheme="minorEastAsia" w:hAnsi="CG Times" w:cstheme="minorBidi"/>
      <w:bCs/>
      <w:sz w:val="24"/>
      <w:szCs w:val="26"/>
      <w:u w:val="single"/>
    </w:rPr>
  </w:style>
  <w:style w:type="character" w:customStyle="1" w:styleId="Heading6Char">
    <w:name w:val="Heading 6 Char"/>
    <w:aliases w:val="h6 Char"/>
    <w:basedOn w:val="DefaultParagraphFont"/>
    <w:link w:val="Heading6"/>
    <w:rsid w:val="0007745E"/>
    <w:rPr>
      <w:rFonts w:ascii="CG Times" w:eastAsiaTheme="minorEastAsia" w:hAnsi="CG Times" w:cstheme="minorBidi"/>
      <w:bCs/>
      <w:sz w:val="24"/>
      <w:szCs w:val="26"/>
      <w:u w:val="single"/>
    </w:rPr>
  </w:style>
  <w:style w:type="character" w:customStyle="1" w:styleId="Heading7Char">
    <w:name w:val="Heading 7 Char"/>
    <w:aliases w:val="h7 Char"/>
    <w:basedOn w:val="DefaultParagraphFont"/>
    <w:link w:val="Heading7"/>
    <w:rsid w:val="0007745E"/>
    <w:rPr>
      <w:rFonts w:ascii="CG Times" w:eastAsiaTheme="minorEastAsia" w:hAnsi="CG Times" w:cstheme="minorBidi"/>
      <w:bCs/>
      <w:sz w:val="24"/>
      <w:szCs w:val="26"/>
      <w:u w:val="single"/>
    </w:rPr>
  </w:style>
  <w:style w:type="character" w:customStyle="1" w:styleId="Heading8Char">
    <w:name w:val="Heading 8 Char"/>
    <w:aliases w:val="h8 Char"/>
    <w:basedOn w:val="DefaultParagraphFont"/>
    <w:link w:val="Heading8"/>
    <w:rsid w:val="0007745E"/>
    <w:rPr>
      <w:rFonts w:ascii="CG Times" w:eastAsiaTheme="minorEastAsia" w:hAnsi="CG Times" w:cstheme="minorBidi"/>
      <w:bCs/>
      <w:sz w:val="24"/>
      <w:szCs w:val="26"/>
      <w:u w:val="single"/>
    </w:rPr>
  </w:style>
  <w:style w:type="character" w:customStyle="1" w:styleId="Heading9Char">
    <w:name w:val="Heading 9 Char"/>
    <w:aliases w:val="h9 Char"/>
    <w:basedOn w:val="DefaultParagraphFont"/>
    <w:link w:val="Heading9"/>
    <w:rsid w:val="0007745E"/>
    <w:rPr>
      <w:rFonts w:ascii="Cambria" w:eastAsiaTheme="majorEastAsia" w:hAnsi="Cambria" w:cstheme="majorBidi"/>
      <w:bCs/>
      <w:sz w:val="24"/>
      <w:szCs w:val="22"/>
      <w:u w:val="single"/>
    </w:rPr>
  </w:style>
  <w:style w:type="paragraph" w:styleId="FootnoteText">
    <w:name w:val="footnote text"/>
    <w:basedOn w:val="Normal"/>
    <w:link w:val="FootnoteTextChar"/>
    <w:qFormat/>
    <w:rsid w:val="0007745E"/>
    <w:pPr>
      <w:spacing w:after="240"/>
      <w:ind w:left="720" w:hanging="720"/>
    </w:pPr>
  </w:style>
  <w:style w:type="character" w:customStyle="1" w:styleId="FootnoteTextChar">
    <w:name w:val="Footnote Text Char"/>
    <w:basedOn w:val="DefaultParagraphFont"/>
    <w:link w:val="FootnoteText"/>
    <w:rsid w:val="0007745E"/>
    <w:rPr>
      <w:rFonts w:ascii="CG Times" w:hAnsi="CG Times"/>
      <w:bCs/>
      <w:sz w:val="24"/>
      <w:szCs w:val="24"/>
    </w:rPr>
  </w:style>
  <w:style w:type="character" w:styleId="FootnoteReference">
    <w:name w:val="footnote reference"/>
    <w:qFormat/>
    <w:rsid w:val="0007745E"/>
    <w:rPr>
      <w:vertAlign w:val="superscript"/>
    </w:rPr>
  </w:style>
  <w:style w:type="paragraph" w:styleId="Title">
    <w:name w:val="Title"/>
    <w:aliases w:val="Title 1,Test"/>
    <w:basedOn w:val="Normal"/>
    <w:link w:val="TitleChar"/>
    <w:qFormat/>
    <w:rsid w:val="0007745E"/>
    <w:pPr>
      <w:spacing w:after="240"/>
      <w:jc w:val="center"/>
      <w:outlineLvl w:val="0"/>
    </w:pPr>
    <w:rPr>
      <w:rFonts w:eastAsiaTheme="majorEastAsia" w:cs="Arial"/>
      <w:bCs w:val="0"/>
      <w:caps/>
    </w:rPr>
  </w:style>
  <w:style w:type="character" w:customStyle="1" w:styleId="TitleChar">
    <w:name w:val="Title Char"/>
    <w:aliases w:val="Title 1 Char,Test Char"/>
    <w:basedOn w:val="DefaultParagraphFont"/>
    <w:link w:val="Title"/>
    <w:rsid w:val="0007745E"/>
    <w:rPr>
      <w:rFonts w:ascii="CG Times" w:eastAsiaTheme="majorEastAsia" w:hAnsi="CG Times" w:cs="Arial"/>
      <w:caps/>
      <w:sz w:val="24"/>
      <w:szCs w:val="24"/>
    </w:rPr>
  </w:style>
  <w:style w:type="paragraph" w:styleId="Signature">
    <w:name w:val="Signature"/>
    <w:basedOn w:val="Normal"/>
    <w:link w:val="SignatureChar"/>
    <w:qFormat/>
    <w:rsid w:val="0007745E"/>
    <w:pPr>
      <w:ind w:left="5040"/>
    </w:pPr>
    <w:rPr>
      <w:bCs w:val="0"/>
    </w:rPr>
  </w:style>
  <w:style w:type="character" w:customStyle="1" w:styleId="SignatureChar">
    <w:name w:val="Signature Char"/>
    <w:basedOn w:val="DefaultParagraphFont"/>
    <w:link w:val="Signature"/>
    <w:rsid w:val="0007745E"/>
    <w:rPr>
      <w:rFonts w:ascii="CG Times" w:hAnsi="CG Times"/>
      <w:sz w:val="24"/>
      <w:szCs w:val="24"/>
    </w:rPr>
  </w:style>
  <w:style w:type="paragraph" w:styleId="BodyText">
    <w:name w:val="Body Text"/>
    <w:basedOn w:val="Normal"/>
    <w:link w:val="BodyTextChar"/>
    <w:qFormat/>
    <w:rsid w:val="0007745E"/>
    <w:pPr>
      <w:spacing w:after="240"/>
      <w:ind w:firstLine="720"/>
    </w:pPr>
  </w:style>
  <w:style w:type="character" w:customStyle="1" w:styleId="BodyTextChar">
    <w:name w:val="Body Text Char"/>
    <w:basedOn w:val="DefaultParagraphFont"/>
    <w:link w:val="BodyText"/>
    <w:rsid w:val="0007745E"/>
    <w:rPr>
      <w:rFonts w:ascii="CG Times" w:hAnsi="CG Times"/>
      <w:bCs/>
      <w:sz w:val="24"/>
      <w:szCs w:val="24"/>
    </w:rPr>
  </w:style>
  <w:style w:type="paragraph" w:styleId="Subtitle">
    <w:name w:val="Subtitle"/>
    <w:basedOn w:val="Normal"/>
    <w:next w:val="BodyText"/>
    <w:link w:val="SubtitleChar"/>
    <w:qFormat/>
    <w:rsid w:val="0007745E"/>
    <w:pPr>
      <w:numPr>
        <w:ilvl w:val="1"/>
      </w:numPr>
      <w:spacing w:after="240"/>
    </w:pPr>
    <w:rPr>
      <w:bCs w:val="0"/>
      <w:caps/>
    </w:rPr>
  </w:style>
  <w:style w:type="character" w:customStyle="1" w:styleId="SubtitleChar">
    <w:name w:val="Subtitle Char"/>
    <w:basedOn w:val="DefaultParagraphFont"/>
    <w:link w:val="Subtitle"/>
    <w:rsid w:val="0007745E"/>
    <w:rPr>
      <w:rFonts w:ascii="CG Times" w:hAnsi="CG Times"/>
      <w:caps/>
      <w:sz w:val="24"/>
      <w:szCs w:val="24"/>
    </w:rPr>
  </w:style>
  <w:style w:type="paragraph" w:styleId="BlockText">
    <w:name w:val="Block Text"/>
    <w:basedOn w:val="Normal"/>
    <w:qFormat/>
    <w:rsid w:val="0007745E"/>
    <w:pPr>
      <w:spacing w:after="240"/>
    </w:pPr>
  </w:style>
  <w:style w:type="paragraph" w:styleId="ListParagraph">
    <w:name w:val="List Paragraph"/>
    <w:basedOn w:val="Heading2"/>
    <w:uiPriority w:val="34"/>
    <w:qFormat/>
    <w:rsid w:val="0007745E"/>
    <w:pPr>
      <w:numPr>
        <w:numId w:val="20"/>
      </w:numPr>
    </w:pPr>
    <w:rPr>
      <w:rFonts w:eastAsia="Times New Roman" w:cs="Times New Roman"/>
      <w:u w:val="none"/>
    </w:rPr>
  </w:style>
  <w:style w:type="paragraph" w:customStyle="1" w:styleId="BlockText2">
    <w:name w:val="Block Text 2"/>
    <w:basedOn w:val="Normal"/>
    <w:qFormat/>
    <w:rsid w:val="0007745E"/>
    <w:pPr>
      <w:spacing w:line="480" w:lineRule="auto"/>
    </w:pPr>
    <w:rPr>
      <w:bCs w:val="0"/>
    </w:rPr>
  </w:style>
  <w:style w:type="paragraph" w:customStyle="1" w:styleId="BlockQuote">
    <w:name w:val="Block Quote"/>
    <w:basedOn w:val="Normal"/>
    <w:qFormat/>
    <w:rsid w:val="0007745E"/>
    <w:pPr>
      <w:spacing w:after="240"/>
      <w:ind w:left="720" w:right="720"/>
    </w:pPr>
    <w:rPr>
      <w:bCs w:val="0"/>
    </w:rPr>
  </w:style>
  <w:style w:type="paragraph" w:customStyle="1" w:styleId="BlockQuote2">
    <w:name w:val="Block Quote 2"/>
    <w:basedOn w:val="Normal"/>
    <w:qFormat/>
    <w:rsid w:val="0007745E"/>
    <w:pPr>
      <w:spacing w:line="480" w:lineRule="auto"/>
      <w:ind w:left="720" w:right="720"/>
    </w:pPr>
  </w:style>
  <w:style w:type="paragraph" w:customStyle="1" w:styleId="BodyTextLeftIndent">
    <w:name w:val="Body Text Left Indent"/>
    <w:basedOn w:val="Normal"/>
    <w:qFormat/>
    <w:rsid w:val="0007745E"/>
    <w:pPr>
      <w:spacing w:after="240"/>
      <w:ind w:left="720" w:firstLine="720"/>
    </w:pPr>
  </w:style>
  <w:style w:type="paragraph" w:customStyle="1" w:styleId="BodyText2LeftIndent">
    <w:name w:val="Body Text 2 Left Indent"/>
    <w:basedOn w:val="Normal"/>
    <w:qFormat/>
    <w:rsid w:val="0007745E"/>
    <w:pPr>
      <w:spacing w:line="480" w:lineRule="auto"/>
      <w:ind w:left="720" w:firstLine="720"/>
    </w:pPr>
  </w:style>
  <w:style w:type="paragraph" w:customStyle="1" w:styleId="Title2">
    <w:name w:val="Title 2"/>
    <w:basedOn w:val="Normal"/>
    <w:qFormat/>
    <w:rsid w:val="0007745E"/>
    <w:pPr>
      <w:spacing w:after="240"/>
      <w:jc w:val="center"/>
    </w:pPr>
    <w:rPr>
      <w:b/>
      <w:bCs w:val="0"/>
      <w:caps/>
    </w:rPr>
  </w:style>
  <w:style w:type="paragraph" w:customStyle="1" w:styleId="Title3">
    <w:name w:val="Title 3"/>
    <w:basedOn w:val="Normal"/>
    <w:qFormat/>
    <w:rsid w:val="0007745E"/>
    <w:pPr>
      <w:spacing w:after="240"/>
      <w:jc w:val="center"/>
    </w:pPr>
    <w:rPr>
      <w:rFonts w:ascii="Times New Roman Bold" w:hAnsi="Times New Roman Bold"/>
      <w:b/>
      <w:caps/>
      <w:u w:val="single"/>
    </w:rPr>
  </w:style>
  <w:style w:type="paragraph" w:customStyle="1" w:styleId="Title4">
    <w:name w:val="Title 4"/>
    <w:basedOn w:val="Normal"/>
    <w:qFormat/>
    <w:rsid w:val="0007745E"/>
    <w:pPr>
      <w:spacing w:after="240"/>
      <w:jc w:val="center"/>
    </w:pPr>
    <w:rPr>
      <w:b/>
      <w:u w:val="single"/>
    </w:rPr>
  </w:style>
  <w:style w:type="paragraph" w:customStyle="1" w:styleId="SigLine">
    <w:name w:val="Sig Line"/>
    <w:basedOn w:val="Normal"/>
    <w:qFormat/>
    <w:rsid w:val="0007745E"/>
    <w:pPr>
      <w:tabs>
        <w:tab w:val="left" w:leader="underscore" w:pos="9360"/>
      </w:tabs>
      <w:ind w:left="5040"/>
    </w:pPr>
  </w:style>
  <w:style w:type="paragraph" w:customStyle="1" w:styleId="DPU">
    <w:name w:val="DPU"/>
    <w:basedOn w:val="BodyText"/>
    <w:link w:val="DPUChar"/>
    <w:rsid w:val="0007745E"/>
  </w:style>
  <w:style w:type="character" w:customStyle="1" w:styleId="DPUChar">
    <w:name w:val="DPU Char"/>
    <w:basedOn w:val="BodyTextChar"/>
    <w:link w:val="DPU"/>
    <w:rsid w:val="0007745E"/>
    <w:rPr>
      <w:rFonts w:ascii="CG Times" w:hAnsi="CG Times"/>
      <w:bCs/>
      <w:sz w:val="24"/>
      <w:szCs w:val="24"/>
    </w:rPr>
  </w:style>
  <w:style w:type="paragraph" w:styleId="TOC1">
    <w:name w:val="toc 1"/>
    <w:basedOn w:val="Normal"/>
    <w:next w:val="Normal"/>
    <w:autoRedefine/>
    <w:uiPriority w:val="39"/>
    <w:rsid w:val="006F452D"/>
    <w:pPr>
      <w:tabs>
        <w:tab w:val="left" w:pos="720"/>
      </w:tabs>
      <w:spacing w:before="240"/>
      <w:ind w:left="720" w:hanging="720"/>
    </w:pPr>
    <w:rPr>
      <w:caps/>
    </w:rPr>
  </w:style>
  <w:style w:type="paragraph" w:styleId="TOCHeading">
    <w:name w:val="TOC Heading"/>
    <w:basedOn w:val="Heading1"/>
    <w:next w:val="Normal"/>
    <w:uiPriority w:val="39"/>
    <w:semiHidden/>
    <w:unhideWhenUsed/>
    <w:qFormat/>
    <w:rsid w:val="006F452D"/>
    <w:pPr>
      <w:numPr>
        <w:numId w:val="0"/>
      </w:numPr>
      <w:spacing w:before="480" w:after="0" w:line="276" w:lineRule="auto"/>
      <w:outlineLvl w:val="9"/>
    </w:pPr>
    <w:rPr>
      <w:rFonts w:asciiTheme="majorHAnsi" w:hAnsiTheme="majorHAnsi"/>
      <w:b/>
      <w:caps w:val="0"/>
      <w:color w:val="365F91" w:themeColor="accent1" w:themeShade="BF"/>
      <w:sz w:val="28"/>
      <w:szCs w:val="28"/>
      <w:u w:val="none"/>
    </w:rPr>
  </w:style>
  <w:style w:type="paragraph" w:styleId="TOC2">
    <w:name w:val="toc 2"/>
    <w:basedOn w:val="Normal"/>
    <w:next w:val="Normal"/>
    <w:autoRedefine/>
    <w:uiPriority w:val="39"/>
    <w:unhideWhenUsed/>
    <w:rsid w:val="006F452D"/>
    <w:pPr>
      <w:ind w:left="1440" w:hanging="720"/>
    </w:pPr>
  </w:style>
  <w:style w:type="character" w:styleId="Hyperlink">
    <w:name w:val="Hyperlink"/>
    <w:basedOn w:val="DefaultParagraphFont"/>
    <w:uiPriority w:val="99"/>
    <w:unhideWhenUsed/>
    <w:rsid w:val="006F452D"/>
    <w:rPr>
      <w:color w:val="0000FF" w:themeColor="hyperlink"/>
      <w:u w:val="single"/>
    </w:rPr>
  </w:style>
  <w:style w:type="paragraph" w:styleId="BalloonText">
    <w:name w:val="Balloon Text"/>
    <w:basedOn w:val="Normal"/>
    <w:link w:val="BalloonTextChar"/>
    <w:uiPriority w:val="99"/>
    <w:semiHidden/>
    <w:unhideWhenUsed/>
    <w:rsid w:val="006F452D"/>
    <w:rPr>
      <w:rFonts w:ascii="Tahoma" w:hAnsi="Tahoma" w:cs="Tahoma"/>
      <w:sz w:val="16"/>
      <w:szCs w:val="16"/>
    </w:rPr>
  </w:style>
  <w:style w:type="character" w:customStyle="1" w:styleId="BalloonTextChar">
    <w:name w:val="Balloon Text Char"/>
    <w:basedOn w:val="DefaultParagraphFont"/>
    <w:link w:val="BalloonText"/>
    <w:uiPriority w:val="99"/>
    <w:semiHidden/>
    <w:rsid w:val="006F452D"/>
    <w:rPr>
      <w:rFonts w:ascii="Tahoma" w:hAnsi="Tahoma" w:cs="Tahoma"/>
      <w:bCs/>
      <w:sz w:val="16"/>
      <w:szCs w:val="16"/>
    </w:rPr>
  </w:style>
  <w:style w:type="paragraph" w:styleId="TOC3">
    <w:name w:val="toc 3"/>
    <w:basedOn w:val="Normal"/>
    <w:next w:val="Normal"/>
    <w:autoRedefine/>
    <w:uiPriority w:val="39"/>
    <w:semiHidden/>
    <w:unhideWhenUsed/>
    <w:rsid w:val="006F452D"/>
    <w:pPr>
      <w:ind w:left="2160" w:hanging="720"/>
    </w:pPr>
  </w:style>
  <w:style w:type="paragraph" w:styleId="TOC4">
    <w:name w:val="toc 4"/>
    <w:basedOn w:val="Normal"/>
    <w:next w:val="Normal"/>
    <w:autoRedefine/>
    <w:uiPriority w:val="39"/>
    <w:semiHidden/>
    <w:unhideWhenUsed/>
    <w:rsid w:val="006F452D"/>
    <w:pPr>
      <w:ind w:left="2880" w:hanging="720"/>
    </w:pPr>
  </w:style>
  <w:style w:type="paragraph" w:styleId="TOC5">
    <w:name w:val="toc 5"/>
    <w:basedOn w:val="Normal"/>
    <w:next w:val="Normal"/>
    <w:autoRedefine/>
    <w:uiPriority w:val="39"/>
    <w:semiHidden/>
    <w:unhideWhenUsed/>
    <w:rsid w:val="006F452D"/>
    <w:pPr>
      <w:ind w:left="3600" w:hanging="720"/>
    </w:pPr>
  </w:style>
  <w:style w:type="paragraph" w:styleId="TOC6">
    <w:name w:val="toc 6"/>
    <w:basedOn w:val="Normal"/>
    <w:next w:val="Normal"/>
    <w:autoRedefine/>
    <w:uiPriority w:val="39"/>
    <w:semiHidden/>
    <w:unhideWhenUsed/>
    <w:rsid w:val="006F452D"/>
    <w:pPr>
      <w:ind w:left="4320" w:hanging="720"/>
    </w:pPr>
  </w:style>
  <w:style w:type="paragraph" w:styleId="Header">
    <w:name w:val="header"/>
    <w:basedOn w:val="Normal"/>
    <w:link w:val="HeaderChar"/>
    <w:uiPriority w:val="99"/>
    <w:unhideWhenUsed/>
    <w:rsid w:val="00E04960"/>
    <w:pPr>
      <w:tabs>
        <w:tab w:val="center" w:pos="4680"/>
        <w:tab w:val="right" w:pos="9360"/>
      </w:tabs>
    </w:pPr>
  </w:style>
  <w:style w:type="character" w:customStyle="1" w:styleId="HeaderChar">
    <w:name w:val="Header Char"/>
    <w:basedOn w:val="DefaultParagraphFont"/>
    <w:link w:val="Header"/>
    <w:uiPriority w:val="99"/>
    <w:rsid w:val="00E04960"/>
    <w:rPr>
      <w:rFonts w:ascii="CG Times" w:hAnsi="CG Times"/>
      <w:bCs/>
      <w:sz w:val="24"/>
      <w:szCs w:val="24"/>
    </w:rPr>
  </w:style>
  <w:style w:type="paragraph" w:styleId="Footer">
    <w:name w:val="footer"/>
    <w:basedOn w:val="Normal"/>
    <w:link w:val="FooterChar"/>
    <w:uiPriority w:val="99"/>
    <w:unhideWhenUsed/>
    <w:rsid w:val="00E04960"/>
    <w:pPr>
      <w:tabs>
        <w:tab w:val="center" w:pos="4680"/>
        <w:tab w:val="right" w:pos="9360"/>
      </w:tabs>
    </w:pPr>
  </w:style>
  <w:style w:type="character" w:customStyle="1" w:styleId="FooterChar">
    <w:name w:val="Footer Char"/>
    <w:basedOn w:val="DefaultParagraphFont"/>
    <w:link w:val="Footer"/>
    <w:uiPriority w:val="99"/>
    <w:rsid w:val="00E04960"/>
    <w:rPr>
      <w:rFonts w:ascii="CG Times" w:hAnsi="CG Times"/>
      <w:bCs/>
      <w:sz w:val="24"/>
      <w:szCs w:val="24"/>
    </w:rPr>
  </w:style>
  <w:style w:type="table" w:styleId="TableGrid">
    <w:name w:val="Table Grid"/>
    <w:basedOn w:val="TableNormal"/>
    <w:uiPriority w:val="59"/>
    <w:rsid w:val="000B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D1F"/>
    <w:rPr>
      <w:sz w:val="16"/>
      <w:szCs w:val="16"/>
    </w:rPr>
  </w:style>
  <w:style w:type="paragraph" w:styleId="CommentText">
    <w:name w:val="annotation text"/>
    <w:basedOn w:val="Normal"/>
    <w:link w:val="CommentTextChar"/>
    <w:uiPriority w:val="99"/>
    <w:semiHidden/>
    <w:unhideWhenUsed/>
    <w:rsid w:val="00125D1F"/>
    <w:rPr>
      <w:sz w:val="20"/>
      <w:szCs w:val="20"/>
    </w:rPr>
  </w:style>
  <w:style w:type="character" w:customStyle="1" w:styleId="CommentTextChar">
    <w:name w:val="Comment Text Char"/>
    <w:basedOn w:val="DefaultParagraphFont"/>
    <w:link w:val="CommentText"/>
    <w:uiPriority w:val="99"/>
    <w:semiHidden/>
    <w:rsid w:val="00125D1F"/>
    <w:rPr>
      <w:rFonts w:ascii="CG Times" w:hAnsi="CG Times"/>
      <w:bCs/>
    </w:rPr>
  </w:style>
  <w:style w:type="paragraph" w:styleId="CommentSubject">
    <w:name w:val="annotation subject"/>
    <w:basedOn w:val="CommentText"/>
    <w:next w:val="CommentText"/>
    <w:link w:val="CommentSubjectChar"/>
    <w:uiPriority w:val="99"/>
    <w:semiHidden/>
    <w:unhideWhenUsed/>
    <w:rsid w:val="00125D1F"/>
    <w:rPr>
      <w:b/>
    </w:rPr>
  </w:style>
  <w:style w:type="character" w:customStyle="1" w:styleId="CommentSubjectChar">
    <w:name w:val="Comment Subject Char"/>
    <w:basedOn w:val="CommentTextChar"/>
    <w:link w:val="CommentSubject"/>
    <w:uiPriority w:val="99"/>
    <w:semiHidden/>
    <w:rsid w:val="00125D1F"/>
    <w:rPr>
      <w:rFonts w:ascii="CG Times" w:hAnsi="CG Times"/>
      <w:b/>
      <w:bCs/>
    </w:rPr>
  </w:style>
  <w:style w:type="character" w:styleId="FollowedHyperlink">
    <w:name w:val="FollowedHyperlink"/>
    <w:basedOn w:val="DefaultParagraphFont"/>
    <w:uiPriority w:val="99"/>
    <w:semiHidden/>
    <w:unhideWhenUsed/>
    <w:rsid w:val="00B009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Signature" w:uiPriority="0" w:qFormat="1"/>
    <w:lsdException w:name="Default Paragraph Font" w:uiPriority="1"/>
    <w:lsdException w:name="Body Text" w:uiPriority="0" w:qFormat="1"/>
    <w:lsdException w:name="Subtitle" w:semiHidden="0" w:uiPriority="0" w:unhideWhenUsed="0" w:qFormat="1"/>
    <w:lsdException w:name="Body Text 2"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745E"/>
    <w:rPr>
      <w:rFonts w:ascii="CG Times" w:hAnsi="CG Times"/>
      <w:bCs/>
      <w:sz w:val="24"/>
      <w:szCs w:val="24"/>
    </w:rPr>
  </w:style>
  <w:style w:type="paragraph" w:styleId="Heading1">
    <w:name w:val="heading 1"/>
    <w:aliases w:val="h1"/>
    <w:basedOn w:val="Normal"/>
    <w:next w:val="BodyText2"/>
    <w:link w:val="Heading1Char"/>
    <w:qFormat/>
    <w:rsid w:val="0007745E"/>
    <w:pPr>
      <w:keepNext/>
      <w:keepLines/>
      <w:numPr>
        <w:numId w:val="19"/>
      </w:numPr>
      <w:spacing w:after="240"/>
      <w:outlineLvl w:val="0"/>
    </w:pPr>
    <w:rPr>
      <w:rFonts w:eastAsiaTheme="majorEastAsia" w:cstheme="majorBidi"/>
      <w:caps/>
      <w:u w:val="single"/>
    </w:rPr>
  </w:style>
  <w:style w:type="paragraph" w:styleId="Heading2">
    <w:name w:val="heading 2"/>
    <w:aliases w:val="h2"/>
    <w:basedOn w:val="Normal"/>
    <w:next w:val="BodyText2"/>
    <w:link w:val="Heading2Char"/>
    <w:unhideWhenUsed/>
    <w:qFormat/>
    <w:rsid w:val="0007745E"/>
    <w:pPr>
      <w:keepNext/>
      <w:keepLines/>
      <w:numPr>
        <w:ilvl w:val="1"/>
        <w:numId w:val="19"/>
      </w:numPr>
      <w:spacing w:after="240"/>
      <w:outlineLvl w:val="1"/>
    </w:pPr>
    <w:rPr>
      <w:rFonts w:eastAsiaTheme="majorEastAsia" w:cstheme="majorBidi"/>
      <w:iCs/>
      <w:szCs w:val="28"/>
      <w:u w:val="single"/>
    </w:rPr>
  </w:style>
  <w:style w:type="paragraph" w:styleId="Heading3">
    <w:name w:val="heading 3"/>
    <w:aliases w:val="h3"/>
    <w:basedOn w:val="Normal"/>
    <w:next w:val="BodyText2"/>
    <w:link w:val="Heading3Char"/>
    <w:unhideWhenUsed/>
    <w:qFormat/>
    <w:rsid w:val="0007745E"/>
    <w:pPr>
      <w:keepNext/>
      <w:keepLines/>
      <w:numPr>
        <w:ilvl w:val="2"/>
        <w:numId w:val="19"/>
      </w:numPr>
      <w:spacing w:after="240"/>
      <w:outlineLvl w:val="2"/>
    </w:pPr>
    <w:rPr>
      <w:rFonts w:eastAsiaTheme="majorEastAsia" w:cstheme="majorBidi"/>
      <w:szCs w:val="26"/>
      <w:u w:val="single"/>
    </w:rPr>
  </w:style>
  <w:style w:type="paragraph" w:styleId="Heading4">
    <w:name w:val="heading 4"/>
    <w:aliases w:val="h4"/>
    <w:basedOn w:val="Normal"/>
    <w:next w:val="BodyText2"/>
    <w:link w:val="Heading4Char"/>
    <w:unhideWhenUsed/>
    <w:qFormat/>
    <w:rsid w:val="0007745E"/>
    <w:pPr>
      <w:keepNext/>
      <w:keepLines/>
      <w:numPr>
        <w:ilvl w:val="3"/>
        <w:numId w:val="19"/>
      </w:numPr>
      <w:spacing w:after="240"/>
      <w:outlineLvl w:val="3"/>
    </w:pPr>
    <w:rPr>
      <w:rFonts w:eastAsiaTheme="minorEastAsia" w:cstheme="minorBidi"/>
      <w:szCs w:val="26"/>
      <w:u w:val="single"/>
    </w:rPr>
  </w:style>
  <w:style w:type="paragraph" w:styleId="Heading5">
    <w:name w:val="heading 5"/>
    <w:aliases w:val="h5"/>
    <w:basedOn w:val="Normal"/>
    <w:next w:val="BodyText2"/>
    <w:link w:val="Heading5Char"/>
    <w:unhideWhenUsed/>
    <w:qFormat/>
    <w:rsid w:val="0007745E"/>
    <w:pPr>
      <w:keepNext/>
      <w:keepLines/>
      <w:numPr>
        <w:ilvl w:val="4"/>
        <w:numId w:val="19"/>
      </w:numPr>
      <w:spacing w:after="240"/>
      <w:outlineLvl w:val="4"/>
    </w:pPr>
    <w:rPr>
      <w:rFonts w:eastAsiaTheme="minorEastAsia" w:cstheme="minorBidi"/>
      <w:szCs w:val="26"/>
      <w:u w:val="single"/>
    </w:rPr>
  </w:style>
  <w:style w:type="paragraph" w:styleId="Heading6">
    <w:name w:val="heading 6"/>
    <w:aliases w:val="h6"/>
    <w:basedOn w:val="Normal"/>
    <w:next w:val="BodyText2"/>
    <w:link w:val="Heading6Char"/>
    <w:unhideWhenUsed/>
    <w:qFormat/>
    <w:rsid w:val="0007745E"/>
    <w:pPr>
      <w:keepNext/>
      <w:keepLines/>
      <w:numPr>
        <w:ilvl w:val="5"/>
        <w:numId w:val="19"/>
      </w:numPr>
      <w:spacing w:after="240"/>
      <w:outlineLvl w:val="5"/>
    </w:pPr>
    <w:rPr>
      <w:rFonts w:eastAsiaTheme="minorEastAsia" w:cstheme="minorBidi"/>
      <w:szCs w:val="26"/>
      <w:u w:val="single"/>
    </w:rPr>
  </w:style>
  <w:style w:type="paragraph" w:styleId="Heading7">
    <w:name w:val="heading 7"/>
    <w:aliases w:val="h7"/>
    <w:basedOn w:val="Normal"/>
    <w:next w:val="BodyText2"/>
    <w:link w:val="Heading7Char"/>
    <w:unhideWhenUsed/>
    <w:qFormat/>
    <w:rsid w:val="0007745E"/>
    <w:pPr>
      <w:keepNext/>
      <w:keepLines/>
      <w:numPr>
        <w:ilvl w:val="6"/>
        <w:numId w:val="19"/>
      </w:numPr>
      <w:spacing w:after="240"/>
      <w:outlineLvl w:val="6"/>
    </w:pPr>
    <w:rPr>
      <w:rFonts w:eastAsiaTheme="minorEastAsia" w:cstheme="minorBidi"/>
      <w:szCs w:val="26"/>
      <w:u w:val="single"/>
    </w:rPr>
  </w:style>
  <w:style w:type="paragraph" w:styleId="Heading8">
    <w:name w:val="heading 8"/>
    <w:aliases w:val="h8"/>
    <w:basedOn w:val="Normal"/>
    <w:next w:val="BodyText2"/>
    <w:link w:val="Heading8Char"/>
    <w:unhideWhenUsed/>
    <w:qFormat/>
    <w:rsid w:val="0007745E"/>
    <w:pPr>
      <w:keepNext/>
      <w:keepLines/>
      <w:numPr>
        <w:ilvl w:val="7"/>
        <w:numId w:val="19"/>
      </w:numPr>
      <w:spacing w:after="240"/>
      <w:outlineLvl w:val="7"/>
    </w:pPr>
    <w:rPr>
      <w:rFonts w:eastAsiaTheme="minorEastAsia" w:cstheme="minorBidi"/>
      <w:szCs w:val="26"/>
      <w:u w:val="single"/>
    </w:rPr>
  </w:style>
  <w:style w:type="paragraph" w:styleId="Heading9">
    <w:name w:val="heading 9"/>
    <w:aliases w:val="h9"/>
    <w:basedOn w:val="Normal"/>
    <w:next w:val="BodyText2"/>
    <w:link w:val="Heading9Char"/>
    <w:unhideWhenUsed/>
    <w:qFormat/>
    <w:rsid w:val="0007745E"/>
    <w:pPr>
      <w:keepNext/>
      <w:keepLines/>
      <w:numPr>
        <w:ilvl w:val="8"/>
        <w:numId w:val="19"/>
      </w:numPr>
      <w:spacing w:after="240"/>
      <w:outlineLvl w:val="8"/>
    </w:pPr>
    <w:rPr>
      <w:rFonts w:ascii="Cambria" w:eastAsiaTheme="majorEastAsia" w:hAnsi="Cambria" w:cstheme="majorBid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7745E"/>
    <w:rPr>
      <w:rFonts w:ascii="CG Times" w:eastAsiaTheme="majorEastAsia" w:hAnsi="CG Times" w:cstheme="majorBidi"/>
      <w:bCs/>
      <w:caps/>
      <w:sz w:val="24"/>
      <w:szCs w:val="24"/>
      <w:u w:val="single"/>
    </w:rPr>
  </w:style>
  <w:style w:type="paragraph" w:styleId="BodyText2">
    <w:name w:val="Body Text 2"/>
    <w:basedOn w:val="Normal"/>
    <w:link w:val="BodyText2Char"/>
    <w:qFormat/>
    <w:rsid w:val="0007745E"/>
    <w:pPr>
      <w:spacing w:line="480" w:lineRule="auto"/>
      <w:ind w:firstLine="720"/>
    </w:pPr>
  </w:style>
  <w:style w:type="character" w:customStyle="1" w:styleId="BodyText2Char">
    <w:name w:val="Body Text 2 Char"/>
    <w:basedOn w:val="DefaultParagraphFont"/>
    <w:link w:val="BodyText2"/>
    <w:rsid w:val="0007745E"/>
    <w:rPr>
      <w:rFonts w:ascii="CG Times" w:hAnsi="CG Times"/>
      <w:bCs/>
      <w:sz w:val="24"/>
      <w:szCs w:val="24"/>
    </w:rPr>
  </w:style>
  <w:style w:type="character" w:customStyle="1" w:styleId="Heading2Char">
    <w:name w:val="Heading 2 Char"/>
    <w:aliases w:val="h2 Char"/>
    <w:basedOn w:val="DefaultParagraphFont"/>
    <w:link w:val="Heading2"/>
    <w:rsid w:val="0007745E"/>
    <w:rPr>
      <w:rFonts w:ascii="CG Times" w:eastAsiaTheme="majorEastAsia" w:hAnsi="CG Times" w:cstheme="majorBidi"/>
      <w:bCs/>
      <w:iCs/>
      <w:sz w:val="24"/>
      <w:szCs w:val="28"/>
      <w:u w:val="single"/>
    </w:rPr>
  </w:style>
  <w:style w:type="character" w:customStyle="1" w:styleId="Heading3Char">
    <w:name w:val="Heading 3 Char"/>
    <w:aliases w:val="h3 Char"/>
    <w:basedOn w:val="DefaultParagraphFont"/>
    <w:link w:val="Heading3"/>
    <w:rsid w:val="0007745E"/>
    <w:rPr>
      <w:rFonts w:ascii="CG Times" w:eastAsiaTheme="majorEastAsia" w:hAnsi="CG Times" w:cstheme="majorBidi"/>
      <w:bCs/>
      <w:sz w:val="24"/>
      <w:szCs w:val="26"/>
      <w:u w:val="single"/>
    </w:rPr>
  </w:style>
  <w:style w:type="character" w:customStyle="1" w:styleId="Heading4Char">
    <w:name w:val="Heading 4 Char"/>
    <w:aliases w:val="h4 Char"/>
    <w:basedOn w:val="DefaultParagraphFont"/>
    <w:link w:val="Heading4"/>
    <w:rsid w:val="0007745E"/>
    <w:rPr>
      <w:rFonts w:ascii="CG Times" w:eastAsiaTheme="minorEastAsia" w:hAnsi="CG Times" w:cstheme="minorBidi"/>
      <w:bCs/>
      <w:sz w:val="24"/>
      <w:szCs w:val="26"/>
      <w:u w:val="single"/>
    </w:rPr>
  </w:style>
  <w:style w:type="character" w:customStyle="1" w:styleId="Heading5Char">
    <w:name w:val="Heading 5 Char"/>
    <w:aliases w:val="h5 Char"/>
    <w:basedOn w:val="DefaultParagraphFont"/>
    <w:link w:val="Heading5"/>
    <w:rsid w:val="0007745E"/>
    <w:rPr>
      <w:rFonts w:ascii="CG Times" w:eastAsiaTheme="minorEastAsia" w:hAnsi="CG Times" w:cstheme="minorBidi"/>
      <w:bCs/>
      <w:sz w:val="24"/>
      <w:szCs w:val="26"/>
      <w:u w:val="single"/>
    </w:rPr>
  </w:style>
  <w:style w:type="character" w:customStyle="1" w:styleId="Heading6Char">
    <w:name w:val="Heading 6 Char"/>
    <w:aliases w:val="h6 Char"/>
    <w:basedOn w:val="DefaultParagraphFont"/>
    <w:link w:val="Heading6"/>
    <w:rsid w:val="0007745E"/>
    <w:rPr>
      <w:rFonts w:ascii="CG Times" w:eastAsiaTheme="minorEastAsia" w:hAnsi="CG Times" w:cstheme="minorBidi"/>
      <w:bCs/>
      <w:sz w:val="24"/>
      <w:szCs w:val="26"/>
      <w:u w:val="single"/>
    </w:rPr>
  </w:style>
  <w:style w:type="character" w:customStyle="1" w:styleId="Heading7Char">
    <w:name w:val="Heading 7 Char"/>
    <w:aliases w:val="h7 Char"/>
    <w:basedOn w:val="DefaultParagraphFont"/>
    <w:link w:val="Heading7"/>
    <w:rsid w:val="0007745E"/>
    <w:rPr>
      <w:rFonts w:ascii="CG Times" w:eastAsiaTheme="minorEastAsia" w:hAnsi="CG Times" w:cstheme="minorBidi"/>
      <w:bCs/>
      <w:sz w:val="24"/>
      <w:szCs w:val="26"/>
      <w:u w:val="single"/>
    </w:rPr>
  </w:style>
  <w:style w:type="character" w:customStyle="1" w:styleId="Heading8Char">
    <w:name w:val="Heading 8 Char"/>
    <w:aliases w:val="h8 Char"/>
    <w:basedOn w:val="DefaultParagraphFont"/>
    <w:link w:val="Heading8"/>
    <w:rsid w:val="0007745E"/>
    <w:rPr>
      <w:rFonts w:ascii="CG Times" w:eastAsiaTheme="minorEastAsia" w:hAnsi="CG Times" w:cstheme="minorBidi"/>
      <w:bCs/>
      <w:sz w:val="24"/>
      <w:szCs w:val="26"/>
      <w:u w:val="single"/>
    </w:rPr>
  </w:style>
  <w:style w:type="character" w:customStyle="1" w:styleId="Heading9Char">
    <w:name w:val="Heading 9 Char"/>
    <w:aliases w:val="h9 Char"/>
    <w:basedOn w:val="DefaultParagraphFont"/>
    <w:link w:val="Heading9"/>
    <w:rsid w:val="0007745E"/>
    <w:rPr>
      <w:rFonts w:ascii="Cambria" w:eastAsiaTheme="majorEastAsia" w:hAnsi="Cambria" w:cstheme="majorBidi"/>
      <w:bCs/>
      <w:sz w:val="24"/>
      <w:szCs w:val="22"/>
      <w:u w:val="single"/>
    </w:rPr>
  </w:style>
  <w:style w:type="paragraph" w:styleId="FootnoteText">
    <w:name w:val="footnote text"/>
    <w:basedOn w:val="Normal"/>
    <w:link w:val="FootnoteTextChar"/>
    <w:qFormat/>
    <w:rsid w:val="0007745E"/>
    <w:pPr>
      <w:spacing w:after="240"/>
      <w:ind w:left="720" w:hanging="720"/>
    </w:pPr>
  </w:style>
  <w:style w:type="character" w:customStyle="1" w:styleId="FootnoteTextChar">
    <w:name w:val="Footnote Text Char"/>
    <w:basedOn w:val="DefaultParagraphFont"/>
    <w:link w:val="FootnoteText"/>
    <w:rsid w:val="0007745E"/>
    <w:rPr>
      <w:rFonts w:ascii="CG Times" w:hAnsi="CG Times"/>
      <w:bCs/>
      <w:sz w:val="24"/>
      <w:szCs w:val="24"/>
    </w:rPr>
  </w:style>
  <w:style w:type="character" w:styleId="FootnoteReference">
    <w:name w:val="footnote reference"/>
    <w:qFormat/>
    <w:rsid w:val="0007745E"/>
    <w:rPr>
      <w:vertAlign w:val="superscript"/>
    </w:rPr>
  </w:style>
  <w:style w:type="paragraph" w:styleId="Title">
    <w:name w:val="Title"/>
    <w:aliases w:val="Title 1,Test"/>
    <w:basedOn w:val="Normal"/>
    <w:link w:val="TitleChar"/>
    <w:qFormat/>
    <w:rsid w:val="0007745E"/>
    <w:pPr>
      <w:spacing w:after="240"/>
      <w:jc w:val="center"/>
      <w:outlineLvl w:val="0"/>
    </w:pPr>
    <w:rPr>
      <w:rFonts w:eastAsiaTheme="majorEastAsia" w:cs="Arial"/>
      <w:bCs w:val="0"/>
      <w:caps/>
    </w:rPr>
  </w:style>
  <w:style w:type="character" w:customStyle="1" w:styleId="TitleChar">
    <w:name w:val="Title Char"/>
    <w:aliases w:val="Title 1 Char,Test Char"/>
    <w:basedOn w:val="DefaultParagraphFont"/>
    <w:link w:val="Title"/>
    <w:rsid w:val="0007745E"/>
    <w:rPr>
      <w:rFonts w:ascii="CG Times" w:eastAsiaTheme="majorEastAsia" w:hAnsi="CG Times" w:cs="Arial"/>
      <w:caps/>
      <w:sz w:val="24"/>
      <w:szCs w:val="24"/>
    </w:rPr>
  </w:style>
  <w:style w:type="paragraph" w:styleId="Signature">
    <w:name w:val="Signature"/>
    <w:basedOn w:val="Normal"/>
    <w:link w:val="SignatureChar"/>
    <w:qFormat/>
    <w:rsid w:val="0007745E"/>
    <w:pPr>
      <w:ind w:left="5040"/>
    </w:pPr>
    <w:rPr>
      <w:bCs w:val="0"/>
    </w:rPr>
  </w:style>
  <w:style w:type="character" w:customStyle="1" w:styleId="SignatureChar">
    <w:name w:val="Signature Char"/>
    <w:basedOn w:val="DefaultParagraphFont"/>
    <w:link w:val="Signature"/>
    <w:rsid w:val="0007745E"/>
    <w:rPr>
      <w:rFonts w:ascii="CG Times" w:hAnsi="CG Times"/>
      <w:sz w:val="24"/>
      <w:szCs w:val="24"/>
    </w:rPr>
  </w:style>
  <w:style w:type="paragraph" w:styleId="BodyText">
    <w:name w:val="Body Text"/>
    <w:basedOn w:val="Normal"/>
    <w:link w:val="BodyTextChar"/>
    <w:qFormat/>
    <w:rsid w:val="0007745E"/>
    <w:pPr>
      <w:spacing w:after="240"/>
      <w:ind w:firstLine="720"/>
    </w:pPr>
  </w:style>
  <w:style w:type="character" w:customStyle="1" w:styleId="BodyTextChar">
    <w:name w:val="Body Text Char"/>
    <w:basedOn w:val="DefaultParagraphFont"/>
    <w:link w:val="BodyText"/>
    <w:rsid w:val="0007745E"/>
    <w:rPr>
      <w:rFonts w:ascii="CG Times" w:hAnsi="CG Times"/>
      <w:bCs/>
      <w:sz w:val="24"/>
      <w:szCs w:val="24"/>
    </w:rPr>
  </w:style>
  <w:style w:type="paragraph" w:styleId="Subtitle">
    <w:name w:val="Subtitle"/>
    <w:basedOn w:val="Normal"/>
    <w:next w:val="BodyText"/>
    <w:link w:val="SubtitleChar"/>
    <w:qFormat/>
    <w:rsid w:val="0007745E"/>
    <w:pPr>
      <w:numPr>
        <w:ilvl w:val="1"/>
      </w:numPr>
      <w:spacing w:after="240"/>
    </w:pPr>
    <w:rPr>
      <w:bCs w:val="0"/>
      <w:caps/>
    </w:rPr>
  </w:style>
  <w:style w:type="character" w:customStyle="1" w:styleId="SubtitleChar">
    <w:name w:val="Subtitle Char"/>
    <w:basedOn w:val="DefaultParagraphFont"/>
    <w:link w:val="Subtitle"/>
    <w:rsid w:val="0007745E"/>
    <w:rPr>
      <w:rFonts w:ascii="CG Times" w:hAnsi="CG Times"/>
      <w:caps/>
      <w:sz w:val="24"/>
      <w:szCs w:val="24"/>
    </w:rPr>
  </w:style>
  <w:style w:type="paragraph" w:styleId="BlockText">
    <w:name w:val="Block Text"/>
    <w:basedOn w:val="Normal"/>
    <w:qFormat/>
    <w:rsid w:val="0007745E"/>
    <w:pPr>
      <w:spacing w:after="240"/>
    </w:pPr>
  </w:style>
  <w:style w:type="paragraph" w:styleId="ListParagraph">
    <w:name w:val="List Paragraph"/>
    <w:basedOn w:val="Heading2"/>
    <w:uiPriority w:val="34"/>
    <w:qFormat/>
    <w:rsid w:val="0007745E"/>
    <w:pPr>
      <w:numPr>
        <w:numId w:val="20"/>
      </w:numPr>
    </w:pPr>
    <w:rPr>
      <w:rFonts w:eastAsia="Times New Roman" w:cs="Times New Roman"/>
      <w:u w:val="none"/>
    </w:rPr>
  </w:style>
  <w:style w:type="paragraph" w:customStyle="1" w:styleId="BlockText2">
    <w:name w:val="Block Text 2"/>
    <w:basedOn w:val="Normal"/>
    <w:qFormat/>
    <w:rsid w:val="0007745E"/>
    <w:pPr>
      <w:spacing w:line="480" w:lineRule="auto"/>
    </w:pPr>
    <w:rPr>
      <w:bCs w:val="0"/>
    </w:rPr>
  </w:style>
  <w:style w:type="paragraph" w:customStyle="1" w:styleId="BlockQuote">
    <w:name w:val="Block Quote"/>
    <w:basedOn w:val="Normal"/>
    <w:qFormat/>
    <w:rsid w:val="0007745E"/>
    <w:pPr>
      <w:spacing w:after="240"/>
      <w:ind w:left="720" w:right="720"/>
    </w:pPr>
    <w:rPr>
      <w:bCs w:val="0"/>
    </w:rPr>
  </w:style>
  <w:style w:type="paragraph" w:customStyle="1" w:styleId="BlockQuote2">
    <w:name w:val="Block Quote 2"/>
    <w:basedOn w:val="Normal"/>
    <w:qFormat/>
    <w:rsid w:val="0007745E"/>
    <w:pPr>
      <w:spacing w:line="480" w:lineRule="auto"/>
      <w:ind w:left="720" w:right="720"/>
    </w:pPr>
  </w:style>
  <w:style w:type="paragraph" w:customStyle="1" w:styleId="BodyTextLeftIndent">
    <w:name w:val="Body Text Left Indent"/>
    <w:basedOn w:val="Normal"/>
    <w:qFormat/>
    <w:rsid w:val="0007745E"/>
    <w:pPr>
      <w:spacing w:after="240"/>
      <w:ind w:left="720" w:firstLine="720"/>
    </w:pPr>
  </w:style>
  <w:style w:type="paragraph" w:customStyle="1" w:styleId="BodyText2LeftIndent">
    <w:name w:val="Body Text 2 Left Indent"/>
    <w:basedOn w:val="Normal"/>
    <w:qFormat/>
    <w:rsid w:val="0007745E"/>
    <w:pPr>
      <w:spacing w:line="480" w:lineRule="auto"/>
      <w:ind w:left="720" w:firstLine="720"/>
    </w:pPr>
  </w:style>
  <w:style w:type="paragraph" w:customStyle="1" w:styleId="Title2">
    <w:name w:val="Title 2"/>
    <w:basedOn w:val="Normal"/>
    <w:qFormat/>
    <w:rsid w:val="0007745E"/>
    <w:pPr>
      <w:spacing w:after="240"/>
      <w:jc w:val="center"/>
    </w:pPr>
    <w:rPr>
      <w:b/>
      <w:bCs w:val="0"/>
      <w:caps/>
    </w:rPr>
  </w:style>
  <w:style w:type="paragraph" w:customStyle="1" w:styleId="Title3">
    <w:name w:val="Title 3"/>
    <w:basedOn w:val="Normal"/>
    <w:qFormat/>
    <w:rsid w:val="0007745E"/>
    <w:pPr>
      <w:spacing w:after="240"/>
      <w:jc w:val="center"/>
    </w:pPr>
    <w:rPr>
      <w:rFonts w:ascii="Times New Roman Bold" w:hAnsi="Times New Roman Bold"/>
      <w:b/>
      <w:caps/>
      <w:u w:val="single"/>
    </w:rPr>
  </w:style>
  <w:style w:type="paragraph" w:customStyle="1" w:styleId="Title4">
    <w:name w:val="Title 4"/>
    <w:basedOn w:val="Normal"/>
    <w:qFormat/>
    <w:rsid w:val="0007745E"/>
    <w:pPr>
      <w:spacing w:after="240"/>
      <w:jc w:val="center"/>
    </w:pPr>
    <w:rPr>
      <w:b/>
      <w:u w:val="single"/>
    </w:rPr>
  </w:style>
  <w:style w:type="paragraph" w:customStyle="1" w:styleId="SigLine">
    <w:name w:val="Sig Line"/>
    <w:basedOn w:val="Normal"/>
    <w:qFormat/>
    <w:rsid w:val="0007745E"/>
    <w:pPr>
      <w:tabs>
        <w:tab w:val="left" w:leader="underscore" w:pos="9360"/>
      </w:tabs>
      <w:ind w:left="5040"/>
    </w:pPr>
  </w:style>
  <w:style w:type="paragraph" w:customStyle="1" w:styleId="DPU">
    <w:name w:val="DPU"/>
    <w:basedOn w:val="BodyText"/>
    <w:link w:val="DPUChar"/>
    <w:rsid w:val="0007745E"/>
  </w:style>
  <w:style w:type="character" w:customStyle="1" w:styleId="DPUChar">
    <w:name w:val="DPU Char"/>
    <w:basedOn w:val="BodyTextChar"/>
    <w:link w:val="DPU"/>
    <w:rsid w:val="0007745E"/>
    <w:rPr>
      <w:rFonts w:ascii="CG Times" w:hAnsi="CG Times"/>
      <w:bCs/>
      <w:sz w:val="24"/>
      <w:szCs w:val="24"/>
    </w:rPr>
  </w:style>
  <w:style w:type="paragraph" w:styleId="TOC1">
    <w:name w:val="toc 1"/>
    <w:basedOn w:val="Normal"/>
    <w:next w:val="Normal"/>
    <w:autoRedefine/>
    <w:uiPriority w:val="39"/>
    <w:rsid w:val="006F452D"/>
    <w:pPr>
      <w:tabs>
        <w:tab w:val="left" w:pos="720"/>
      </w:tabs>
      <w:spacing w:before="240"/>
      <w:ind w:left="720" w:hanging="720"/>
    </w:pPr>
    <w:rPr>
      <w:caps/>
    </w:rPr>
  </w:style>
  <w:style w:type="paragraph" w:styleId="TOCHeading">
    <w:name w:val="TOC Heading"/>
    <w:basedOn w:val="Heading1"/>
    <w:next w:val="Normal"/>
    <w:uiPriority w:val="39"/>
    <w:semiHidden/>
    <w:unhideWhenUsed/>
    <w:qFormat/>
    <w:rsid w:val="006F452D"/>
    <w:pPr>
      <w:numPr>
        <w:numId w:val="0"/>
      </w:numPr>
      <w:spacing w:before="480" w:after="0" w:line="276" w:lineRule="auto"/>
      <w:outlineLvl w:val="9"/>
    </w:pPr>
    <w:rPr>
      <w:rFonts w:asciiTheme="majorHAnsi" w:hAnsiTheme="majorHAnsi"/>
      <w:b/>
      <w:caps w:val="0"/>
      <w:color w:val="365F91" w:themeColor="accent1" w:themeShade="BF"/>
      <w:sz w:val="28"/>
      <w:szCs w:val="28"/>
      <w:u w:val="none"/>
    </w:rPr>
  </w:style>
  <w:style w:type="paragraph" w:styleId="TOC2">
    <w:name w:val="toc 2"/>
    <w:basedOn w:val="Normal"/>
    <w:next w:val="Normal"/>
    <w:autoRedefine/>
    <w:uiPriority w:val="39"/>
    <w:unhideWhenUsed/>
    <w:rsid w:val="006F452D"/>
    <w:pPr>
      <w:ind w:left="1440" w:hanging="720"/>
    </w:pPr>
  </w:style>
  <w:style w:type="character" w:styleId="Hyperlink">
    <w:name w:val="Hyperlink"/>
    <w:basedOn w:val="DefaultParagraphFont"/>
    <w:uiPriority w:val="99"/>
    <w:unhideWhenUsed/>
    <w:rsid w:val="006F452D"/>
    <w:rPr>
      <w:color w:val="0000FF" w:themeColor="hyperlink"/>
      <w:u w:val="single"/>
    </w:rPr>
  </w:style>
  <w:style w:type="paragraph" w:styleId="BalloonText">
    <w:name w:val="Balloon Text"/>
    <w:basedOn w:val="Normal"/>
    <w:link w:val="BalloonTextChar"/>
    <w:uiPriority w:val="99"/>
    <w:semiHidden/>
    <w:unhideWhenUsed/>
    <w:rsid w:val="006F452D"/>
    <w:rPr>
      <w:rFonts w:ascii="Tahoma" w:hAnsi="Tahoma" w:cs="Tahoma"/>
      <w:sz w:val="16"/>
      <w:szCs w:val="16"/>
    </w:rPr>
  </w:style>
  <w:style w:type="character" w:customStyle="1" w:styleId="BalloonTextChar">
    <w:name w:val="Balloon Text Char"/>
    <w:basedOn w:val="DefaultParagraphFont"/>
    <w:link w:val="BalloonText"/>
    <w:uiPriority w:val="99"/>
    <w:semiHidden/>
    <w:rsid w:val="006F452D"/>
    <w:rPr>
      <w:rFonts w:ascii="Tahoma" w:hAnsi="Tahoma" w:cs="Tahoma"/>
      <w:bCs/>
      <w:sz w:val="16"/>
      <w:szCs w:val="16"/>
    </w:rPr>
  </w:style>
  <w:style w:type="paragraph" w:styleId="TOC3">
    <w:name w:val="toc 3"/>
    <w:basedOn w:val="Normal"/>
    <w:next w:val="Normal"/>
    <w:autoRedefine/>
    <w:uiPriority w:val="39"/>
    <w:semiHidden/>
    <w:unhideWhenUsed/>
    <w:rsid w:val="006F452D"/>
    <w:pPr>
      <w:ind w:left="2160" w:hanging="720"/>
    </w:pPr>
  </w:style>
  <w:style w:type="paragraph" w:styleId="TOC4">
    <w:name w:val="toc 4"/>
    <w:basedOn w:val="Normal"/>
    <w:next w:val="Normal"/>
    <w:autoRedefine/>
    <w:uiPriority w:val="39"/>
    <w:semiHidden/>
    <w:unhideWhenUsed/>
    <w:rsid w:val="006F452D"/>
    <w:pPr>
      <w:ind w:left="2880" w:hanging="720"/>
    </w:pPr>
  </w:style>
  <w:style w:type="paragraph" w:styleId="TOC5">
    <w:name w:val="toc 5"/>
    <w:basedOn w:val="Normal"/>
    <w:next w:val="Normal"/>
    <w:autoRedefine/>
    <w:uiPriority w:val="39"/>
    <w:semiHidden/>
    <w:unhideWhenUsed/>
    <w:rsid w:val="006F452D"/>
    <w:pPr>
      <w:ind w:left="3600" w:hanging="720"/>
    </w:pPr>
  </w:style>
  <w:style w:type="paragraph" w:styleId="TOC6">
    <w:name w:val="toc 6"/>
    <w:basedOn w:val="Normal"/>
    <w:next w:val="Normal"/>
    <w:autoRedefine/>
    <w:uiPriority w:val="39"/>
    <w:semiHidden/>
    <w:unhideWhenUsed/>
    <w:rsid w:val="006F452D"/>
    <w:pPr>
      <w:ind w:left="4320" w:hanging="720"/>
    </w:pPr>
  </w:style>
  <w:style w:type="paragraph" w:styleId="Header">
    <w:name w:val="header"/>
    <w:basedOn w:val="Normal"/>
    <w:link w:val="HeaderChar"/>
    <w:uiPriority w:val="99"/>
    <w:unhideWhenUsed/>
    <w:rsid w:val="00E04960"/>
    <w:pPr>
      <w:tabs>
        <w:tab w:val="center" w:pos="4680"/>
        <w:tab w:val="right" w:pos="9360"/>
      </w:tabs>
    </w:pPr>
  </w:style>
  <w:style w:type="character" w:customStyle="1" w:styleId="HeaderChar">
    <w:name w:val="Header Char"/>
    <w:basedOn w:val="DefaultParagraphFont"/>
    <w:link w:val="Header"/>
    <w:uiPriority w:val="99"/>
    <w:rsid w:val="00E04960"/>
    <w:rPr>
      <w:rFonts w:ascii="CG Times" w:hAnsi="CG Times"/>
      <w:bCs/>
      <w:sz w:val="24"/>
      <w:szCs w:val="24"/>
    </w:rPr>
  </w:style>
  <w:style w:type="paragraph" w:styleId="Footer">
    <w:name w:val="footer"/>
    <w:basedOn w:val="Normal"/>
    <w:link w:val="FooterChar"/>
    <w:uiPriority w:val="99"/>
    <w:unhideWhenUsed/>
    <w:rsid w:val="00E04960"/>
    <w:pPr>
      <w:tabs>
        <w:tab w:val="center" w:pos="4680"/>
        <w:tab w:val="right" w:pos="9360"/>
      </w:tabs>
    </w:pPr>
  </w:style>
  <w:style w:type="character" w:customStyle="1" w:styleId="FooterChar">
    <w:name w:val="Footer Char"/>
    <w:basedOn w:val="DefaultParagraphFont"/>
    <w:link w:val="Footer"/>
    <w:uiPriority w:val="99"/>
    <w:rsid w:val="00E04960"/>
    <w:rPr>
      <w:rFonts w:ascii="CG Times" w:hAnsi="CG Times"/>
      <w:bCs/>
      <w:sz w:val="24"/>
      <w:szCs w:val="24"/>
    </w:rPr>
  </w:style>
  <w:style w:type="table" w:styleId="TableGrid">
    <w:name w:val="Table Grid"/>
    <w:basedOn w:val="TableNormal"/>
    <w:uiPriority w:val="59"/>
    <w:rsid w:val="000B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D1F"/>
    <w:rPr>
      <w:sz w:val="16"/>
      <w:szCs w:val="16"/>
    </w:rPr>
  </w:style>
  <w:style w:type="paragraph" w:styleId="CommentText">
    <w:name w:val="annotation text"/>
    <w:basedOn w:val="Normal"/>
    <w:link w:val="CommentTextChar"/>
    <w:uiPriority w:val="99"/>
    <w:semiHidden/>
    <w:unhideWhenUsed/>
    <w:rsid w:val="00125D1F"/>
    <w:rPr>
      <w:sz w:val="20"/>
      <w:szCs w:val="20"/>
    </w:rPr>
  </w:style>
  <w:style w:type="character" w:customStyle="1" w:styleId="CommentTextChar">
    <w:name w:val="Comment Text Char"/>
    <w:basedOn w:val="DefaultParagraphFont"/>
    <w:link w:val="CommentText"/>
    <w:uiPriority w:val="99"/>
    <w:semiHidden/>
    <w:rsid w:val="00125D1F"/>
    <w:rPr>
      <w:rFonts w:ascii="CG Times" w:hAnsi="CG Times"/>
      <w:bCs/>
    </w:rPr>
  </w:style>
  <w:style w:type="paragraph" w:styleId="CommentSubject">
    <w:name w:val="annotation subject"/>
    <w:basedOn w:val="CommentText"/>
    <w:next w:val="CommentText"/>
    <w:link w:val="CommentSubjectChar"/>
    <w:uiPriority w:val="99"/>
    <w:semiHidden/>
    <w:unhideWhenUsed/>
    <w:rsid w:val="00125D1F"/>
    <w:rPr>
      <w:b/>
    </w:rPr>
  </w:style>
  <w:style w:type="character" w:customStyle="1" w:styleId="CommentSubjectChar">
    <w:name w:val="Comment Subject Char"/>
    <w:basedOn w:val="CommentTextChar"/>
    <w:link w:val="CommentSubject"/>
    <w:uiPriority w:val="99"/>
    <w:semiHidden/>
    <w:rsid w:val="00125D1F"/>
    <w:rPr>
      <w:rFonts w:ascii="CG Times" w:hAnsi="CG Times"/>
      <w:b/>
      <w:bCs/>
    </w:rPr>
  </w:style>
  <w:style w:type="character" w:styleId="FollowedHyperlink">
    <w:name w:val="FollowedHyperlink"/>
    <w:basedOn w:val="DefaultParagraphFont"/>
    <w:uiPriority w:val="99"/>
    <w:semiHidden/>
    <w:unhideWhenUsed/>
    <w:rsid w:val="00B00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8176">
      <w:bodyDiv w:val="1"/>
      <w:marLeft w:val="0"/>
      <w:marRight w:val="0"/>
      <w:marTop w:val="0"/>
      <w:marBottom w:val="0"/>
      <w:divBdr>
        <w:top w:val="none" w:sz="0" w:space="0" w:color="auto"/>
        <w:left w:val="none" w:sz="0" w:space="0" w:color="auto"/>
        <w:bottom w:val="none" w:sz="0" w:space="0" w:color="auto"/>
        <w:right w:val="none" w:sz="0" w:space="0" w:color="auto"/>
      </w:divBdr>
      <w:divsChild>
        <w:div w:id="1524511624">
          <w:marLeft w:val="0"/>
          <w:marRight w:val="0"/>
          <w:marTop w:val="0"/>
          <w:marBottom w:val="0"/>
          <w:divBdr>
            <w:top w:val="none" w:sz="0" w:space="0" w:color="auto"/>
            <w:left w:val="none" w:sz="0" w:space="0" w:color="auto"/>
            <w:bottom w:val="none" w:sz="0" w:space="0" w:color="auto"/>
            <w:right w:val="none" w:sz="0" w:space="0" w:color="auto"/>
          </w:divBdr>
        </w:div>
        <w:div w:id="9795995">
          <w:marLeft w:val="0"/>
          <w:marRight w:val="0"/>
          <w:marTop w:val="0"/>
          <w:marBottom w:val="0"/>
          <w:divBdr>
            <w:top w:val="none" w:sz="0" w:space="0" w:color="auto"/>
            <w:left w:val="none" w:sz="0" w:space="0" w:color="auto"/>
            <w:bottom w:val="none" w:sz="0" w:space="0" w:color="auto"/>
            <w:right w:val="none" w:sz="0" w:space="0" w:color="auto"/>
          </w:divBdr>
        </w:div>
        <w:div w:id="1232274924">
          <w:marLeft w:val="0"/>
          <w:marRight w:val="0"/>
          <w:marTop w:val="0"/>
          <w:marBottom w:val="0"/>
          <w:divBdr>
            <w:top w:val="none" w:sz="0" w:space="0" w:color="auto"/>
            <w:left w:val="none" w:sz="0" w:space="0" w:color="auto"/>
            <w:bottom w:val="none" w:sz="0" w:space="0" w:color="auto"/>
            <w:right w:val="none" w:sz="0" w:space="0" w:color="auto"/>
          </w:divBdr>
        </w:div>
        <w:div w:id="704252119">
          <w:marLeft w:val="0"/>
          <w:marRight w:val="0"/>
          <w:marTop w:val="0"/>
          <w:marBottom w:val="0"/>
          <w:divBdr>
            <w:top w:val="none" w:sz="0" w:space="0" w:color="auto"/>
            <w:left w:val="none" w:sz="0" w:space="0" w:color="auto"/>
            <w:bottom w:val="none" w:sz="0" w:space="0" w:color="auto"/>
            <w:right w:val="none" w:sz="0" w:space="0" w:color="auto"/>
          </w:divBdr>
        </w:div>
        <w:div w:id="966274679">
          <w:marLeft w:val="0"/>
          <w:marRight w:val="0"/>
          <w:marTop w:val="0"/>
          <w:marBottom w:val="0"/>
          <w:divBdr>
            <w:top w:val="none" w:sz="0" w:space="0" w:color="auto"/>
            <w:left w:val="none" w:sz="0" w:space="0" w:color="auto"/>
            <w:bottom w:val="none" w:sz="0" w:space="0" w:color="auto"/>
            <w:right w:val="none" w:sz="0" w:space="0" w:color="auto"/>
          </w:divBdr>
        </w:div>
        <w:div w:id="70170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files/220_cmr_8.00_7_10_0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1.env.state.ma.us/DPU/FileRoomAPI/api/Attachments/Get/?path=16-36%2fHO_Memo_33016.pdf" TargetMode="External"/><Relationship Id="rId4" Type="http://schemas.microsoft.com/office/2007/relationships/stylesWithEffects" Target="stylesWithEffects.xml"/><Relationship Id="rId9" Type="http://schemas.openxmlformats.org/officeDocument/2006/relationships/hyperlink" Target="http://170.63.40.34/DPU/FileRoomAPI/api/Attachments/Get/?path=16-157%2f16157_Order_11117.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nv.govt.state.ma.us\enterprise\ENV-Saltonstall-WKGRP\EEATemplates\DPU\DPU%20Order%20Blank%20Document%207-2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240A-0FD6-43FE-94E3-C46F39E3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DPU Order Blank Document 7-22-16</Template>
  <TotalTime>0</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Treanton, Morgane (DPU)</dc:creator>
  <cp:lastModifiedBy>Rubin, Staci (DPU)</cp:lastModifiedBy>
  <cp:revision>5</cp:revision>
  <dcterms:created xsi:type="dcterms:W3CDTF">2018-04-19T14:31:00Z</dcterms:created>
  <dcterms:modified xsi:type="dcterms:W3CDTF">2018-04-20T21:14:00Z</dcterms:modified>
</cp:coreProperties>
</file>